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55B72" w14:paraId="4E6F64BA" w14:textId="77777777" w:rsidTr="00B353C5">
        <w:trPr>
          <w:trHeight w:hRule="exact" w:val="397"/>
        </w:trPr>
        <w:tc>
          <w:tcPr>
            <w:tcW w:w="2376" w:type="dxa"/>
            <w:hideMark/>
          </w:tcPr>
          <w:p w14:paraId="1D438590" w14:textId="77777777" w:rsidR="00F55B72" w:rsidRDefault="00F55B7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2679DA9" w14:textId="77777777" w:rsidR="00F55B72" w:rsidRDefault="00F55B72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1C1826A7" w14:textId="77777777" w:rsidR="00F55B72" w:rsidRDefault="00F55B7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58F885E" w14:textId="77777777" w:rsidR="00F55B72" w:rsidRDefault="00F55B72" w:rsidP="00970720">
            <w:pPr>
              <w:pStyle w:val="KUJKnormal"/>
            </w:pPr>
          </w:p>
        </w:tc>
      </w:tr>
      <w:tr w:rsidR="00F55B72" w14:paraId="6D4BDE02" w14:textId="77777777" w:rsidTr="00B353C5">
        <w:trPr>
          <w:cantSplit/>
          <w:trHeight w:hRule="exact" w:val="397"/>
        </w:trPr>
        <w:tc>
          <w:tcPr>
            <w:tcW w:w="2376" w:type="dxa"/>
            <w:hideMark/>
          </w:tcPr>
          <w:p w14:paraId="22780099" w14:textId="77777777" w:rsidR="00F55B72" w:rsidRDefault="00F55B7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0BBBCEE" w14:textId="77777777" w:rsidR="00F55B72" w:rsidRDefault="00F55B72" w:rsidP="00970720">
            <w:pPr>
              <w:pStyle w:val="KUJKnormal"/>
            </w:pPr>
            <w:r>
              <w:t>30/ZK/23</w:t>
            </w:r>
          </w:p>
        </w:tc>
      </w:tr>
      <w:tr w:rsidR="00F55B72" w14:paraId="2C822B1C" w14:textId="77777777" w:rsidTr="00B353C5">
        <w:trPr>
          <w:trHeight w:val="397"/>
        </w:trPr>
        <w:tc>
          <w:tcPr>
            <w:tcW w:w="2376" w:type="dxa"/>
          </w:tcPr>
          <w:p w14:paraId="1290F421" w14:textId="77777777" w:rsidR="00F55B72" w:rsidRDefault="00F55B72" w:rsidP="00970720"/>
          <w:p w14:paraId="5DF26423" w14:textId="77777777" w:rsidR="00F55B72" w:rsidRDefault="00F55B7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6F87DDD" w14:textId="77777777" w:rsidR="00F55B72" w:rsidRDefault="00F55B72" w:rsidP="00970720"/>
          <w:p w14:paraId="76015761" w14:textId="77777777" w:rsidR="00F55B72" w:rsidRDefault="00F55B7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poskytnutí půjčky</w:t>
            </w:r>
          </w:p>
        </w:tc>
      </w:tr>
    </w:tbl>
    <w:p w14:paraId="18BCA937" w14:textId="77777777" w:rsidR="00F55B72" w:rsidRDefault="00F55B72" w:rsidP="00B353C5">
      <w:pPr>
        <w:pStyle w:val="KUJKnormal"/>
        <w:rPr>
          <w:b/>
          <w:bCs/>
        </w:rPr>
      </w:pPr>
      <w:r>
        <w:rPr>
          <w:b/>
          <w:bCs/>
        </w:rPr>
        <w:pict w14:anchorId="4BC9F186">
          <v:rect id="_x0000_i1029" style="width:453.6pt;height:1.5pt" o:hralign="center" o:hrstd="t" o:hrnoshade="t" o:hr="t" fillcolor="black" stroked="f"/>
        </w:pict>
      </w:r>
    </w:p>
    <w:p w14:paraId="18B466DE" w14:textId="77777777" w:rsidR="00F55B72" w:rsidRDefault="00F55B72" w:rsidP="00B353C5">
      <w:pPr>
        <w:pStyle w:val="KUJKnormal"/>
      </w:pPr>
    </w:p>
    <w:p w14:paraId="5BDB1BDA" w14:textId="77777777" w:rsidR="00F55B72" w:rsidRDefault="00F55B72" w:rsidP="00B353C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55B72" w14:paraId="13D207B5" w14:textId="77777777" w:rsidTr="002559B8">
        <w:trPr>
          <w:trHeight w:val="397"/>
        </w:trPr>
        <w:tc>
          <w:tcPr>
            <w:tcW w:w="2350" w:type="dxa"/>
            <w:hideMark/>
          </w:tcPr>
          <w:p w14:paraId="7FC865CA" w14:textId="77777777" w:rsidR="00F55B72" w:rsidRDefault="00F55B7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5F5F04B" w14:textId="77777777" w:rsidR="00F55B72" w:rsidRDefault="00F55B72" w:rsidP="002559B8">
            <w:pPr>
              <w:pStyle w:val="KUJKnormal"/>
            </w:pPr>
            <w:r>
              <w:t>Mgr. Pavel Klíma</w:t>
            </w:r>
          </w:p>
          <w:p w14:paraId="0710351B" w14:textId="77777777" w:rsidR="00F55B72" w:rsidRDefault="00F55B72" w:rsidP="002559B8"/>
        </w:tc>
      </w:tr>
      <w:tr w:rsidR="00F55B72" w14:paraId="62B732D3" w14:textId="77777777" w:rsidTr="002559B8">
        <w:trPr>
          <w:trHeight w:val="397"/>
        </w:trPr>
        <w:tc>
          <w:tcPr>
            <w:tcW w:w="2350" w:type="dxa"/>
          </w:tcPr>
          <w:p w14:paraId="7B7E5563" w14:textId="77777777" w:rsidR="00F55B72" w:rsidRDefault="00F55B72" w:rsidP="002559B8">
            <w:pPr>
              <w:pStyle w:val="KUJKtucny"/>
            </w:pPr>
            <w:r>
              <w:t>Zpracoval:</w:t>
            </w:r>
          </w:p>
          <w:p w14:paraId="389E9E5E" w14:textId="77777777" w:rsidR="00F55B72" w:rsidRDefault="00F55B72" w:rsidP="002559B8"/>
        </w:tc>
        <w:tc>
          <w:tcPr>
            <w:tcW w:w="6862" w:type="dxa"/>
            <w:hideMark/>
          </w:tcPr>
          <w:p w14:paraId="382E491A" w14:textId="77777777" w:rsidR="00F55B72" w:rsidRDefault="00F55B72" w:rsidP="002559B8">
            <w:pPr>
              <w:pStyle w:val="KUJKnormal"/>
            </w:pPr>
            <w:r>
              <w:t>OSMT</w:t>
            </w:r>
          </w:p>
        </w:tc>
      </w:tr>
      <w:tr w:rsidR="00F55B72" w14:paraId="71A86851" w14:textId="77777777" w:rsidTr="002559B8">
        <w:trPr>
          <w:trHeight w:val="397"/>
        </w:trPr>
        <w:tc>
          <w:tcPr>
            <w:tcW w:w="2350" w:type="dxa"/>
          </w:tcPr>
          <w:p w14:paraId="2925B453" w14:textId="77777777" w:rsidR="00F55B72" w:rsidRPr="009715F9" w:rsidRDefault="00F55B7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683AEAB" w14:textId="77777777" w:rsidR="00F55B72" w:rsidRDefault="00F55B72" w:rsidP="002559B8"/>
        </w:tc>
        <w:tc>
          <w:tcPr>
            <w:tcW w:w="6862" w:type="dxa"/>
            <w:hideMark/>
          </w:tcPr>
          <w:p w14:paraId="24D099C9" w14:textId="77777777" w:rsidR="00F55B72" w:rsidRDefault="00F55B72" w:rsidP="002559B8">
            <w:pPr>
              <w:pStyle w:val="KUJKnormal"/>
            </w:pPr>
            <w:r>
              <w:t>Ing. Hana Šímová</w:t>
            </w:r>
          </w:p>
        </w:tc>
      </w:tr>
    </w:tbl>
    <w:p w14:paraId="64B6E362" w14:textId="77777777" w:rsidR="00F55B72" w:rsidRDefault="00F55B72" w:rsidP="00B353C5">
      <w:pPr>
        <w:pStyle w:val="KUJKnormal"/>
      </w:pPr>
    </w:p>
    <w:p w14:paraId="573E1F76" w14:textId="77777777" w:rsidR="00F55B72" w:rsidRPr="0052161F" w:rsidRDefault="00F55B72" w:rsidP="00B353C5">
      <w:pPr>
        <w:pStyle w:val="KUJKtucny"/>
      </w:pPr>
      <w:r w:rsidRPr="0052161F">
        <w:t>NÁVRH USNESENÍ</w:t>
      </w:r>
    </w:p>
    <w:p w14:paraId="0549CB30" w14:textId="77777777" w:rsidR="00F55B72" w:rsidRDefault="00F55B72" w:rsidP="00B353C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B049154" w14:textId="77777777" w:rsidR="00F55B72" w:rsidRPr="00841DFC" w:rsidRDefault="00F55B72" w:rsidP="00B353C5">
      <w:pPr>
        <w:pStyle w:val="KUJKPolozka"/>
      </w:pPr>
      <w:r w:rsidRPr="00841DFC">
        <w:t>Zastupitelstvo Jihočeského kraje</w:t>
      </w:r>
    </w:p>
    <w:p w14:paraId="794839C0" w14:textId="77777777" w:rsidR="00F55B72" w:rsidRPr="00E10FE7" w:rsidRDefault="00F55B72" w:rsidP="00825FF8">
      <w:pPr>
        <w:pStyle w:val="KUJKdoplnek2"/>
        <w:numPr>
          <w:ilvl w:val="0"/>
          <w:numId w:val="0"/>
        </w:numPr>
      </w:pPr>
      <w:r w:rsidRPr="00AF7BAE">
        <w:t>schvaluje</w:t>
      </w:r>
    </w:p>
    <w:p w14:paraId="62DC6CDD" w14:textId="574AF1B7" w:rsidR="00F55B72" w:rsidRDefault="00F55B72" w:rsidP="00825FF8">
      <w:pPr>
        <w:pStyle w:val="KUJKnormal"/>
      </w:pPr>
      <w:r>
        <w:t xml:space="preserve">poskytnutí návratné finanční výpomoci ve výši 300 000 Kč na úhradu budoucích nákladů vzniklých v souvislosti s pokračujícími soudními spory žadatelky Mgr. et. Mgr. Blanky Borovkové, </w:t>
      </w:r>
      <w:r w:rsidRPr="00F55B72">
        <w:rPr>
          <w:rStyle w:val="KUJKSkrytytext"/>
          <w:color w:val="auto"/>
        </w:rPr>
        <w:t>******</w:t>
      </w:r>
      <w:r>
        <w:t xml:space="preserve"> s Obchodní akademií, České Budějovice, Husova 1, IČO 60076046, příspěvkovou organizací zřizovanou Jihočeským krajem.</w:t>
      </w:r>
    </w:p>
    <w:p w14:paraId="3D494CB3" w14:textId="77777777" w:rsidR="00F55B72" w:rsidRDefault="00F55B72" w:rsidP="00B353C5">
      <w:pPr>
        <w:pStyle w:val="KUJKnormal"/>
      </w:pPr>
    </w:p>
    <w:p w14:paraId="401056E1" w14:textId="77777777" w:rsidR="00F55B72" w:rsidRDefault="00F55B72" w:rsidP="00B353C5">
      <w:pPr>
        <w:pStyle w:val="KUJKnormal"/>
      </w:pPr>
    </w:p>
    <w:p w14:paraId="4DE1C623" w14:textId="77777777" w:rsidR="00F55B72" w:rsidRDefault="00F55B72" w:rsidP="00825FF8">
      <w:pPr>
        <w:pStyle w:val="KUJKmezeraDZ"/>
      </w:pPr>
      <w:bookmarkStart w:id="1" w:name="US_DuvodZprava"/>
      <w:bookmarkEnd w:id="1"/>
    </w:p>
    <w:p w14:paraId="697B02BB" w14:textId="77777777" w:rsidR="00F55B72" w:rsidRDefault="00F55B72" w:rsidP="00825FF8">
      <w:pPr>
        <w:pStyle w:val="KUJKnadpisDZ"/>
      </w:pPr>
      <w:r>
        <w:t>DŮVODOVÁ ZPRÁVA</w:t>
      </w:r>
    </w:p>
    <w:p w14:paraId="2F24ADDB" w14:textId="77777777" w:rsidR="00F55B72" w:rsidRPr="009B7B0B" w:rsidRDefault="00F55B72" w:rsidP="00825FF8">
      <w:pPr>
        <w:pStyle w:val="KUJKmezeraDZ"/>
      </w:pPr>
    </w:p>
    <w:p w14:paraId="2D2E6FF2" w14:textId="77777777" w:rsidR="00F55B72" w:rsidRDefault="00F55B72" w:rsidP="00EE56C6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Mgr. et Mgr. Blanka Borovková podala žádost o poskytnutí půjčky z rozpočtu Jihočeského kraje. Návrh je předkládán v souladu se směrnicí č. SM/107/ZK Zásady Jihočeského kraje pro poskytování veřejné finanční podpory, neboť žádost o poskytnutí půjčky je možné považovat za žádost o poskytnutí návratné finanční výpomoci dle ustanovení §10a odst. 3 zákona č. 250/2000 Sb., o rozpočtových pravidlech územních rozpočtů, ve znění pozdějších předpisů. Jelikož žadatelka žádá o poskytnutí finančních prostředků z veřejných prostředků, není možné půjčku označit za zápůjčku dle zákona č. 89/2012 Sb., občanský zákoník.</w:t>
      </w:r>
    </w:p>
    <w:p w14:paraId="69895208" w14:textId="77777777" w:rsidR="00F55B72" w:rsidRDefault="00F55B72" w:rsidP="00EE56C6">
      <w:pPr>
        <w:autoSpaceDE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9"/>
        <w:gridCol w:w="2127"/>
        <w:gridCol w:w="1774"/>
        <w:gridCol w:w="1204"/>
        <w:gridCol w:w="1522"/>
        <w:gridCol w:w="1134"/>
      </w:tblGrid>
      <w:tr w:rsidR="00F55B72" w14:paraId="7346140F" w14:textId="77777777" w:rsidTr="00613E3D">
        <w:trPr>
          <w:trHeight w:val="58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41CE2CF" w14:textId="77777777" w:rsidR="00F55B72" w:rsidRDefault="00F55B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Žadatelka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335FA3C" w14:textId="77777777" w:rsidR="00F55B72" w:rsidRDefault="00F55B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Akce / termín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CDC43B" w14:textId="77777777" w:rsidR="00F55B72" w:rsidRDefault="00F55B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Celkové náklady v Kč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EE1621" w14:textId="77777777" w:rsidR="00F55B72" w:rsidRDefault="00F55B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Žádost ve výši v Kč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0D3ABDB" w14:textId="77777777" w:rsidR="00F55B72" w:rsidRDefault="00F55B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Návrh návratné finanční výpomoci v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374CF6B" w14:textId="77777777" w:rsidR="00F55B72" w:rsidRDefault="00F55B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Pravomoc</w:t>
            </w:r>
          </w:p>
        </w:tc>
      </w:tr>
      <w:tr w:rsidR="00F55B72" w14:paraId="6B538CC9" w14:textId="77777777" w:rsidTr="00613E3D">
        <w:trPr>
          <w:trHeight w:val="887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7BA2" w14:textId="77777777" w:rsidR="00F55B72" w:rsidRDefault="00F55B72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Mgr. et Mgr. Blanka Borovková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DD2D" w14:textId="77777777" w:rsidR="00F55B72" w:rsidRDefault="00F55B72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Získání prostředků na soudní spory s bývalým zaměstnavatelem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F3B1" w14:textId="77777777" w:rsidR="00F55B72" w:rsidRDefault="00F55B7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Není možné vyčíslit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C02A" w14:textId="77777777" w:rsidR="00F55B72" w:rsidRDefault="00F55B72">
            <w:pPr>
              <w:jc w:val="right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300 000,00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F6A1" w14:textId="77777777" w:rsidR="00F55B72" w:rsidRDefault="00F55B72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6392" w14:textId="77777777" w:rsidR="00F55B72" w:rsidRDefault="00F55B7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ZK</w:t>
            </w:r>
          </w:p>
        </w:tc>
      </w:tr>
    </w:tbl>
    <w:p w14:paraId="7F4CF66C" w14:textId="77777777" w:rsidR="00F55B72" w:rsidRDefault="00F55B72" w:rsidP="00EE56C6">
      <w:pPr>
        <w:autoSpaceDE w:val="0"/>
        <w:jc w:val="both"/>
        <w:rPr>
          <w:rFonts w:ascii="Arial" w:hAnsi="Arial" w:cs="Arial"/>
          <w:b/>
          <w:sz w:val="20"/>
          <w:szCs w:val="20"/>
        </w:rPr>
      </w:pPr>
    </w:p>
    <w:p w14:paraId="469693BB" w14:textId="1F6FC7A3" w:rsidR="00F55B72" w:rsidRDefault="00F55B72" w:rsidP="00EE56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Žadatelka: Mgr. et Mgr. Blanka Borovková,</w:t>
      </w:r>
      <w:r>
        <w:rPr>
          <w:rFonts w:ascii="Arial" w:hAnsi="Arial" w:cs="Arial"/>
          <w:sz w:val="20"/>
          <w:szCs w:val="20"/>
        </w:rPr>
        <w:t xml:space="preserve"> </w:t>
      </w:r>
      <w:r w:rsidRPr="00F55B72">
        <w:rPr>
          <w:rStyle w:val="KUJKSkrytytext"/>
          <w:color w:val="auto"/>
        </w:rPr>
        <w:t>******</w:t>
      </w:r>
    </w:p>
    <w:p w14:paraId="19AE4893" w14:textId="77777777" w:rsidR="00F55B72" w:rsidRDefault="00F55B72" w:rsidP="00EE56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Žádost došla dne: 27. 10. 2022 </w:t>
      </w:r>
    </w:p>
    <w:p w14:paraId="4E22E87F" w14:textId="77777777" w:rsidR="00F55B72" w:rsidRPr="00EE56C6" w:rsidRDefault="00F55B72" w:rsidP="00EE56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Účel: získání finančních prostředků pro financování pokračujících soudních sporů s bývalým zaměstnavatelem Obchodní akademií, České Budějovice, Husova 1 </w:t>
      </w:r>
      <w:r>
        <w:rPr>
          <w:rFonts w:ascii="Arial" w:hAnsi="Arial" w:cs="Arial"/>
          <w:sz w:val="20"/>
          <w:szCs w:val="20"/>
        </w:rPr>
        <w:t>(dále Obchodní akademie)</w:t>
      </w:r>
    </w:p>
    <w:p w14:paraId="2C3E39B6" w14:textId="77777777" w:rsidR="00F55B72" w:rsidRDefault="00F55B72" w:rsidP="00EE56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Požadovaná návratná finanční výpomoc: 300 000 Kč </w:t>
      </w:r>
    </w:p>
    <w:p w14:paraId="6A38D255" w14:textId="77777777" w:rsidR="00F55B72" w:rsidRDefault="00F55B72" w:rsidP="00EE56C6">
      <w:pPr>
        <w:jc w:val="both"/>
        <w:rPr>
          <w:rFonts w:ascii="Arial" w:hAnsi="Arial" w:cs="Arial"/>
          <w:sz w:val="20"/>
          <w:szCs w:val="20"/>
        </w:rPr>
      </w:pPr>
    </w:p>
    <w:p w14:paraId="20E9F134" w14:textId="77777777" w:rsidR="00F55B72" w:rsidRDefault="00F55B72" w:rsidP="00EE56C6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Zdůvodnění individuální žádosti o návratnou finanční výpomoc žadatelkou: </w:t>
      </w:r>
    </w:p>
    <w:p w14:paraId="49D72810" w14:textId="77777777" w:rsidR="00F55B72" w:rsidRDefault="00F55B72" w:rsidP="00EE56C6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Žadatelka vede s Obchodní akademií několik soudních sporů ve věci ochrany před diskriminací, nároku na náhradu nemajetkové újmy a určení neplatnosti výpovědi z pracovního poměru.</w:t>
      </w:r>
    </w:p>
    <w:p w14:paraId="5E28D549" w14:textId="77777777" w:rsidR="00F55B72" w:rsidRDefault="00F55B72" w:rsidP="00EE56C6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Jelikož žadatelka dle jejího podání „financuje tyto spory ze svých velmi omezených finančních zdrojů, zatímco Obchodní akademie má k dispozici neomezené finanční zdroje z veřejných rozpočtů“, žádá o poskytnutí půjčky ve výši 300 000,- Kč, přičemž argumentuje následujícím „precedentem“. Karlovarský kraj schválil poskytnutí půjčky Daně Witnerové, bývalé zaměstnankyni Gymnázia Sokolov, která vede s touto školou soudní spor ohledně neplatnosti výpovědi, kdy se paní Witnerová dostala do obtížné finanční situace vzhledem k financování svých soudních sporů i s ohledem na délku trvání těchto soudních sporů. </w:t>
      </w:r>
    </w:p>
    <w:p w14:paraId="5F8B4BCD" w14:textId="77777777" w:rsidR="00F55B72" w:rsidRDefault="00F55B72" w:rsidP="00EE56C6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Na základě rozhodnutí Karlovarského kraje o poskytnutí půjčky paní Witnerové žádá žadatelka z pozice občana Jihočeského kraje o poskytnutí půjčky.</w:t>
      </w:r>
    </w:p>
    <w:p w14:paraId="7DE7E218" w14:textId="77777777" w:rsidR="00F55B72" w:rsidRDefault="00F55B72" w:rsidP="00767654">
      <w:pPr>
        <w:jc w:val="both"/>
        <w:rPr>
          <w:rFonts w:ascii="Arial" w:hAnsi="Arial" w:cs="Arial"/>
          <w:sz w:val="20"/>
          <w:szCs w:val="20"/>
        </w:rPr>
      </w:pPr>
    </w:p>
    <w:p w14:paraId="43D99EC4" w14:textId="77777777" w:rsidR="00F55B72" w:rsidRDefault="00F55B72" w:rsidP="007676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Žadatelka je osobou se zrakovým znevýhodněním. Žadatelka podala do této doby na zaměstnavatele tři žaloby: (1) Na ochranu před diskriminací a náhradu nemajetkové újmy, (2) Na ochranu před diskriminací a plnění práv zaměstnance z kolektivní smlouvy a (3) O neplatnost rozvázání pracovního poměru. </w:t>
      </w:r>
    </w:p>
    <w:p w14:paraId="0EAC9C59" w14:textId="77777777" w:rsidR="00F55B72" w:rsidRDefault="00F55B72" w:rsidP="007676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akademie, České Budějovice, Husova 1, jako zaměstnavatel se žadatelkou rozvázala pracovní poměr výpovědí z důvodu, že žadatelka vzhledem ke svému zdravotnímu stavu pozbyla dlouhodobě zdravotní způsobilost na základě lékařského posudku vydaného v souladu s § 52 písm. e) zákona č. 262/2006 Sb., zákoníku práce.</w:t>
      </w:r>
    </w:p>
    <w:p w14:paraId="0EF6BF54" w14:textId="77777777" w:rsidR="00F55B72" w:rsidRDefault="00F55B72" w:rsidP="007676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(1) První žalobou na zaměstnavatele vyjádřila žadatelka 19. 7. 2017 nesouhlas s výpovědí z důvodu nadbytečnosti ze dne 22. 6 2017 s návrhem na náhradu nemajetkové újmy. Tuto výpověď nadále považuje za diskriminační. Po následujícím právním posouzení důvodů pro výpověď zaměstnavatel snížil úvazky jiným učitelům a výpověď danou žadatelce odvolal. Zaměstnavatel však shledal u žadatelky důvody k provedení mimořádné prohlídky. Žádost o mimořádnou prohlídku a s tím související další jednání mezi zaměstnancem a zaměstnavatelem považovala žadatelka za diskriminační jednání, o které rozšířila žalobu. Rozhodnutí Okresního soudu v Českých Budějovicích ze dne 25. 2. 2019 uvádí osm bodů diskriminačního jednání, které bylo posuzováno. Ve čtyřech bodech označil jednání zaměstnavatele za diskriminační, v dalších čtyřech bodech jednání posoudil jako nediskriminační. Účastníci řízení se odvolali a Krajský soud v Českých Budějovicích, který rozhodl 25. 2. 2020 ve všech bodech žaloby ve prospěch zaměstnavatele. Žadatelka se odvolala k Nejvyššímu soudu České republiky, který dne 25. 11. 2020 dovolání žadatelky odmítl. Žadatelka podala ústavní stížnost, o které rozhodl Ústavní soud dne 20. 12. 2022. Ústavní stížnosti částečně vyhověl a napadený rozsudek krajského soudu zrušil a uložil krajskému soudu k dalšímu projednání.</w:t>
      </w:r>
    </w:p>
    <w:p w14:paraId="2B16A773" w14:textId="77777777" w:rsidR="00F55B72" w:rsidRDefault="00F55B72" w:rsidP="007676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Dne 23. 11. 2019 podala žadatelka druhou žalobu na zaměstnavatele, žalobu na ochranu před diskriminací v pracovněprávních vztazích a plnění práv zaměstnance z kolektivní smlouvy. Okresní soud neshledal pochybení zaměstnavatele a žadatelka se odvolala ke krajskému soudu, který ze dne 11. 11. 2021 v jednom bodě uložil zaměstnavateli povinnost omluvy žadatelce a ve zbytku žaloby byla věc vrácena k okresnímu soudu. Zaměstnavatel ve věci omluvy podal dovolání k Nejvyššímu soudu, který zatím nerozhodl. Další jednání u okresního soudu dosud neproběhlo.</w:t>
      </w:r>
    </w:p>
    <w:p w14:paraId="1F22A785" w14:textId="77777777" w:rsidR="00F55B72" w:rsidRDefault="00F55B72" w:rsidP="007676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Na základě výpovědi z důvodu pozbytí dlouhodobé zdravotní způsobilosti podala žadatelka třetí žalobu na zaměstnavatele dne 30. 11. 2021 o neplatnost rozvázání pracovního poměru. Usnesením Okresního soudu v Českých Budějovicích ze dne 11. 11. 2022 byl ustanoven lékař, znalec z oboru zdravotnictví, posudkové lékařství, který je povinen vypracovat znalecký posudek do 5 měsíců od obdržení spisu. </w:t>
      </w:r>
    </w:p>
    <w:p w14:paraId="0F814A66" w14:textId="77777777" w:rsidR="00F55B72" w:rsidRDefault="00F55B72" w:rsidP="00767654">
      <w:pPr>
        <w:jc w:val="both"/>
        <w:rPr>
          <w:rFonts w:ascii="Arial" w:hAnsi="Arial" w:cs="Arial"/>
          <w:sz w:val="20"/>
          <w:szCs w:val="20"/>
        </w:rPr>
      </w:pPr>
    </w:p>
    <w:p w14:paraId="6E0FDD8E" w14:textId="77777777" w:rsidR="00F55B72" w:rsidRDefault="00F55B72" w:rsidP="007676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Tyto tři žaloby jsou v současné době předmětem soudního řízení, kdy žadatelka využívá všechny relevantní soudní opravné prostředky, tudíž finanční náročnost těchto soudních sporů spočívá v nákladech na právní zastoupení, nákladech soudního řízení apod. </w:t>
      </w:r>
    </w:p>
    <w:p w14:paraId="71B37AC2" w14:textId="77777777" w:rsidR="00F55B72" w:rsidRDefault="00F55B72" w:rsidP="007676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soudních rozsudků vyplývá, že zatímní náklady žadatelky na soudní spory byly ve výši 231 094,50 Kč (náklady řízení v roce 2020). Tuto částku uhradila žadatelka zaměstnavateli na základě rozsudku krajského soudu vydaného k první žalobě. Na základě Nálezu Ústavního soudu ze dne 20. 12. 2022, který byl vyhlášen Ústavním soudem dne 3. 1. 2023, byla tato částka vrácena z účtu zaměstnavatele na účet žadatelky.</w:t>
      </w:r>
    </w:p>
    <w:p w14:paraId="0D794D28" w14:textId="77777777" w:rsidR="00F55B72" w:rsidRDefault="00F55B72" w:rsidP="007676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Škola doposud vynaložila na předmětné soudní spory částku v rámci právních služeb 257 tis. Kč (do této částky není započítána částka 231 094,50 Kč, která byla již odeslána zpět na účet p. Borovkové). </w:t>
      </w:r>
    </w:p>
    <w:p w14:paraId="0191A192" w14:textId="77777777" w:rsidR="00F55B72" w:rsidRDefault="00F55B72" w:rsidP="00767654">
      <w:pPr>
        <w:jc w:val="both"/>
        <w:rPr>
          <w:rFonts w:ascii="Arial" w:hAnsi="Arial" w:cs="Arial"/>
          <w:sz w:val="20"/>
          <w:szCs w:val="20"/>
        </w:rPr>
      </w:pPr>
    </w:p>
    <w:p w14:paraId="4AF00DB1" w14:textId="77777777" w:rsidR="00F55B72" w:rsidRDefault="00F55B72" w:rsidP="007676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Žadatelka vede s Obchodní akademií běžný pracovněprávní spor, jehož řešení je plně v kompetenci ředitelky školy. </w:t>
      </w:r>
    </w:p>
    <w:p w14:paraId="764A2D38" w14:textId="77777777" w:rsidR="00F55B72" w:rsidRDefault="00F55B72" w:rsidP="007676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by případným poskytnutím finanční výpomoci vytvořil precedens, když by se pak na něj mohli v budoucnu s podobnou žádostí obracet i jiní občané a kraj by tak mohl suplovat např. banku nebo jiné finanční instituce, které poskytují půjčky. Není primárním úkolem kraje ani jiné veřejnoprávní korporace, aby ze svého rozpočtu, tedy z veřejných peněz, poskytovaly finanční půjčky na řešení soukromoprávních sporů. </w:t>
      </w:r>
    </w:p>
    <w:p w14:paraId="16B5B48F" w14:textId="77777777" w:rsidR="00F55B72" w:rsidRDefault="00F55B72" w:rsidP="007676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Poskytnout žadatelce půjčku nedoporučil Výbor pro výchovu, vzdělávání a zaměstnanost, stejně jako ji nedoporučila poskytnout rada kraje.</w:t>
      </w:r>
    </w:p>
    <w:p w14:paraId="53DC8520" w14:textId="77777777" w:rsidR="00F55B72" w:rsidRDefault="00F55B72" w:rsidP="00B353C5">
      <w:pPr>
        <w:pStyle w:val="KUJKnormal"/>
      </w:pPr>
    </w:p>
    <w:p w14:paraId="4DEBF8C9" w14:textId="77777777" w:rsidR="00F55B72" w:rsidRDefault="00F55B72" w:rsidP="00B353C5">
      <w:pPr>
        <w:pStyle w:val="KUJKnormal"/>
      </w:pPr>
      <w:r>
        <w:t>Finanční nároky a krytí: bez finančních nároků</w:t>
      </w:r>
    </w:p>
    <w:p w14:paraId="70B420E4" w14:textId="77777777" w:rsidR="00F55B72" w:rsidRDefault="00F55B72" w:rsidP="00B353C5">
      <w:pPr>
        <w:pStyle w:val="KUJKnormal"/>
      </w:pPr>
    </w:p>
    <w:p w14:paraId="495EBDEB" w14:textId="77777777" w:rsidR="00F55B72" w:rsidRDefault="00F55B72" w:rsidP="00B353C5">
      <w:pPr>
        <w:pStyle w:val="KUJKnormal"/>
      </w:pPr>
    </w:p>
    <w:p w14:paraId="52A8BA36" w14:textId="77777777" w:rsidR="00F55B72" w:rsidRDefault="00F55B72" w:rsidP="00B353C5">
      <w:pPr>
        <w:pStyle w:val="KUJKnormal"/>
      </w:pPr>
      <w:r>
        <w:t>Vyjádření správce rozpočtu: nepožaduje se</w:t>
      </w:r>
    </w:p>
    <w:p w14:paraId="2DFC7B4A" w14:textId="77777777" w:rsidR="00F55B72" w:rsidRDefault="00F55B72" w:rsidP="00B353C5">
      <w:pPr>
        <w:pStyle w:val="KUJKnormal"/>
      </w:pPr>
    </w:p>
    <w:p w14:paraId="4A129F46" w14:textId="77777777" w:rsidR="00F55B72" w:rsidRDefault="00F55B72" w:rsidP="00B353C5">
      <w:pPr>
        <w:pStyle w:val="KUJKnormal"/>
      </w:pPr>
    </w:p>
    <w:p w14:paraId="47750EA8" w14:textId="77777777" w:rsidR="00F55B72" w:rsidRDefault="00F55B72" w:rsidP="00E50D0B">
      <w:pPr>
        <w:pStyle w:val="KUJKnormal"/>
      </w:pPr>
      <w:r>
        <w:t>Návrh projednán (stanoviska): návrh projednala rada kraje dne 19. ledna 2023 a usnesením doporučila zastupitelstvu kraje neschválit poskytnutí návratné finanční výpomoci</w:t>
      </w:r>
    </w:p>
    <w:p w14:paraId="70C00EC8" w14:textId="77777777" w:rsidR="00F55B72" w:rsidRDefault="00F55B72" w:rsidP="00E50D0B">
      <w:pPr>
        <w:pStyle w:val="KUJKnormal"/>
      </w:pPr>
      <w:r>
        <w:t>Porada vedení 14. 11. 2022 – nedoporučila poskytnutí dotace</w:t>
      </w:r>
    </w:p>
    <w:p w14:paraId="13040100" w14:textId="77777777" w:rsidR="00F55B72" w:rsidRDefault="00F55B72" w:rsidP="00E50D0B">
      <w:pPr>
        <w:pStyle w:val="KUJKnormal"/>
      </w:pPr>
      <w:r>
        <w:t>Výbor pro výchovu, vzdělávání a zaměstnanost 7. 12. 2022 – nedoporučil poskytnutí dotace</w:t>
      </w:r>
    </w:p>
    <w:p w14:paraId="1BA717AC" w14:textId="77777777" w:rsidR="00F55B72" w:rsidRDefault="00F55B72" w:rsidP="00B353C5">
      <w:pPr>
        <w:pStyle w:val="KUJKnormal"/>
      </w:pPr>
    </w:p>
    <w:p w14:paraId="7443DD93" w14:textId="77777777" w:rsidR="00F55B72" w:rsidRDefault="00F55B72" w:rsidP="00B353C5">
      <w:pPr>
        <w:pStyle w:val="KUJKnormal"/>
      </w:pPr>
    </w:p>
    <w:p w14:paraId="6A98442A" w14:textId="77777777" w:rsidR="00F55B72" w:rsidRPr="00E50D0B" w:rsidRDefault="00F55B72" w:rsidP="00B353C5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</w:p>
    <w:p w14:paraId="6E7BF185" w14:textId="77777777" w:rsidR="00F55B72" w:rsidRPr="00B52AA9" w:rsidRDefault="00F55B72" w:rsidP="00767654">
      <w:pPr>
        <w:pStyle w:val="KUJKcislovany"/>
        <w:numPr>
          <w:ilvl w:val="0"/>
          <w:numId w:val="0"/>
        </w:numPr>
      </w:pPr>
      <w:r>
        <w:t>Kopie dopisu</w:t>
      </w:r>
      <w:r w:rsidRPr="0081756D">
        <w:t xml:space="preserve"> (</w:t>
      </w:r>
      <w:r>
        <w:t>ZK_090223_30_Př_Kopie dopisu.pdf</w:t>
      </w:r>
      <w:r w:rsidRPr="0081756D">
        <w:t>)</w:t>
      </w:r>
    </w:p>
    <w:p w14:paraId="23ED7B98" w14:textId="77777777" w:rsidR="00F55B72" w:rsidRDefault="00F55B72" w:rsidP="00B353C5">
      <w:pPr>
        <w:pStyle w:val="KUJKnormal"/>
      </w:pPr>
    </w:p>
    <w:p w14:paraId="68AB4EDB" w14:textId="77777777" w:rsidR="00F55B72" w:rsidRDefault="00F55B72" w:rsidP="00B353C5">
      <w:pPr>
        <w:pStyle w:val="KUJKnormal"/>
      </w:pPr>
    </w:p>
    <w:p w14:paraId="0EFD2332" w14:textId="77777777" w:rsidR="00F55B72" w:rsidRPr="00E50D0B" w:rsidRDefault="00F55B72" w:rsidP="00B353C5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- Ing. Hana Šímová</w:t>
      </w:r>
    </w:p>
    <w:p w14:paraId="203BDD67" w14:textId="77777777" w:rsidR="00F55B72" w:rsidRDefault="00F55B72" w:rsidP="00B353C5">
      <w:pPr>
        <w:pStyle w:val="KUJKnormal"/>
      </w:pPr>
    </w:p>
    <w:p w14:paraId="33A980A6" w14:textId="77777777" w:rsidR="00F55B72" w:rsidRDefault="00F55B72" w:rsidP="00B353C5">
      <w:pPr>
        <w:pStyle w:val="KUJKnormal"/>
      </w:pPr>
    </w:p>
    <w:p w14:paraId="08B93E0B" w14:textId="77777777" w:rsidR="00F55B72" w:rsidRDefault="00F55B72" w:rsidP="00B353C5">
      <w:pPr>
        <w:pStyle w:val="KUJKnormal"/>
      </w:pPr>
      <w:r>
        <w:t>Termín kontroly: 9. 2. 2023</w:t>
      </w:r>
    </w:p>
    <w:p w14:paraId="458DE863" w14:textId="77777777" w:rsidR="00F55B72" w:rsidRDefault="00F55B72" w:rsidP="0027044E">
      <w:pPr>
        <w:pStyle w:val="KUJKnormal"/>
      </w:pPr>
      <w:r>
        <w:t>Termín splnění: 9. 2.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E1B48" w14:textId="77777777" w:rsidR="00F55B72" w:rsidRDefault="00F55B72" w:rsidP="00F55B72">
    <w:r>
      <w:rPr>
        <w:noProof/>
      </w:rPr>
      <w:pict w14:anchorId="295D8A5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4F84764" w14:textId="77777777" w:rsidR="00F55B72" w:rsidRPr="005F485E" w:rsidRDefault="00F55B72" w:rsidP="00F55B7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3D7A4D6" w14:textId="77777777" w:rsidR="00F55B72" w:rsidRPr="005F485E" w:rsidRDefault="00F55B72" w:rsidP="00F55B7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49192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B595360" w14:textId="77777777" w:rsidR="00F55B72" w:rsidRDefault="00F55B72" w:rsidP="00F55B72">
    <w:r>
      <w:pict w14:anchorId="5FB2446F">
        <v:rect id="_x0000_i1026" style="width:481.9pt;height:2pt" o:hralign="center" o:hrstd="t" o:hrnoshade="t" o:hr="t" fillcolor="black" stroked="f"/>
      </w:pict>
    </w:r>
  </w:p>
  <w:p w14:paraId="51827FDB" w14:textId="77777777" w:rsidR="00F55B72" w:rsidRPr="00F55B72" w:rsidRDefault="00F55B72" w:rsidP="00F55B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184067">
    <w:abstractNumId w:val="1"/>
  </w:num>
  <w:num w:numId="2" w16cid:durableId="358510268">
    <w:abstractNumId w:val="2"/>
  </w:num>
  <w:num w:numId="3" w16cid:durableId="2074888961">
    <w:abstractNumId w:val="9"/>
  </w:num>
  <w:num w:numId="4" w16cid:durableId="1511603267">
    <w:abstractNumId w:val="7"/>
  </w:num>
  <w:num w:numId="5" w16cid:durableId="2086999278">
    <w:abstractNumId w:val="0"/>
  </w:num>
  <w:num w:numId="6" w16cid:durableId="507061554">
    <w:abstractNumId w:val="3"/>
  </w:num>
  <w:num w:numId="7" w16cid:durableId="898593603">
    <w:abstractNumId w:val="6"/>
  </w:num>
  <w:num w:numId="8" w16cid:durableId="1796364977">
    <w:abstractNumId w:val="4"/>
  </w:num>
  <w:num w:numId="9" w16cid:durableId="816185512">
    <w:abstractNumId w:val="5"/>
  </w:num>
  <w:num w:numId="10" w16cid:durableId="1357539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5B72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2023-02-10T11:46:00Z</dcterms:created>
  <dcterms:modified xsi:type="dcterms:W3CDTF">2023-02-10T11:46:00Z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6220422</vt:i4>
  </property>
  <property fmtid="{D5CDD505-2E9C-101B-9397-08002B2CF9AE}" pid="4" name="UlozitJako">
    <vt:lpwstr>C:\Users\mrazkova\AppData\Local\Temp\iU70753112\Zastupitelstvo\2023-02-09\Navrhy\30-ZK-23.</vt:lpwstr>
  </property>
  <property fmtid="{D5CDD505-2E9C-101B-9397-08002B2CF9AE}" pid="5" name="Zpracovat">
    <vt:bool>false</vt:bool>
  </property>
</Properties>
</file>