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418DB" w14:paraId="20D7A3A4" w14:textId="77777777" w:rsidTr="00A02BB1">
        <w:trPr>
          <w:trHeight w:hRule="exact" w:val="397"/>
        </w:trPr>
        <w:tc>
          <w:tcPr>
            <w:tcW w:w="2376" w:type="dxa"/>
            <w:hideMark/>
          </w:tcPr>
          <w:p w14:paraId="333980F8" w14:textId="77777777" w:rsidR="001418DB" w:rsidRDefault="001418DB" w:rsidP="00970720">
            <w:pPr>
              <w:pStyle w:val="KUJKtucny"/>
            </w:pPr>
            <w:r>
              <w:t>Datum jednání:</w:t>
            </w:r>
          </w:p>
        </w:tc>
        <w:tc>
          <w:tcPr>
            <w:tcW w:w="3828" w:type="dxa"/>
            <w:hideMark/>
          </w:tcPr>
          <w:p w14:paraId="40158881" w14:textId="77777777" w:rsidR="001418DB" w:rsidRDefault="001418DB" w:rsidP="00970720">
            <w:pPr>
              <w:pStyle w:val="KUJKnormal"/>
            </w:pPr>
            <w:r>
              <w:t>15. 12. 2022</w:t>
            </w:r>
          </w:p>
        </w:tc>
        <w:tc>
          <w:tcPr>
            <w:tcW w:w="2126" w:type="dxa"/>
            <w:hideMark/>
          </w:tcPr>
          <w:p w14:paraId="1522919C" w14:textId="77777777" w:rsidR="001418DB" w:rsidRDefault="001418DB" w:rsidP="00970720">
            <w:pPr>
              <w:pStyle w:val="KUJKtucny"/>
            </w:pPr>
            <w:r>
              <w:t>Bod programu:</w:t>
            </w:r>
          </w:p>
        </w:tc>
        <w:tc>
          <w:tcPr>
            <w:tcW w:w="850" w:type="dxa"/>
          </w:tcPr>
          <w:p w14:paraId="6A38D1DB" w14:textId="77777777" w:rsidR="001418DB" w:rsidRDefault="001418DB" w:rsidP="00970720">
            <w:pPr>
              <w:pStyle w:val="KUJKnormal"/>
            </w:pPr>
          </w:p>
        </w:tc>
      </w:tr>
      <w:tr w:rsidR="001418DB" w14:paraId="3C3BE402" w14:textId="77777777" w:rsidTr="00A02BB1">
        <w:trPr>
          <w:cantSplit/>
          <w:trHeight w:hRule="exact" w:val="397"/>
        </w:trPr>
        <w:tc>
          <w:tcPr>
            <w:tcW w:w="2376" w:type="dxa"/>
            <w:hideMark/>
          </w:tcPr>
          <w:p w14:paraId="0BAD7F55" w14:textId="77777777" w:rsidR="001418DB" w:rsidRDefault="001418DB" w:rsidP="00970720">
            <w:pPr>
              <w:pStyle w:val="KUJKtucny"/>
            </w:pPr>
            <w:r>
              <w:t>Číslo návrhu:</w:t>
            </w:r>
          </w:p>
        </w:tc>
        <w:tc>
          <w:tcPr>
            <w:tcW w:w="6804" w:type="dxa"/>
            <w:gridSpan w:val="3"/>
            <w:hideMark/>
          </w:tcPr>
          <w:p w14:paraId="19FA8E90" w14:textId="77777777" w:rsidR="001418DB" w:rsidRDefault="001418DB" w:rsidP="00970720">
            <w:pPr>
              <w:pStyle w:val="KUJKnormal"/>
            </w:pPr>
            <w:r>
              <w:t>438/ZK/22</w:t>
            </w:r>
          </w:p>
        </w:tc>
      </w:tr>
      <w:tr w:rsidR="001418DB" w14:paraId="1A1C60A3" w14:textId="77777777" w:rsidTr="00A02BB1">
        <w:trPr>
          <w:trHeight w:val="397"/>
        </w:trPr>
        <w:tc>
          <w:tcPr>
            <w:tcW w:w="2376" w:type="dxa"/>
          </w:tcPr>
          <w:p w14:paraId="60A6F552" w14:textId="77777777" w:rsidR="001418DB" w:rsidRDefault="001418DB" w:rsidP="00970720"/>
          <w:p w14:paraId="001E2768" w14:textId="77777777" w:rsidR="001418DB" w:rsidRDefault="001418DB" w:rsidP="00970720">
            <w:pPr>
              <w:pStyle w:val="KUJKtucny"/>
            </w:pPr>
            <w:r>
              <w:t>Název bodu:</w:t>
            </w:r>
          </w:p>
        </w:tc>
        <w:tc>
          <w:tcPr>
            <w:tcW w:w="6804" w:type="dxa"/>
            <w:gridSpan w:val="3"/>
          </w:tcPr>
          <w:p w14:paraId="1FDA6161" w14:textId="77777777" w:rsidR="001418DB" w:rsidRDefault="001418DB" w:rsidP="00970720"/>
          <w:p w14:paraId="17D67A3E" w14:textId="77777777" w:rsidR="001418DB" w:rsidRDefault="001418DB" w:rsidP="00970720">
            <w:pPr>
              <w:pStyle w:val="KUJKtucny"/>
              <w:rPr>
                <w:sz w:val="22"/>
                <w:szCs w:val="22"/>
              </w:rPr>
            </w:pPr>
            <w:r>
              <w:rPr>
                <w:sz w:val="22"/>
                <w:szCs w:val="22"/>
              </w:rPr>
              <w:t>Budoucí koupě pozemků v k. ú. Hoslovice od právnických osob</w:t>
            </w:r>
          </w:p>
        </w:tc>
      </w:tr>
    </w:tbl>
    <w:p w14:paraId="4DB404F6" w14:textId="77777777" w:rsidR="001418DB" w:rsidRDefault="001418DB" w:rsidP="00A02BB1">
      <w:pPr>
        <w:pStyle w:val="KUJKnormal"/>
        <w:rPr>
          <w:b/>
          <w:bCs/>
        </w:rPr>
      </w:pPr>
      <w:r>
        <w:rPr>
          <w:b/>
          <w:bCs/>
        </w:rPr>
        <w:pict w14:anchorId="3C2CDB1B">
          <v:rect id="_x0000_i1029" style="width:453.6pt;height:1.5pt" o:hralign="center" o:hrstd="t" o:hrnoshade="t" o:hr="t" fillcolor="black" stroked="f"/>
        </w:pict>
      </w:r>
    </w:p>
    <w:p w14:paraId="0E2F309B" w14:textId="77777777" w:rsidR="001418DB" w:rsidRDefault="001418DB" w:rsidP="00A02BB1">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1418DB" w14:paraId="05957A8A" w14:textId="77777777" w:rsidTr="002559B8">
        <w:trPr>
          <w:trHeight w:val="397"/>
        </w:trPr>
        <w:tc>
          <w:tcPr>
            <w:tcW w:w="2350" w:type="dxa"/>
            <w:hideMark/>
          </w:tcPr>
          <w:p w14:paraId="4368589D" w14:textId="77777777" w:rsidR="001418DB" w:rsidRDefault="001418DB" w:rsidP="002559B8">
            <w:pPr>
              <w:pStyle w:val="KUJKtucny"/>
            </w:pPr>
            <w:r>
              <w:t>Předkladatel:</w:t>
            </w:r>
          </w:p>
        </w:tc>
        <w:tc>
          <w:tcPr>
            <w:tcW w:w="6862" w:type="dxa"/>
          </w:tcPr>
          <w:p w14:paraId="151C629E" w14:textId="77777777" w:rsidR="001418DB" w:rsidRDefault="001418DB" w:rsidP="002559B8">
            <w:pPr>
              <w:pStyle w:val="KUJKnormal"/>
            </w:pPr>
            <w:r>
              <w:t>Mgr. Bc. Antonín Krák</w:t>
            </w:r>
          </w:p>
          <w:p w14:paraId="7D000A3B" w14:textId="77777777" w:rsidR="001418DB" w:rsidRDefault="001418DB" w:rsidP="002559B8"/>
        </w:tc>
      </w:tr>
      <w:tr w:rsidR="001418DB" w14:paraId="74039A66" w14:textId="77777777" w:rsidTr="002559B8">
        <w:trPr>
          <w:trHeight w:val="397"/>
        </w:trPr>
        <w:tc>
          <w:tcPr>
            <w:tcW w:w="2350" w:type="dxa"/>
          </w:tcPr>
          <w:p w14:paraId="528AB269" w14:textId="77777777" w:rsidR="001418DB" w:rsidRDefault="001418DB" w:rsidP="002559B8">
            <w:pPr>
              <w:pStyle w:val="KUJKtucny"/>
            </w:pPr>
            <w:r>
              <w:t>Zpracoval:</w:t>
            </w:r>
          </w:p>
          <w:p w14:paraId="2DEB3B6A" w14:textId="77777777" w:rsidR="001418DB" w:rsidRDefault="001418DB" w:rsidP="002559B8"/>
        </w:tc>
        <w:tc>
          <w:tcPr>
            <w:tcW w:w="6862" w:type="dxa"/>
            <w:hideMark/>
          </w:tcPr>
          <w:p w14:paraId="3453201C" w14:textId="77777777" w:rsidR="001418DB" w:rsidRDefault="001418DB" w:rsidP="002559B8">
            <w:pPr>
              <w:pStyle w:val="KUJKnormal"/>
            </w:pPr>
            <w:r>
              <w:t>OHMS</w:t>
            </w:r>
          </w:p>
        </w:tc>
      </w:tr>
      <w:tr w:rsidR="001418DB" w14:paraId="7409A852" w14:textId="77777777" w:rsidTr="002559B8">
        <w:trPr>
          <w:trHeight w:val="397"/>
        </w:trPr>
        <w:tc>
          <w:tcPr>
            <w:tcW w:w="2350" w:type="dxa"/>
          </w:tcPr>
          <w:p w14:paraId="49473F27" w14:textId="77777777" w:rsidR="001418DB" w:rsidRPr="009715F9" w:rsidRDefault="001418DB" w:rsidP="002559B8">
            <w:pPr>
              <w:pStyle w:val="KUJKnormal"/>
              <w:rPr>
                <w:b/>
              </w:rPr>
            </w:pPr>
            <w:r w:rsidRPr="009715F9">
              <w:rPr>
                <w:b/>
              </w:rPr>
              <w:t>Vedoucí odboru:</w:t>
            </w:r>
          </w:p>
          <w:p w14:paraId="4D4E9DFF" w14:textId="77777777" w:rsidR="001418DB" w:rsidRDefault="001418DB" w:rsidP="002559B8"/>
        </w:tc>
        <w:tc>
          <w:tcPr>
            <w:tcW w:w="6862" w:type="dxa"/>
            <w:hideMark/>
          </w:tcPr>
          <w:p w14:paraId="5C102FE1" w14:textId="77777777" w:rsidR="001418DB" w:rsidRDefault="001418DB" w:rsidP="002559B8">
            <w:pPr>
              <w:pStyle w:val="KUJKnormal"/>
            </w:pPr>
            <w:r>
              <w:t>Mgr. Petr Podhola</w:t>
            </w:r>
          </w:p>
        </w:tc>
      </w:tr>
    </w:tbl>
    <w:p w14:paraId="318B4CF9" w14:textId="77777777" w:rsidR="001418DB" w:rsidRPr="0052161F" w:rsidRDefault="001418DB" w:rsidP="00A02BB1">
      <w:pPr>
        <w:pStyle w:val="KUJKtucny"/>
      </w:pPr>
      <w:r w:rsidRPr="0052161F">
        <w:t>NÁVRH USNESENÍ</w:t>
      </w:r>
    </w:p>
    <w:p w14:paraId="4814B79C" w14:textId="77777777" w:rsidR="001418DB" w:rsidRDefault="001418DB" w:rsidP="00A02BB1">
      <w:pPr>
        <w:pStyle w:val="KUJKnormal"/>
        <w:rPr>
          <w:rFonts w:ascii="Calibri" w:hAnsi="Calibri" w:cs="Calibri"/>
          <w:sz w:val="12"/>
          <w:szCs w:val="12"/>
        </w:rPr>
      </w:pPr>
      <w:bookmarkStart w:id="0" w:name="US_ZaVeVeci"/>
      <w:bookmarkEnd w:id="0"/>
    </w:p>
    <w:p w14:paraId="5DD4BCA1" w14:textId="77777777" w:rsidR="001418DB" w:rsidRPr="00841DFC" w:rsidRDefault="001418DB" w:rsidP="00A02BB1">
      <w:pPr>
        <w:pStyle w:val="KUJKPolozka"/>
      </w:pPr>
      <w:r w:rsidRPr="00841DFC">
        <w:t>Zastupitelstvo Jihočeského kraje</w:t>
      </w:r>
    </w:p>
    <w:p w14:paraId="455547FA" w14:textId="77777777" w:rsidR="001418DB" w:rsidRPr="00E10FE7" w:rsidRDefault="001418DB" w:rsidP="00BD6EA9">
      <w:pPr>
        <w:pStyle w:val="KUJKdoplnek2"/>
      </w:pPr>
      <w:r w:rsidRPr="00AF7BAE">
        <w:t>schvaluje</w:t>
      </w:r>
    </w:p>
    <w:p w14:paraId="73B71357" w14:textId="77777777" w:rsidR="001418DB" w:rsidRPr="00BE283A" w:rsidRDefault="001418DB" w:rsidP="007764A2">
      <w:pPr>
        <w:pStyle w:val="KUJKPolozka"/>
        <w:rPr>
          <w:b w:val="0"/>
          <w:bCs/>
        </w:rPr>
      </w:pPr>
      <w:r w:rsidRPr="00BE283A">
        <w:rPr>
          <w:b w:val="0"/>
          <w:bCs/>
        </w:rPr>
        <w:t>budoucí koupi pozemků v k. ú.</w:t>
      </w:r>
      <w:r>
        <w:rPr>
          <w:b w:val="0"/>
          <w:bCs/>
        </w:rPr>
        <w:t> </w:t>
      </w:r>
      <w:r w:rsidRPr="00BE283A">
        <w:rPr>
          <w:b w:val="0"/>
          <w:bCs/>
        </w:rPr>
        <w:t>Hoslovice o celkové předpokládané výměře cca 3</w:t>
      </w:r>
      <w:r>
        <w:rPr>
          <w:b w:val="0"/>
          <w:bCs/>
        </w:rPr>
        <w:t> </w:t>
      </w:r>
      <w:r w:rsidRPr="00BE283A">
        <w:rPr>
          <w:b w:val="0"/>
          <w:bCs/>
        </w:rPr>
        <w:t>340</w:t>
      </w:r>
      <w:r>
        <w:rPr>
          <w:b w:val="0"/>
          <w:bCs/>
        </w:rPr>
        <w:t> </w:t>
      </w:r>
      <w:r w:rsidRPr="00BE283A">
        <w:rPr>
          <w:b w:val="0"/>
          <w:bCs/>
        </w:rPr>
        <w:t>m</w:t>
      </w:r>
      <w:r w:rsidRPr="00BE283A">
        <w:rPr>
          <w:b w:val="0"/>
          <w:bCs/>
          <w:vertAlign w:val="superscript"/>
        </w:rPr>
        <w:t>2</w:t>
      </w:r>
      <w:r w:rsidRPr="00BE283A">
        <w:rPr>
          <w:b w:val="0"/>
          <w:bCs/>
        </w:rPr>
        <w:t>, která bude upřesněna na základě geometrického plánu, do vlastnictví Jihočeského kraje, za účelem realizace projektu „Hoslovický mlýn - příjezdová cesta“ a projektu Hoslovický mlýn - záchytné parkoviště doplněné o informační tabule“, a to:</w:t>
      </w:r>
    </w:p>
    <w:p w14:paraId="516DE26C" w14:textId="77777777" w:rsidR="001418DB" w:rsidRPr="000B2E23" w:rsidRDefault="001418DB" w:rsidP="007764A2">
      <w:pPr>
        <w:pStyle w:val="KUJKPolozka"/>
        <w:rPr>
          <w:b w:val="0"/>
          <w:bCs/>
        </w:rPr>
      </w:pPr>
      <w:r>
        <w:rPr>
          <w:b w:val="0"/>
          <w:bCs/>
        </w:rPr>
        <w:t xml:space="preserve">1. </w:t>
      </w:r>
      <w:r w:rsidRPr="000B2E23">
        <w:rPr>
          <w:b w:val="0"/>
          <w:bCs/>
        </w:rPr>
        <w:t>části pozemku poz. parcely KN p. č. 77/1 o výměře cca 6</w:t>
      </w:r>
      <w:r>
        <w:rPr>
          <w:b w:val="0"/>
          <w:bCs/>
        </w:rPr>
        <w:t> </w:t>
      </w:r>
      <w:r w:rsidRPr="000B2E23">
        <w:rPr>
          <w:b w:val="0"/>
          <w:bCs/>
        </w:rPr>
        <w:t>m</w:t>
      </w:r>
      <w:r w:rsidRPr="000B2E23">
        <w:rPr>
          <w:b w:val="0"/>
          <w:bCs/>
          <w:vertAlign w:val="superscript"/>
        </w:rPr>
        <w:t>2</w:t>
      </w:r>
      <w:r w:rsidRPr="000B2E23">
        <w:rPr>
          <w:b w:val="0"/>
          <w:bCs/>
        </w:rPr>
        <w:t>, části pozemku poz. parcely KN p. č. 77/3 o výměře cca 2</w:t>
      </w:r>
      <w:r>
        <w:rPr>
          <w:b w:val="0"/>
          <w:bCs/>
        </w:rPr>
        <w:t> </w:t>
      </w:r>
      <w:r w:rsidRPr="000B2E23">
        <w:rPr>
          <w:b w:val="0"/>
          <w:bCs/>
        </w:rPr>
        <w:t>m</w:t>
      </w:r>
      <w:r w:rsidRPr="000B2E23">
        <w:rPr>
          <w:b w:val="0"/>
          <w:bCs/>
          <w:vertAlign w:val="superscript"/>
        </w:rPr>
        <w:t>2</w:t>
      </w:r>
      <w:r w:rsidRPr="000B2E23">
        <w:rPr>
          <w:b w:val="0"/>
          <w:bCs/>
        </w:rPr>
        <w:t>, části pozemku poz. parcely KN p. č. 80 o výměře cca 47</w:t>
      </w:r>
      <w:r>
        <w:rPr>
          <w:b w:val="0"/>
          <w:bCs/>
        </w:rPr>
        <w:t> </w:t>
      </w:r>
      <w:r w:rsidRPr="000B2E23">
        <w:rPr>
          <w:b w:val="0"/>
          <w:bCs/>
        </w:rPr>
        <w:t>m</w:t>
      </w:r>
      <w:r w:rsidRPr="000B2E23">
        <w:rPr>
          <w:b w:val="0"/>
          <w:bCs/>
          <w:vertAlign w:val="superscript"/>
        </w:rPr>
        <w:t>2</w:t>
      </w:r>
      <w:r w:rsidRPr="000B2E23">
        <w:rPr>
          <w:b w:val="0"/>
          <w:bCs/>
        </w:rPr>
        <w:t>,</w:t>
      </w:r>
      <w:r w:rsidRPr="000B2E23">
        <w:rPr>
          <w:b w:val="0"/>
          <w:bCs/>
          <w:vertAlign w:val="superscript"/>
        </w:rPr>
        <w:t xml:space="preserve"> </w:t>
      </w:r>
      <w:r w:rsidRPr="000B2E23">
        <w:rPr>
          <w:b w:val="0"/>
          <w:bCs/>
        </w:rPr>
        <w:t>části pozemku poz. parcely KN p. č. 81/2 o výměře cca 20</w:t>
      </w:r>
      <w:r>
        <w:rPr>
          <w:b w:val="0"/>
          <w:bCs/>
        </w:rPr>
        <w:t> </w:t>
      </w:r>
      <w:r w:rsidRPr="000B2E23">
        <w:rPr>
          <w:b w:val="0"/>
          <w:bCs/>
        </w:rPr>
        <w:t>m</w:t>
      </w:r>
      <w:r w:rsidRPr="000B2E23">
        <w:rPr>
          <w:b w:val="0"/>
          <w:bCs/>
          <w:vertAlign w:val="superscript"/>
        </w:rPr>
        <w:t>2</w:t>
      </w:r>
      <w:r w:rsidRPr="000B2E23">
        <w:rPr>
          <w:b w:val="0"/>
          <w:bCs/>
        </w:rPr>
        <w:t>,</w:t>
      </w:r>
      <w:r w:rsidRPr="000B2E23">
        <w:rPr>
          <w:b w:val="0"/>
          <w:bCs/>
          <w:vertAlign w:val="superscript"/>
        </w:rPr>
        <w:t xml:space="preserve"> </w:t>
      </w:r>
      <w:r w:rsidRPr="000B2E23">
        <w:rPr>
          <w:b w:val="0"/>
          <w:bCs/>
        </w:rPr>
        <w:t>části pozemku poz. parcely KN p. č. 86 o výměře cca 1</w:t>
      </w:r>
      <w:r>
        <w:rPr>
          <w:b w:val="0"/>
          <w:bCs/>
        </w:rPr>
        <w:t> </w:t>
      </w:r>
      <w:r w:rsidRPr="000B2E23">
        <w:rPr>
          <w:b w:val="0"/>
          <w:bCs/>
        </w:rPr>
        <w:t>m</w:t>
      </w:r>
      <w:r w:rsidRPr="000B2E23">
        <w:rPr>
          <w:b w:val="0"/>
          <w:bCs/>
          <w:vertAlign w:val="superscript"/>
        </w:rPr>
        <w:t>2</w:t>
      </w:r>
      <w:r w:rsidRPr="000B2E23">
        <w:rPr>
          <w:b w:val="0"/>
          <w:bCs/>
        </w:rPr>
        <w:t>, části pozemku poz. parcely KN p. č. 95 o výměře cca 55</w:t>
      </w:r>
      <w:r>
        <w:rPr>
          <w:b w:val="0"/>
          <w:bCs/>
        </w:rPr>
        <w:t> </w:t>
      </w:r>
      <w:r w:rsidRPr="000B2E23">
        <w:rPr>
          <w:b w:val="0"/>
          <w:bCs/>
        </w:rPr>
        <w:t>m</w:t>
      </w:r>
      <w:r w:rsidRPr="000B2E23">
        <w:rPr>
          <w:b w:val="0"/>
          <w:bCs/>
          <w:vertAlign w:val="superscript"/>
        </w:rPr>
        <w:t>2</w:t>
      </w:r>
      <w:r w:rsidRPr="000B2E23">
        <w:rPr>
          <w:b w:val="0"/>
          <w:bCs/>
        </w:rPr>
        <w:t>, části pozemku poz. parcely KN p. č. 107/1 o výměře cca 55</w:t>
      </w:r>
      <w:r>
        <w:rPr>
          <w:b w:val="0"/>
          <w:bCs/>
        </w:rPr>
        <w:t> </w:t>
      </w:r>
      <w:r w:rsidRPr="000B2E23">
        <w:rPr>
          <w:b w:val="0"/>
          <w:bCs/>
        </w:rPr>
        <w:t>m</w:t>
      </w:r>
      <w:r w:rsidRPr="000B2E23">
        <w:rPr>
          <w:b w:val="0"/>
          <w:bCs/>
          <w:vertAlign w:val="superscript"/>
        </w:rPr>
        <w:t>2</w:t>
      </w:r>
      <w:r w:rsidRPr="000B2E23">
        <w:rPr>
          <w:b w:val="0"/>
          <w:bCs/>
        </w:rPr>
        <w:t>, části pozemku poz. parcely KN p. č. 107/15 o výměře cca 39</w:t>
      </w:r>
      <w:r>
        <w:rPr>
          <w:b w:val="0"/>
          <w:bCs/>
        </w:rPr>
        <w:t> </w:t>
      </w:r>
      <w:r w:rsidRPr="000B2E23">
        <w:rPr>
          <w:b w:val="0"/>
          <w:bCs/>
        </w:rPr>
        <w:t>m</w:t>
      </w:r>
      <w:r w:rsidRPr="000B2E23">
        <w:rPr>
          <w:b w:val="0"/>
          <w:bCs/>
          <w:vertAlign w:val="superscript"/>
        </w:rPr>
        <w:t>2</w:t>
      </w:r>
      <w:r w:rsidRPr="000B2E23">
        <w:rPr>
          <w:b w:val="0"/>
          <w:bCs/>
        </w:rPr>
        <w:t>, části pozemku poz. parcely KN p. č. 123/1 o</w:t>
      </w:r>
      <w:r>
        <w:rPr>
          <w:b w:val="0"/>
          <w:bCs/>
        </w:rPr>
        <w:t xml:space="preserve"> </w:t>
      </w:r>
      <w:r w:rsidRPr="000B2E23">
        <w:rPr>
          <w:b w:val="0"/>
          <w:bCs/>
        </w:rPr>
        <w:t>výměře cca 57</w:t>
      </w:r>
      <w:r>
        <w:rPr>
          <w:b w:val="0"/>
          <w:bCs/>
        </w:rPr>
        <w:t> </w:t>
      </w:r>
      <w:r w:rsidRPr="000B2E23">
        <w:rPr>
          <w:b w:val="0"/>
          <w:bCs/>
        </w:rPr>
        <w:t>m</w:t>
      </w:r>
      <w:r w:rsidRPr="000B2E23">
        <w:rPr>
          <w:b w:val="0"/>
          <w:bCs/>
          <w:vertAlign w:val="superscript"/>
        </w:rPr>
        <w:t>2</w:t>
      </w:r>
      <w:r w:rsidRPr="000B2E23">
        <w:rPr>
          <w:b w:val="0"/>
          <w:bCs/>
        </w:rPr>
        <w:t>, části pozemku poz. parcely KN p. č. 138/6 o výměře cca 42</w:t>
      </w:r>
      <w:r>
        <w:rPr>
          <w:b w:val="0"/>
          <w:bCs/>
        </w:rPr>
        <w:t> </w:t>
      </w:r>
      <w:r w:rsidRPr="000B2E23">
        <w:rPr>
          <w:b w:val="0"/>
          <w:bCs/>
        </w:rPr>
        <w:t>m</w:t>
      </w:r>
      <w:r w:rsidRPr="000B2E23">
        <w:rPr>
          <w:b w:val="0"/>
          <w:bCs/>
          <w:vertAlign w:val="superscript"/>
        </w:rPr>
        <w:t>2</w:t>
      </w:r>
      <w:r w:rsidRPr="000B2E23">
        <w:rPr>
          <w:b w:val="0"/>
          <w:bCs/>
        </w:rPr>
        <w:t>, části pozemku poz. parcely KN p. č. 144 o výměře cca 12</w:t>
      </w:r>
      <w:r>
        <w:rPr>
          <w:b w:val="0"/>
          <w:bCs/>
        </w:rPr>
        <w:t> </w:t>
      </w:r>
      <w:r w:rsidRPr="000B2E23">
        <w:rPr>
          <w:b w:val="0"/>
          <w:bCs/>
        </w:rPr>
        <w:t>m</w:t>
      </w:r>
      <w:r w:rsidRPr="000B2E23">
        <w:rPr>
          <w:b w:val="0"/>
          <w:bCs/>
          <w:vertAlign w:val="superscript"/>
        </w:rPr>
        <w:t>2</w:t>
      </w:r>
      <w:r w:rsidRPr="000B2E23">
        <w:rPr>
          <w:b w:val="0"/>
          <w:bCs/>
        </w:rPr>
        <w:t>, části pozemku poz. parcely KN p. č. 145/2 o výměře cca 46</w:t>
      </w:r>
      <w:r>
        <w:rPr>
          <w:b w:val="0"/>
          <w:bCs/>
        </w:rPr>
        <w:t> </w:t>
      </w:r>
      <w:r w:rsidRPr="000B2E23">
        <w:rPr>
          <w:b w:val="0"/>
          <w:bCs/>
        </w:rPr>
        <w:t>m</w:t>
      </w:r>
      <w:r w:rsidRPr="000B2E23">
        <w:rPr>
          <w:b w:val="0"/>
          <w:bCs/>
          <w:vertAlign w:val="superscript"/>
        </w:rPr>
        <w:t>2</w:t>
      </w:r>
      <w:r w:rsidRPr="000B2E23">
        <w:rPr>
          <w:b w:val="0"/>
          <w:bCs/>
        </w:rPr>
        <w:t>, části pozemku poz. parcely KN p. č. 152 o výměře cca 1</w:t>
      </w:r>
      <w:r>
        <w:rPr>
          <w:b w:val="0"/>
          <w:bCs/>
        </w:rPr>
        <w:t> </w:t>
      </w:r>
      <w:r w:rsidRPr="000B2E23">
        <w:rPr>
          <w:b w:val="0"/>
          <w:bCs/>
        </w:rPr>
        <w:t>m</w:t>
      </w:r>
      <w:r w:rsidRPr="000B2E23">
        <w:rPr>
          <w:b w:val="0"/>
          <w:bCs/>
          <w:vertAlign w:val="superscript"/>
        </w:rPr>
        <w:t>2</w:t>
      </w:r>
      <w:r w:rsidRPr="000B2E23">
        <w:rPr>
          <w:b w:val="0"/>
          <w:bCs/>
        </w:rPr>
        <w:t>, části pozemku poz. parcely KN p. č. 153 o výměře cca 3</w:t>
      </w:r>
      <w:r>
        <w:rPr>
          <w:b w:val="0"/>
          <w:bCs/>
        </w:rPr>
        <w:t> </w:t>
      </w:r>
      <w:r w:rsidRPr="000B2E23">
        <w:rPr>
          <w:b w:val="0"/>
          <w:bCs/>
        </w:rPr>
        <w:t>m</w:t>
      </w:r>
      <w:r w:rsidRPr="000B2E23">
        <w:rPr>
          <w:b w:val="0"/>
          <w:bCs/>
          <w:vertAlign w:val="superscript"/>
        </w:rPr>
        <w:t>2</w:t>
      </w:r>
      <w:r w:rsidRPr="000B2E23">
        <w:rPr>
          <w:b w:val="0"/>
          <w:bCs/>
        </w:rPr>
        <w:t>, části pozemku poz. parcely KN p. č. 156 o výměře cca 12</w:t>
      </w:r>
      <w:r>
        <w:rPr>
          <w:b w:val="0"/>
          <w:bCs/>
        </w:rPr>
        <w:t> </w:t>
      </w:r>
      <w:r w:rsidRPr="000B2E23">
        <w:rPr>
          <w:b w:val="0"/>
          <w:bCs/>
        </w:rPr>
        <w:t>m</w:t>
      </w:r>
      <w:r w:rsidRPr="000B2E23">
        <w:rPr>
          <w:b w:val="0"/>
          <w:bCs/>
          <w:vertAlign w:val="superscript"/>
        </w:rPr>
        <w:t>2</w:t>
      </w:r>
      <w:r w:rsidRPr="000B2E23">
        <w:rPr>
          <w:b w:val="0"/>
          <w:bCs/>
        </w:rPr>
        <w:t xml:space="preserve"> a pozemku poz. parcely KN p. č. 1560/3, ve vlastnictví společnosti EKOCHOV s. r.o., se sídlem čp. 53, 387 19 Hoslovice, IČO 60617381, LV č. 455, vše za cenu dle znaleckého posudku ve výši 128</w:t>
      </w:r>
      <w:r>
        <w:rPr>
          <w:b w:val="0"/>
          <w:bCs/>
        </w:rPr>
        <w:t> </w:t>
      </w:r>
      <w:r w:rsidRPr="000B2E23">
        <w:rPr>
          <w:b w:val="0"/>
          <w:bCs/>
        </w:rPr>
        <w:t>Kč/m</w:t>
      </w:r>
      <w:r w:rsidRPr="000B2E23">
        <w:rPr>
          <w:b w:val="0"/>
          <w:bCs/>
          <w:vertAlign w:val="superscript"/>
        </w:rPr>
        <w:t>2</w:t>
      </w:r>
      <w:r w:rsidRPr="000B2E23">
        <w:rPr>
          <w:b w:val="0"/>
          <w:bCs/>
        </w:rPr>
        <w:t xml:space="preserve"> pozemku + náklady spojené s koupí, dle návrhu smlouvy o smlouvě budoucí kupní v příloze č. 6 návrhu č. 438/ZK/22</w:t>
      </w:r>
      <w:r>
        <w:rPr>
          <w:b w:val="0"/>
          <w:bCs/>
        </w:rPr>
        <w:t>,</w:t>
      </w:r>
    </w:p>
    <w:p w14:paraId="7F941FC6" w14:textId="77777777" w:rsidR="001418DB" w:rsidRPr="000B2E23" w:rsidRDefault="001418DB" w:rsidP="007764A2">
      <w:pPr>
        <w:pStyle w:val="KUJKPolozka"/>
        <w:rPr>
          <w:b w:val="0"/>
          <w:bCs/>
        </w:rPr>
      </w:pPr>
      <w:r>
        <w:rPr>
          <w:b w:val="0"/>
          <w:bCs/>
        </w:rPr>
        <w:t xml:space="preserve">2. </w:t>
      </w:r>
      <w:r w:rsidRPr="000B2E23">
        <w:rPr>
          <w:b w:val="0"/>
          <w:bCs/>
        </w:rPr>
        <w:t>části pozemku poz. parcely KN p. č. 87/1 o výměře cca 1 m</w:t>
      </w:r>
      <w:r w:rsidRPr="000B2E23">
        <w:rPr>
          <w:b w:val="0"/>
          <w:bCs/>
          <w:vertAlign w:val="superscript"/>
        </w:rPr>
        <w:t>2</w:t>
      </w:r>
      <w:r w:rsidRPr="000B2E23">
        <w:rPr>
          <w:b w:val="0"/>
          <w:bCs/>
        </w:rPr>
        <w:t>, části pozemku poz. parcely KN p. č. 96 o výměře cca 62 m</w:t>
      </w:r>
      <w:r w:rsidRPr="000B2E23">
        <w:rPr>
          <w:b w:val="0"/>
          <w:bCs/>
          <w:vertAlign w:val="superscript"/>
        </w:rPr>
        <w:t>2</w:t>
      </w:r>
      <w:r w:rsidRPr="000B2E23">
        <w:rPr>
          <w:b w:val="0"/>
          <w:bCs/>
        </w:rPr>
        <w:t>, části pozemku poz. parcely KN p. č. 107/2 o výměře cca 11 m</w:t>
      </w:r>
      <w:r w:rsidRPr="000B2E23">
        <w:rPr>
          <w:b w:val="0"/>
          <w:bCs/>
          <w:vertAlign w:val="superscript"/>
        </w:rPr>
        <w:t>2</w:t>
      </w:r>
      <w:r w:rsidRPr="000B2E23">
        <w:rPr>
          <w:b w:val="0"/>
          <w:bCs/>
        </w:rPr>
        <w:t>, části pozemku poz. parcely KN p. č. 107/10 o výměře cca 5</w:t>
      </w:r>
      <w:r>
        <w:rPr>
          <w:b w:val="0"/>
          <w:bCs/>
        </w:rPr>
        <w:t> </w:t>
      </w:r>
      <w:r w:rsidRPr="000B2E23">
        <w:rPr>
          <w:b w:val="0"/>
          <w:bCs/>
        </w:rPr>
        <w:t>m</w:t>
      </w:r>
      <w:r w:rsidRPr="000B2E23">
        <w:rPr>
          <w:b w:val="0"/>
          <w:bCs/>
          <w:vertAlign w:val="superscript"/>
        </w:rPr>
        <w:t>2</w:t>
      </w:r>
      <w:r w:rsidRPr="000B2E23">
        <w:rPr>
          <w:b w:val="0"/>
          <w:bCs/>
        </w:rPr>
        <w:t>, části pozemku poz. parcely KN p. č. 107/14 o výměře cca 117 m</w:t>
      </w:r>
      <w:r w:rsidRPr="000B2E23">
        <w:rPr>
          <w:b w:val="0"/>
          <w:bCs/>
          <w:vertAlign w:val="superscript"/>
        </w:rPr>
        <w:t>2</w:t>
      </w:r>
      <w:r w:rsidRPr="000B2E23">
        <w:rPr>
          <w:b w:val="0"/>
          <w:bCs/>
        </w:rPr>
        <w:t>, části pozemku poz. parcely KN p. č. 114 o výměře cca 169 m</w:t>
      </w:r>
      <w:r w:rsidRPr="000B2E23">
        <w:rPr>
          <w:b w:val="0"/>
          <w:bCs/>
          <w:vertAlign w:val="superscript"/>
        </w:rPr>
        <w:t>2</w:t>
      </w:r>
      <w:r w:rsidRPr="000B2E23">
        <w:rPr>
          <w:b w:val="0"/>
          <w:bCs/>
        </w:rPr>
        <w:t xml:space="preserve"> a části pozemku poz. parcely KN p. č. 1266/1 o výměře cca 2 536 m</w:t>
      </w:r>
      <w:r w:rsidRPr="000B2E23">
        <w:rPr>
          <w:b w:val="0"/>
          <w:bCs/>
          <w:vertAlign w:val="superscript"/>
        </w:rPr>
        <w:t>2</w:t>
      </w:r>
      <w:r w:rsidRPr="000B2E23">
        <w:rPr>
          <w:b w:val="0"/>
          <w:bCs/>
        </w:rPr>
        <w:t>, ve vlastnictví společnosti Náhoří s.r.o., se sídlem čp. 53, 387</w:t>
      </w:r>
      <w:r>
        <w:rPr>
          <w:b w:val="0"/>
          <w:bCs/>
        </w:rPr>
        <w:t> </w:t>
      </w:r>
      <w:r w:rsidRPr="000B2E23">
        <w:rPr>
          <w:b w:val="0"/>
          <w:bCs/>
        </w:rPr>
        <w:t>19 Hoslovice, IČO 28092384, LV č. 528, vše za cenu dle znaleckého posudku ve výši 128 Kč/m</w:t>
      </w:r>
      <w:r w:rsidRPr="000B2E23">
        <w:rPr>
          <w:b w:val="0"/>
          <w:bCs/>
          <w:vertAlign w:val="superscript"/>
        </w:rPr>
        <w:t>2</w:t>
      </w:r>
      <w:r w:rsidRPr="000B2E23">
        <w:rPr>
          <w:b w:val="0"/>
          <w:bCs/>
        </w:rPr>
        <w:t xml:space="preserve"> pozemku + náklady spojené s koupí, dle návrhu smlouvy o smlouvě budoucí kupní a smlouvě o příslibu zrušení věcných práv v</w:t>
      </w:r>
      <w:r>
        <w:rPr>
          <w:b w:val="0"/>
          <w:bCs/>
        </w:rPr>
        <w:t xml:space="preserve"> </w:t>
      </w:r>
      <w:r w:rsidRPr="000B2E23">
        <w:rPr>
          <w:b w:val="0"/>
          <w:bCs/>
        </w:rPr>
        <w:t>příloze č. 7 návrhu č. 438/ZK/22</w:t>
      </w:r>
      <w:r>
        <w:rPr>
          <w:b w:val="0"/>
          <w:bCs/>
        </w:rPr>
        <w:t>;</w:t>
      </w:r>
    </w:p>
    <w:p w14:paraId="7093E743" w14:textId="77777777" w:rsidR="001418DB" w:rsidRDefault="001418DB" w:rsidP="007764A2">
      <w:pPr>
        <w:pStyle w:val="KUJKdoplnek2"/>
        <w:numPr>
          <w:ilvl w:val="1"/>
          <w:numId w:val="11"/>
        </w:numPr>
      </w:pPr>
      <w:r w:rsidRPr="00730306">
        <w:t>bere na vědomí</w:t>
      </w:r>
    </w:p>
    <w:p w14:paraId="751BEAC0" w14:textId="77777777" w:rsidR="001418DB" w:rsidRPr="007764A2" w:rsidRDefault="001418DB" w:rsidP="007764A2">
      <w:pPr>
        <w:pStyle w:val="KUJKPolozka"/>
        <w:numPr>
          <w:ilvl w:val="0"/>
          <w:numId w:val="11"/>
        </w:numPr>
        <w:rPr>
          <w:b w:val="0"/>
          <w:bCs/>
        </w:rPr>
      </w:pPr>
      <w:r w:rsidRPr="007764A2">
        <w:rPr>
          <w:b w:val="0"/>
          <w:bCs/>
        </w:rPr>
        <w:t>informaci, že v případě realizace budoucí koupě bude kupní cena včetně nákladů spojených s koupí hrazena z fondu investic Muzea středního Pootaví Strakonice, IČO 00072150;</w:t>
      </w:r>
    </w:p>
    <w:p w14:paraId="4B09B9DE" w14:textId="77777777" w:rsidR="001418DB" w:rsidRDefault="001418DB" w:rsidP="007764A2">
      <w:pPr>
        <w:pStyle w:val="KUJKdoplnek2"/>
        <w:numPr>
          <w:ilvl w:val="1"/>
          <w:numId w:val="12"/>
        </w:numPr>
      </w:pPr>
      <w:r w:rsidRPr="0021676C">
        <w:t>ukládá</w:t>
      </w:r>
    </w:p>
    <w:p w14:paraId="4F2C45B3" w14:textId="77777777" w:rsidR="001418DB" w:rsidRPr="007764A2" w:rsidRDefault="001418DB" w:rsidP="007764A2">
      <w:pPr>
        <w:pStyle w:val="KUJKPolozka"/>
        <w:numPr>
          <w:ilvl w:val="0"/>
          <w:numId w:val="12"/>
        </w:numPr>
        <w:rPr>
          <w:b w:val="0"/>
          <w:bCs/>
          <w:lang w:eastAsia="cs-CZ"/>
        </w:rPr>
      </w:pPr>
      <w:r w:rsidRPr="007764A2">
        <w:rPr>
          <w:b w:val="0"/>
          <w:bCs/>
          <w:lang w:eastAsia="cs-CZ"/>
        </w:rPr>
        <w:t>JUDr. Lukáši Glaserovi, řediteli krajského úřadu, zabezpečit uzavření budoucích smluv za podmínek uvedených v části I. tohoto usnesení.</w:t>
      </w:r>
    </w:p>
    <w:p w14:paraId="707ACBE0" w14:textId="77777777" w:rsidR="001418DB" w:rsidRDefault="001418DB" w:rsidP="00BD6EA9">
      <w:pPr>
        <w:pStyle w:val="KUJKnormal"/>
      </w:pPr>
    </w:p>
    <w:p w14:paraId="31EC4723" w14:textId="77777777" w:rsidR="001418DB" w:rsidRDefault="001418DB" w:rsidP="00BD6EA9">
      <w:pPr>
        <w:pStyle w:val="KUJKmezeraDZ"/>
      </w:pPr>
      <w:bookmarkStart w:id="1" w:name="US_DuvodZprava"/>
      <w:bookmarkEnd w:id="1"/>
    </w:p>
    <w:p w14:paraId="5071DFCF" w14:textId="77777777" w:rsidR="001418DB" w:rsidRDefault="001418DB" w:rsidP="00BD6EA9">
      <w:pPr>
        <w:pStyle w:val="KUJKnadpisDZ"/>
      </w:pPr>
      <w:r>
        <w:t>DŮVODOVÁ ZPRÁVA</w:t>
      </w:r>
    </w:p>
    <w:p w14:paraId="3BA3D6BA" w14:textId="77777777" w:rsidR="001418DB" w:rsidRDefault="001418DB" w:rsidP="007764A2">
      <w:pPr>
        <w:pStyle w:val="KUJKnormal"/>
        <w:spacing w:before="120"/>
      </w:pPr>
      <w:r w:rsidRPr="00660B02">
        <w:t>Podle § 36 odst. 1 písm. a) zákona č. 129/2000 Sb., o krajích, v platném znění, je rozhodování o nabytí a převodu hmotných nemovitých věcí, s výjimkou inženýrských sítí a pozemních komunikací, vyhrazeno zastupitelstvu kraje.</w:t>
      </w:r>
    </w:p>
    <w:p w14:paraId="17715ED6" w14:textId="77777777" w:rsidR="001418DB" w:rsidRPr="00DF0E37" w:rsidRDefault="001418DB" w:rsidP="007764A2">
      <w:pPr>
        <w:pStyle w:val="Zkladntext2"/>
        <w:spacing w:after="0" w:line="240" w:lineRule="auto"/>
        <w:jc w:val="both"/>
        <w:rPr>
          <w:rFonts w:ascii="Arial" w:hAnsi="Arial" w:cs="Arial"/>
          <w:sz w:val="20"/>
          <w:szCs w:val="20"/>
        </w:rPr>
      </w:pPr>
      <w:r w:rsidRPr="00DF0E37">
        <w:rPr>
          <w:rFonts w:ascii="Arial" w:hAnsi="Arial" w:cs="Arial"/>
          <w:sz w:val="20"/>
          <w:szCs w:val="20"/>
        </w:rPr>
        <w:t>Muzeum středního Pootaví Strakonice, IČO 00072150, (dále jen „Muzeum“), hospodaří mimo jiné i s nemovitostmi, tvořícími areál národní kulturní památky - nejstaršího dochovaného vodního mlýna v obci Hoslovice nedaleko Strakonic, který byl veřejnosti zpřístupněn po rekonstrukci v roce 2008, (dále jen „mlýn“).</w:t>
      </w:r>
    </w:p>
    <w:p w14:paraId="734FF33C" w14:textId="77777777" w:rsidR="001418DB" w:rsidRPr="00DF0E37" w:rsidRDefault="001418DB" w:rsidP="007764A2">
      <w:pPr>
        <w:pStyle w:val="Zkladntext2"/>
        <w:spacing w:after="0" w:line="240" w:lineRule="auto"/>
        <w:jc w:val="both"/>
        <w:rPr>
          <w:rFonts w:ascii="Arial" w:hAnsi="Arial" w:cs="Arial"/>
          <w:sz w:val="8"/>
          <w:szCs w:val="8"/>
        </w:rPr>
      </w:pPr>
    </w:p>
    <w:p w14:paraId="5D33272D" w14:textId="77777777" w:rsidR="001418DB" w:rsidRPr="00DF0E37" w:rsidRDefault="001418DB" w:rsidP="007764A2">
      <w:pPr>
        <w:pStyle w:val="Zkladntext2"/>
        <w:spacing w:after="0" w:line="240" w:lineRule="auto"/>
        <w:jc w:val="both"/>
        <w:rPr>
          <w:rFonts w:ascii="Arial" w:hAnsi="Arial" w:cs="Arial"/>
          <w:sz w:val="20"/>
          <w:szCs w:val="20"/>
        </w:rPr>
      </w:pPr>
      <w:r w:rsidRPr="00DF0E37">
        <w:rPr>
          <w:rFonts w:ascii="Arial" w:hAnsi="Arial" w:cs="Arial"/>
          <w:sz w:val="20"/>
          <w:szCs w:val="20"/>
        </w:rPr>
        <w:t xml:space="preserve">Mlýn se nachází 1,5 km za obcí Hoslovice v místě zvaném Podhoslovičky. Vede k němu úzká, strmá cesta, která neumožňuje obousměrný automobilový provoz. Stávající parkoviště je umístěno na začátku obce. Návštěvníci na cestě do mlýna musejí projít celou obcí, což je pro její obyvatele spojeno s určitým diskomfortem. Vzhledem ke značnému převýšení mezi obcí a Podhoslovičkami je mlýn pro určité skupiny návštěvníků těžko dostupný (děti, starší lidé, handicapovaní návštěvníci). </w:t>
      </w:r>
    </w:p>
    <w:p w14:paraId="0E72D639" w14:textId="77777777" w:rsidR="001418DB" w:rsidRPr="00DF0E37" w:rsidRDefault="001418DB" w:rsidP="007764A2">
      <w:pPr>
        <w:pStyle w:val="Zkladntext2"/>
        <w:spacing w:after="0" w:line="240" w:lineRule="auto"/>
        <w:jc w:val="both"/>
        <w:rPr>
          <w:rFonts w:ascii="Arial" w:hAnsi="Arial" w:cs="Arial"/>
          <w:sz w:val="8"/>
          <w:szCs w:val="8"/>
        </w:rPr>
      </w:pPr>
    </w:p>
    <w:p w14:paraId="6690F942" w14:textId="77777777" w:rsidR="001418DB" w:rsidRPr="00DF0E37" w:rsidRDefault="001418DB" w:rsidP="007764A2">
      <w:pPr>
        <w:pStyle w:val="Zkladntext2"/>
        <w:spacing w:after="0" w:line="240" w:lineRule="auto"/>
        <w:jc w:val="both"/>
        <w:rPr>
          <w:rFonts w:ascii="Arial" w:hAnsi="Arial" w:cs="Arial"/>
          <w:sz w:val="20"/>
          <w:szCs w:val="20"/>
        </w:rPr>
      </w:pPr>
      <w:r w:rsidRPr="00DF0E37">
        <w:rPr>
          <w:rFonts w:ascii="Arial" w:hAnsi="Arial" w:cs="Arial"/>
          <w:sz w:val="20"/>
          <w:szCs w:val="20"/>
        </w:rPr>
        <w:t>Z těchto důvodů Muzeum od začátku usilovalo o vybudování nové přístupové cesty a záchytného parkoviště. Teprve nedávno byl schválen územní plán, který to umožňuje. Parkoviště má být vybudováno cca 150 m od mlýna. Projekt bude rozdělen do dvou samostatných částí - stavba přístupov</w:t>
      </w:r>
      <w:r>
        <w:rPr>
          <w:rFonts w:ascii="Arial" w:hAnsi="Arial" w:cs="Arial"/>
          <w:sz w:val="20"/>
          <w:szCs w:val="20"/>
        </w:rPr>
        <w:t>é</w:t>
      </w:r>
      <w:r w:rsidRPr="00DF0E37">
        <w:rPr>
          <w:rFonts w:ascii="Arial" w:hAnsi="Arial" w:cs="Arial"/>
          <w:sz w:val="20"/>
          <w:szCs w:val="20"/>
        </w:rPr>
        <w:t xml:space="preserve"> cesty (projekt „Hoslovický mlýn – příjezdová cesta“) a stavba parkoviště (projekt „Hoslovický mlým – záchytné parkoviště doplněné o informační tabule“), každá bude mít svůj rozpočet a stavební povolení. Vybudování cesty má být financováno z investičních prostředků Jihočeského kraje v letech 2023-2024. Projekt na výstavbu parkoviště chce Muzeum přihlásit do IROP (výzva by měla být vyhlášena v únoru 2023) a bude-li úspěšné, předpokládá realizaci v roce 2024.</w:t>
      </w:r>
    </w:p>
    <w:p w14:paraId="62B74DCA" w14:textId="77777777" w:rsidR="001418DB" w:rsidRPr="00DF0E37" w:rsidRDefault="001418DB" w:rsidP="007764A2">
      <w:pPr>
        <w:pStyle w:val="Zkladntext2"/>
        <w:spacing w:after="0" w:line="240" w:lineRule="auto"/>
        <w:jc w:val="both"/>
        <w:rPr>
          <w:rFonts w:ascii="Arial" w:hAnsi="Arial" w:cs="Arial"/>
          <w:sz w:val="8"/>
          <w:szCs w:val="8"/>
        </w:rPr>
      </w:pPr>
    </w:p>
    <w:p w14:paraId="2D301F0B" w14:textId="77777777" w:rsidR="001418DB" w:rsidRPr="00DF0E37" w:rsidRDefault="001418DB" w:rsidP="007764A2">
      <w:pPr>
        <w:pStyle w:val="Zkladntext2"/>
        <w:spacing w:after="80" w:line="240" w:lineRule="auto"/>
        <w:jc w:val="both"/>
        <w:rPr>
          <w:rFonts w:ascii="Arial" w:hAnsi="Arial" w:cs="Arial"/>
          <w:bCs/>
          <w:iCs/>
          <w:sz w:val="20"/>
          <w:szCs w:val="20"/>
        </w:rPr>
      </w:pPr>
      <w:r w:rsidRPr="00DF0E37">
        <w:rPr>
          <w:rFonts w:ascii="Arial" w:hAnsi="Arial" w:cs="Arial"/>
          <w:bCs/>
          <w:iCs/>
          <w:sz w:val="20"/>
          <w:szCs w:val="20"/>
        </w:rPr>
        <w:t>Stavebními akcemi má být dotčeno 45</w:t>
      </w:r>
      <w:r w:rsidRPr="00E56377">
        <w:rPr>
          <w:rStyle w:val="Znakapoznpodarou"/>
          <w:rFonts w:ascii="Arial" w:hAnsi="Arial" w:cs="Arial"/>
          <w:bCs/>
          <w:iCs/>
          <w:sz w:val="20"/>
          <w:szCs w:val="20"/>
          <w:highlight w:val="yellow"/>
        </w:rPr>
        <w:footnoteReference w:id="1"/>
      </w:r>
      <w:r w:rsidRPr="00DF0E37">
        <w:rPr>
          <w:rFonts w:ascii="Arial" w:hAnsi="Arial" w:cs="Arial"/>
          <w:bCs/>
          <w:iCs/>
          <w:sz w:val="20"/>
          <w:szCs w:val="20"/>
        </w:rPr>
        <w:t xml:space="preserve"> pozemků, které vlastní různé fyzické a právnické osoby, mezi nimi i obec Hoslovice. Bylo s nimi dohodnuto, že převod dotčených částí pozemků s výměrami dle tabulky záborů se uskuteční ve dvou etapách. Nejprve budou uzavírány smlouvy o smlouvách budoucích kupních (v případě obce smlouva o smlouvě budoucí darovací), teprve po realizaci staveb a jejich zaměření se uzavřou vlastní kupní smlouvy (u obce darovací).</w:t>
      </w:r>
    </w:p>
    <w:p w14:paraId="2A23A89D" w14:textId="77777777" w:rsidR="001418DB" w:rsidRPr="00DF0E37" w:rsidRDefault="001418DB" w:rsidP="007764A2">
      <w:pPr>
        <w:pStyle w:val="Zkladntext2"/>
        <w:spacing w:after="0" w:line="240" w:lineRule="auto"/>
        <w:jc w:val="both"/>
        <w:rPr>
          <w:rFonts w:ascii="Arial" w:hAnsi="Arial" w:cs="Arial"/>
          <w:sz w:val="20"/>
          <w:szCs w:val="20"/>
        </w:rPr>
      </w:pPr>
      <w:r w:rsidRPr="00DF0E37">
        <w:rPr>
          <w:rFonts w:ascii="Arial" w:hAnsi="Arial" w:cs="Arial"/>
          <w:sz w:val="20"/>
          <w:szCs w:val="20"/>
        </w:rPr>
        <w:t>Muzeum zadalo soudnímu znalci Ing. Vladimíru Miklíkovi zpracování znaleckého posudku na ocenění dotčených pozemků. Znaleckým posudkem č. 641/65/22 ze dne 08.08.2022 byla stanovena cena v místě a čase obvyklá za 1 m</w:t>
      </w:r>
      <w:r w:rsidRPr="00DF0E37">
        <w:rPr>
          <w:rFonts w:ascii="Arial" w:hAnsi="Arial" w:cs="Arial"/>
          <w:sz w:val="20"/>
          <w:szCs w:val="20"/>
          <w:vertAlign w:val="superscript"/>
        </w:rPr>
        <w:t>2</w:t>
      </w:r>
      <w:r w:rsidRPr="00DF0E37">
        <w:rPr>
          <w:rFonts w:ascii="Arial" w:hAnsi="Arial" w:cs="Arial"/>
          <w:sz w:val="20"/>
          <w:szCs w:val="20"/>
        </w:rPr>
        <w:t xml:space="preserve"> pozemku v této lokalitě ve výši 128 Kč. Vlastníci byli s touto cenou seznámeni při osobním jednání a všichni ji odsouhlasili. </w:t>
      </w:r>
    </w:p>
    <w:p w14:paraId="35084AAE" w14:textId="77777777" w:rsidR="001418DB" w:rsidRPr="00DF0E37" w:rsidRDefault="001418DB" w:rsidP="007764A2">
      <w:pPr>
        <w:pStyle w:val="Zkladntext2"/>
        <w:spacing w:after="0" w:line="240" w:lineRule="auto"/>
        <w:jc w:val="both"/>
        <w:rPr>
          <w:rFonts w:ascii="Arial" w:hAnsi="Arial" w:cs="Arial"/>
          <w:bCs/>
          <w:iCs/>
          <w:sz w:val="8"/>
          <w:szCs w:val="8"/>
        </w:rPr>
      </w:pPr>
    </w:p>
    <w:p w14:paraId="1A25BF2B" w14:textId="77777777" w:rsidR="001418DB" w:rsidRPr="00DF0E37" w:rsidRDefault="001418DB" w:rsidP="007764A2">
      <w:pPr>
        <w:pStyle w:val="Zkladntext2"/>
        <w:spacing w:after="0" w:line="240" w:lineRule="auto"/>
        <w:jc w:val="both"/>
        <w:rPr>
          <w:rFonts w:ascii="Arial" w:hAnsi="Arial" w:cs="Arial"/>
          <w:bCs/>
          <w:iCs/>
          <w:sz w:val="20"/>
          <w:szCs w:val="20"/>
        </w:rPr>
      </w:pPr>
      <w:r w:rsidRPr="00DF0E37">
        <w:rPr>
          <w:rFonts w:ascii="Arial" w:hAnsi="Arial" w:cs="Arial"/>
          <w:bCs/>
          <w:iCs/>
          <w:sz w:val="20"/>
          <w:szCs w:val="20"/>
        </w:rPr>
        <w:t>Návrhy převodů pozemků budou orgánům kraje předloženy ve třech materiálech. Tento materiál se zabývá budoucí koupí pozemků od právnických osob. Následovat bude materiál na budoucí koupi pozemků od fyzických osob a materiál na budoucí přijetí daru pozemků od obce Hoslovice.</w:t>
      </w:r>
    </w:p>
    <w:p w14:paraId="352392D0" w14:textId="77777777" w:rsidR="001418DB" w:rsidRPr="00DF0E37" w:rsidRDefault="001418DB" w:rsidP="007764A2">
      <w:pPr>
        <w:pStyle w:val="Zkladntext2"/>
        <w:spacing w:after="0" w:line="240" w:lineRule="auto"/>
        <w:jc w:val="both"/>
        <w:rPr>
          <w:rFonts w:ascii="Arial" w:hAnsi="Arial" w:cs="Arial"/>
          <w:bCs/>
          <w:iCs/>
          <w:sz w:val="8"/>
          <w:szCs w:val="8"/>
        </w:rPr>
      </w:pPr>
    </w:p>
    <w:p w14:paraId="30C40643" w14:textId="77777777" w:rsidR="001418DB" w:rsidRDefault="001418DB" w:rsidP="007764A2">
      <w:pPr>
        <w:pStyle w:val="Zkladntext2"/>
        <w:spacing w:after="0" w:line="240" w:lineRule="auto"/>
        <w:jc w:val="both"/>
        <w:rPr>
          <w:rFonts w:ascii="Arial" w:hAnsi="Arial" w:cs="Arial"/>
          <w:sz w:val="20"/>
          <w:szCs w:val="20"/>
        </w:rPr>
      </w:pPr>
      <w:r w:rsidRPr="00DF0E37">
        <w:rPr>
          <w:rFonts w:ascii="Arial" w:hAnsi="Arial" w:cs="Arial"/>
          <w:bCs/>
          <w:iCs/>
          <w:sz w:val="20"/>
          <w:szCs w:val="20"/>
        </w:rPr>
        <w:t xml:space="preserve">V tomto případě se jedná o pozemky ve vlastnictví společnosti EKOCHOV s. r. o., IČO 60617381 a společnosti Náhoří s. r. o., IČO 28092384, obě se sídlem čp. 53, 387 19 Hoslovice. Pozemky jsou specifikovány </w:t>
      </w:r>
      <w:r w:rsidRPr="00DF0E37">
        <w:rPr>
          <w:rFonts w:ascii="Arial" w:hAnsi="Arial" w:cs="Arial"/>
          <w:sz w:val="20"/>
          <w:szCs w:val="20"/>
        </w:rPr>
        <w:t>v připojených tabulkách a výměry požadovaných ploch jsou uvedeny v kolonce „trvalý zábor v m</w:t>
      </w:r>
      <w:r w:rsidRPr="00DF0E37">
        <w:rPr>
          <w:rFonts w:ascii="Arial" w:hAnsi="Arial" w:cs="Arial"/>
          <w:sz w:val="20"/>
          <w:szCs w:val="20"/>
          <w:vertAlign w:val="superscript"/>
        </w:rPr>
        <w:t>2</w:t>
      </w:r>
      <w:r w:rsidRPr="00DF0E37">
        <w:rPr>
          <w:rFonts w:ascii="Arial" w:hAnsi="Arial" w:cs="Arial"/>
          <w:sz w:val="20"/>
          <w:szCs w:val="20"/>
        </w:rPr>
        <w:t>“.</w:t>
      </w:r>
    </w:p>
    <w:p w14:paraId="6B3103DE" w14:textId="77777777" w:rsidR="001418DB" w:rsidRDefault="001418DB" w:rsidP="007764A2">
      <w:pPr>
        <w:pStyle w:val="Zkladntext2"/>
        <w:spacing w:after="0" w:line="240" w:lineRule="auto"/>
        <w:jc w:val="both"/>
        <w:rPr>
          <w:rFonts w:ascii="Arial" w:hAnsi="Arial" w:cs="Arial"/>
          <w:sz w:val="20"/>
          <w:szCs w:val="20"/>
        </w:rPr>
      </w:pPr>
      <w:r>
        <w:rPr>
          <w:noProof/>
        </w:rPr>
        <w:pict w14:anchorId="1E1F9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50" type="#_x0000_t75" style="position:absolute;left:0;text-align:left;margin-left:.35pt;margin-top:6.65pt;width:450pt;height:2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w10:wrap type="square"/>
          </v:shape>
        </w:pict>
      </w:r>
    </w:p>
    <w:p w14:paraId="526E3915" w14:textId="77777777" w:rsidR="001418DB" w:rsidRDefault="001418DB" w:rsidP="007764A2">
      <w:pPr>
        <w:pStyle w:val="KUJKnormal"/>
        <w:contextualSpacing w:val="0"/>
      </w:pPr>
    </w:p>
    <w:p w14:paraId="6990C7F2" w14:textId="77777777" w:rsidR="001418DB" w:rsidRPr="002B2061" w:rsidRDefault="001418DB" w:rsidP="007764A2">
      <w:pPr>
        <w:pStyle w:val="KUJKnormal"/>
        <w:contextualSpacing w:val="0"/>
        <w:rPr>
          <w:sz w:val="8"/>
          <w:szCs w:val="8"/>
        </w:rPr>
      </w:pPr>
    </w:p>
    <w:p w14:paraId="72538FA3" w14:textId="77777777" w:rsidR="001418DB" w:rsidRDefault="001418DB" w:rsidP="007764A2">
      <w:pPr>
        <w:pStyle w:val="KUJKnormal"/>
        <w:contextualSpacing w:val="0"/>
      </w:pPr>
    </w:p>
    <w:p w14:paraId="0ABA62AB" w14:textId="77777777" w:rsidR="001418DB" w:rsidRDefault="001418DB" w:rsidP="007764A2">
      <w:pPr>
        <w:pStyle w:val="KUJKnormal"/>
        <w:contextualSpacing w:val="0"/>
      </w:pPr>
    </w:p>
    <w:p w14:paraId="2B67F6BD" w14:textId="77777777" w:rsidR="001418DB" w:rsidRDefault="001418DB" w:rsidP="007764A2">
      <w:pPr>
        <w:pStyle w:val="KUJKnormal"/>
        <w:contextualSpacing w:val="0"/>
      </w:pPr>
    </w:p>
    <w:p w14:paraId="4E71887A" w14:textId="77777777" w:rsidR="001418DB" w:rsidRDefault="001418DB" w:rsidP="007764A2">
      <w:pPr>
        <w:pStyle w:val="KUJKnormal"/>
        <w:contextualSpacing w:val="0"/>
      </w:pPr>
    </w:p>
    <w:p w14:paraId="748D85A9" w14:textId="77777777" w:rsidR="001418DB" w:rsidRDefault="001418DB" w:rsidP="007764A2">
      <w:pPr>
        <w:pStyle w:val="KUJKnormal"/>
        <w:contextualSpacing w:val="0"/>
      </w:pPr>
    </w:p>
    <w:p w14:paraId="744DA053" w14:textId="77777777" w:rsidR="001418DB" w:rsidRDefault="001418DB" w:rsidP="007764A2">
      <w:pPr>
        <w:pStyle w:val="KUJKnormal"/>
        <w:contextualSpacing w:val="0"/>
      </w:pPr>
    </w:p>
    <w:p w14:paraId="610C7AC6" w14:textId="77777777" w:rsidR="001418DB" w:rsidRDefault="001418DB" w:rsidP="007764A2">
      <w:pPr>
        <w:pStyle w:val="KUJKnormal"/>
        <w:contextualSpacing w:val="0"/>
      </w:pPr>
    </w:p>
    <w:p w14:paraId="36CEEA0D" w14:textId="77777777" w:rsidR="001418DB" w:rsidRDefault="001418DB" w:rsidP="007764A2">
      <w:pPr>
        <w:pStyle w:val="KUJKnormal"/>
        <w:contextualSpacing w:val="0"/>
      </w:pPr>
    </w:p>
    <w:p w14:paraId="3AF5D2AF" w14:textId="77777777" w:rsidR="001418DB" w:rsidRDefault="001418DB" w:rsidP="007764A2">
      <w:pPr>
        <w:pStyle w:val="KUJKnormal"/>
        <w:contextualSpacing w:val="0"/>
      </w:pPr>
    </w:p>
    <w:p w14:paraId="03A054E0" w14:textId="77777777" w:rsidR="001418DB" w:rsidRDefault="001418DB" w:rsidP="007764A2">
      <w:pPr>
        <w:pStyle w:val="KUJKnormal"/>
        <w:contextualSpacing w:val="0"/>
      </w:pPr>
    </w:p>
    <w:p w14:paraId="38E4CBEC" w14:textId="77777777" w:rsidR="001418DB" w:rsidRDefault="001418DB" w:rsidP="007764A2">
      <w:pPr>
        <w:pStyle w:val="KUJKnormal"/>
        <w:contextualSpacing w:val="0"/>
      </w:pPr>
    </w:p>
    <w:p w14:paraId="3C6FFF91" w14:textId="77777777" w:rsidR="001418DB" w:rsidRDefault="001418DB" w:rsidP="007764A2">
      <w:pPr>
        <w:pStyle w:val="KUJKnormal"/>
        <w:contextualSpacing w:val="0"/>
      </w:pPr>
    </w:p>
    <w:p w14:paraId="2FAC278E" w14:textId="77777777" w:rsidR="001418DB" w:rsidRDefault="001418DB" w:rsidP="007764A2">
      <w:pPr>
        <w:pStyle w:val="KUJKnormal"/>
        <w:contextualSpacing w:val="0"/>
      </w:pPr>
    </w:p>
    <w:p w14:paraId="7A76502B" w14:textId="77777777" w:rsidR="001418DB" w:rsidRDefault="001418DB" w:rsidP="007764A2">
      <w:pPr>
        <w:pStyle w:val="KUJKnormal"/>
        <w:contextualSpacing w:val="0"/>
      </w:pPr>
    </w:p>
    <w:p w14:paraId="27EE7CCE" w14:textId="77777777" w:rsidR="001418DB" w:rsidRDefault="001418DB" w:rsidP="007764A2">
      <w:pPr>
        <w:pStyle w:val="KUJKnormal"/>
        <w:contextualSpacing w:val="0"/>
      </w:pPr>
    </w:p>
    <w:p w14:paraId="0336B5FE" w14:textId="77777777" w:rsidR="001418DB" w:rsidRDefault="001418DB" w:rsidP="007764A2">
      <w:pPr>
        <w:pStyle w:val="KUJKnormal"/>
        <w:contextualSpacing w:val="0"/>
      </w:pPr>
    </w:p>
    <w:p w14:paraId="64F08BDE" w14:textId="77777777" w:rsidR="001418DB" w:rsidRDefault="001418DB" w:rsidP="007764A2">
      <w:pPr>
        <w:pStyle w:val="KUJKnormal"/>
        <w:contextualSpacing w:val="0"/>
      </w:pPr>
    </w:p>
    <w:p w14:paraId="7B329F23" w14:textId="77777777" w:rsidR="001418DB" w:rsidRDefault="001418DB" w:rsidP="007764A2">
      <w:pPr>
        <w:pStyle w:val="KUJKnormal"/>
        <w:contextualSpacing w:val="0"/>
      </w:pPr>
    </w:p>
    <w:p w14:paraId="600FEA3D" w14:textId="77777777" w:rsidR="001418DB" w:rsidRDefault="001418DB" w:rsidP="007764A2">
      <w:pPr>
        <w:pStyle w:val="KUJKnormal"/>
        <w:contextualSpacing w:val="0"/>
      </w:pPr>
    </w:p>
    <w:p w14:paraId="5D9A0EFC" w14:textId="77777777" w:rsidR="001418DB" w:rsidRDefault="001418DB" w:rsidP="007764A2">
      <w:pPr>
        <w:pStyle w:val="KUJKnormal"/>
        <w:contextualSpacing w:val="0"/>
      </w:pPr>
    </w:p>
    <w:p w14:paraId="7A3DB7CE" w14:textId="77777777" w:rsidR="001418DB" w:rsidRDefault="001418DB" w:rsidP="007764A2">
      <w:pPr>
        <w:pStyle w:val="KUJKnormal"/>
        <w:contextualSpacing w:val="0"/>
      </w:pPr>
      <w:r>
        <w:rPr>
          <w:noProof/>
        </w:rPr>
        <w:pict w14:anchorId="1FDE6E48">
          <v:shape id="obrázek 2" o:spid="_x0000_i1030" type="#_x0000_t75" style="width:481.2pt;height:149.4pt;visibility:visible;mso-wrap-style:square">
            <v:imagedata r:id="rId8" o:title=""/>
          </v:shape>
        </w:pict>
      </w:r>
      <w:r w:rsidRPr="00157F3C">
        <w:t xml:space="preserve"> </w:t>
      </w:r>
    </w:p>
    <w:p w14:paraId="2CC14702" w14:textId="77777777" w:rsidR="001418DB" w:rsidRPr="00157F3C" w:rsidRDefault="001418DB" w:rsidP="007764A2">
      <w:pPr>
        <w:pStyle w:val="KUJKnormal"/>
        <w:contextualSpacing w:val="0"/>
        <w:rPr>
          <w:sz w:val="8"/>
          <w:szCs w:val="8"/>
        </w:rPr>
      </w:pPr>
    </w:p>
    <w:p w14:paraId="0DCDE43B" w14:textId="77777777" w:rsidR="001418DB" w:rsidRPr="00DC7873" w:rsidRDefault="001418DB" w:rsidP="007764A2">
      <w:pPr>
        <w:pStyle w:val="KUJKnormal"/>
        <w:contextualSpacing w:val="0"/>
      </w:pPr>
      <w:r w:rsidRPr="00DC7873">
        <w:t>Parkoviště má být vybudováno na části pozemku poz. parcely KN p. č. 1266/1.</w:t>
      </w:r>
    </w:p>
    <w:p w14:paraId="2EB9705E" w14:textId="77777777" w:rsidR="001418DB" w:rsidRPr="00DC7873" w:rsidRDefault="001418DB" w:rsidP="007764A2">
      <w:pPr>
        <w:pStyle w:val="KUJKnormal"/>
        <w:contextualSpacing w:val="0"/>
        <w:rPr>
          <w:sz w:val="8"/>
          <w:szCs w:val="8"/>
        </w:rPr>
      </w:pPr>
    </w:p>
    <w:p w14:paraId="1B18A430" w14:textId="77777777" w:rsidR="001418DB" w:rsidRPr="00DC7873" w:rsidRDefault="001418DB" w:rsidP="007764A2">
      <w:pPr>
        <w:jc w:val="both"/>
        <w:rPr>
          <w:rFonts w:ascii="Arial" w:hAnsi="Arial"/>
          <w:sz w:val="20"/>
          <w:szCs w:val="28"/>
        </w:rPr>
      </w:pPr>
      <w:r w:rsidRPr="00DC7873">
        <w:rPr>
          <w:rFonts w:ascii="Arial" w:hAnsi="Arial"/>
          <w:sz w:val="20"/>
          <w:szCs w:val="28"/>
        </w:rPr>
        <w:t>Většina zájmových pozemků společnosti Náhoří</w:t>
      </w:r>
      <w:r>
        <w:rPr>
          <w:rFonts w:ascii="Arial" w:hAnsi="Arial"/>
          <w:sz w:val="20"/>
          <w:szCs w:val="28"/>
        </w:rPr>
        <w:t> </w:t>
      </w:r>
      <w:r w:rsidRPr="00DC7873">
        <w:rPr>
          <w:rFonts w:ascii="Arial" w:hAnsi="Arial"/>
          <w:sz w:val="20"/>
          <w:szCs w:val="28"/>
        </w:rPr>
        <w:t>s.r.o. je zatížena zástavním právem a zákazem zcizení a zatížení ve prospěch společnosti UniCredit Bank Czech Republic and Slovakia, a.s., IČO 64948242, (dále jen “banka“). Společnost se v návrhu smlouvy o budoucí kupní smlouvě a smlouvě o příslibu zrušení věcných práv v příloze č. 7 zavázala, že ve spolupráci s bankou všechny zátěže odstraní nejpozději do předpokládaného dokončení obou staveb, tj. do 31.12.2025.</w:t>
      </w:r>
    </w:p>
    <w:p w14:paraId="1B5F7758" w14:textId="77777777" w:rsidR="001418DB" w:rsidRPr="00DC7873" w:rsidRDefault="001418DB" w:rsidP="007764A2">
      <w:pPr>
        <w:jc w:val="both"/>
        <w:rPr>
          <w:rFonts w:ascii="Arial" w:hAnsi="Arial"/>
          <w:sz w:val="8"/>
          <w:szCs w:val="8"/>
        </w:rPr>
      </w:pPr>
    </w:p>
    <w:p w14:paraId="38721D65" w14:textId="77777777" w:rsidR="001418DB" w:rsidRPr="00DC7873" w:rsidRDefault="001418DB" w:rsidP="007764A2">
      <w:pPr>
        <w:jc w:val="both"/>
        <w:rPr>
          <w:rFonts w:ascii="Arial" w:hAnsi="Arial"/>
          <w:sz w:val="20"/>
          <w:szCs w:val="28"/>
        </w:rPr>
      </w:pPr>
      <w:r w:rsidRPr="00DC7873">
        <w:rPr>
          <w:rFonts w:ascii="Arial" w:hAnsi="Arial"/>
          <w:sz w:val="20"/>
          <w:szCs w:val="28"/>
        </w:rPr>
        <w:t>Návrh budoucí kupní smlouvy v příloze č. 6 byl ze strany společnosti EKOCHOV s.r.o. odsouhlasen.</w:t>
      </w:r>
    </w:p>
    <w:p w14:paraId="0CDE8EE6" w14:textId="77777777" w:rsidR="001418DB" w:rsidRDefault="001418DB" w:rsidP="00BD6EA9">
      <w:pPr>
        <w:pStyle w:val="KUJKnormal"/>
      </w:pPr>
    </w:p>
    <w:p w14:paraId="511CD3E9" w14:textId="77777777" w:rsidR="001418DB" w:rsidRPr="00BD6EA9" w:rsidRDefault="001418DB" w:rsidP="00BD6EA9">
      <w:pPr>
        <w:pStyle w:val="KUJKnormal"/>
      </w:pPr>
    </w:p>
    <w:p w14:paraId="59FA80FD" w14:textId="77777777" w:rsidR="001418DB" w:rsidRDefault="001418DB" w:rsidP="00A02BB1">
      <w:pPr>
        <w:pStyle w:val="KUJKnormal"/>
      </w:pPr>
      <w:r>
        <w:t>Finanční nároky a krytí:</w:t>
      </w:r>
    </w:p>
    <w:p w14:paraId="7A334099" w14:textId="77777777" w:rsidR="001418DB" w:rsidRPr="00DC7873" w:rsidRDefault="001418DB" w:rsidP="007764A2">
      <w:pPr>
        <w:pStyle w:val="KUJKnormal"/>
        <w:contextualSpacing w:val="0"/>
      </w:pPr>
      <w:r w:rsidRPr="00DC7873">
        <w:t xml:space="preserve">kupní cena a náklady spojené s koupí budou financovány z investičního fondu Muzea; v této fázi je nelze přesně stanovit </w:t>
      </w:r>
    </w:p>
    <w:p w14:paraId="1B4233DB" w14:textId="77777777" w:rsidR="001418DB" w:rsidRDefault="001418DB" w:rsidP="00A02BB1">
      <w:pPr>
        <w:pStyle w:val="KUJKnormal"/>
      </w:pPr>
    </w:p>
    <w:p w14:paraId="55CC1F37" w14:textId="77777777" w:rsidR="001418DB" w:rsidRDefault="001418DB" w:rsidP="00A02BB1">
      <w:pPr>
        <w:pStyle w:val="KUJKnormal"/>
      </w:pPr>
    </w:p>
    <w:p w14:paraId="12D665D6" w14:textId="77777777" w:rsidR="001418DB" w:rsidRPr="00DC7873" w:rsidRDefault="001418DB" w:rsidP="007764A2">
      <w:pPr>
        <w:pStyle w:val="KUJKnormal"/>
      </w:pPr>
      <w:r>
        <w:t xml:space="preserve">Vyjádření správce rozpočtu: </w:t>
      </w:r>
      <w:r w:rsidRPr="00DC7873">
        <w:t>nepožaduje se</w:t>
      </w:r>
    </w:p>
    <w:p w14:paraId="460D88F3" w14:textId="77777777" w:rsidR="001418DB" w:rsidRDefault="001418DB" w:rsidP="00A02BB1">
      <w:pPr>
        <w:pStyle w:val="KUJKnormal"/>
      </w:pPr>
    </w:p>
    <w:p w14:paraId="104BB3B0" w14:textId="77777777" w:rsidR="001418DB" w:rsidRDefault="001418DB" w:rsidP="00A02BB1">
      <w:pPr>
        <w:pStyle w:val="KUJKnormal"/>
      </w:pPr>
    </w:p>
    <w:p w14:paraId="43391F82" w14:textId="77777777" w:rsidR="001418DB" w:rsidRDefault="001418DB" w:rsidP="00A02BB1">
      <w:pPr>
        <w:pStyle w:val="KUJKnormal"/>
      </w:pPr>
      <w:r>
        <w:t xml:space="preserve">Návrh projednán (stanoviska): </w:t>
      </w:r>
    </w:p>
    <w:p w14:paraId="017A9D64" w14:textId="77777777" w:rsidR="001418DB" w:rsidRPr="00DC7873" w:rsidRDefault="001418DB" w:rsidP="007764A2">
      <w:pPr>
        <w:pStyle w:val="KUJKnormal"/>
        <w:rPr>
          <w:i/>
          <w:iCs/>
        </w:rPr>
      </w:pPr>
      <w:r w:rsidRPr="00DC7873">
        <w:t>Muzeum: souhlasí, koupi iniciovalo</w:t>
      </w:r>
    </w:p>
    <w:p w14:paraId="57F4ACAA" w14:textId="77777777" w:rsidR="001418DB" w:rsidRPr="00AE15B4" w:rsidRDefault="001418DB" w:rsidP="008C6904">
      <w:pPr>
        <w:pStyle w:val="KUJKnormal"/>
      </w:pPr>
      <w:r>
        <w:t>Mgr. František Chrastina (OKPP): souhlasí</w:t>
      </w:r>
    </w:p>
    <w:p w14:paraId="6090DD75" w14:textId="77777777" w:rsidR="001418DB" w:rsidRDefault="001418DB" w:rsidP="007764A2">
      <w:pPr>
        <w:pStyle w:val="KUJKnormal"/>
        <w:rPr>
          <w:szCs w:val="20"/>
          <w:highlight w:val="yellow"/>
        </w:rPr>
      </w:pPr>
    </w:p>
    <w:p w14:paraId="308CC5CB" w14:textId="77777777" w:rsidR="001418DB" w:rsidRPr="007764A2" w:rsidRDefault="001418DB" w:rsidP="007764A2">
      <w:pPr>
        <w:pStyle w:val="KUJKnormal"/>
        <w:rPr>
          <w:szCs w:val="20"/>
          <w:highlight w:val="yellow"/>
        </w:rPr>
      </w:pPr>
    </w:p>
    <w:p w14:paraId="238CD2FE" w14:textId="77777777" w:rsidR="001418DB" w:rsidRDefault="001418DB" w:rsidP="007764A2">
      <w:pPr>
        <w:pStyle w:val="KUJKnormal"/>
      </w:pPr>
      <w:r>
        <w:t xml:space="preserve">Rada kraje </w:t>
      </w:r>
      <w:r w:rsidRPr="00AF429C">
        <w:t xml:space="preserve">usnesením </w:t>
      </w:r>
      <w:r w:rsidRPr="00B60CA1">
        <w:t>č. </w:t>
      </w:r>
      <w:r>
        <w:t>1317</w:t>
      </w:r>
      <w:r w:rsidRPr="00B60CA1">
        <w:t>/2022/RK-</w:t>
      </w:r>
      <w:r>
        <w:t>55</w:t>
      </w:r>
      <w:r w:rsidRPr="00AF429C">
        <w:t xml:space="preserve"> ze</w:t>
      </w:r>
      <w:r>
        <w:t xml:space="preserve"> dne 01.12.2022 doporučila zastupitelstvu kraje přijmout usnesení v navrhovaném znění.</w:t>
      </w:r>
    </w:p>
    <w:p w14:paraId="6C87105F" w14:textId="77777777" w:rsidR="001418DB" w:rsidRDefault="001418DB" w:rsidP="00A02BB1">
      <w:pPr>
        <w:pStyle w:val="KUJKnormal"/>
      </w:pPr>
    </w:p>
    <w:p w14:paraId="148BEBE6" w14:textId="77777777" w:rsidR="001418DB" w:rsidRDefault="001418DB" w:rsidP="00A02BB1">
      <w:pPr>
        <w:pStyle w:val="KUJKnormal"/>
      </w:pPr>
    </w:p>
    <w:p w14:paraId="56E592DF" w14:textId="77777777" w:rsidR="001418DB" w:rsidRPr="007939A8" w:rsidRDefault="001418DB" w:rsidP="00A02BB1">
      <w:pPr>
        <w:pStyle w:val="KUJKtucny"/>
      </w:pPr>
      <w:r w:rsidRPr="007939A8">
        <w:t>PŘÍLOHY:</w:t>
      </w:r>
    </w:p>
    <w:p w14:paraId="40405751" w14:textId="77777777" w:rsidR="001418DB" w:rsidRPr="00B52AA9" w:rsidRDefault="001418DB" w:rsidP="004E6B64">
      <w:pPr>
        <w:pStyle w:val="KUJKcislovany"/>
      </w:pPr>
      <w:r>
        <w:t>žádost Muzea</w:t>
      </w:r>
      <w:r w:rsidRPr="0081756D">
        <w:t xml:space="preserve"> (</w:t>
      </w:r>
      <w:r>
        <w:t>ZK151222_438_př.1.pdf</w:t>
      </w:r>
      <w:r w:rsidRPr="0081756D">
        <w:t>)</w:t>
      </w:r>
    </w:p>
    <w:p w14:paraId="7F62A440" w14:textId="77777777" w:rsidR="001418DB" w:rsidRPr="00B52AA9" w:rsidRDefault="001418DB" w:rsidP="004E6B64">
      <w:pPr>
        <w:pStyle w:val="KUJKcislovany"/>
      </w:pPr>
      <w:r>
        <w:t xml:space="preserve">mapa se zákresem </w:t>
      </w:r>
      <w:r w:rsidRPr="0081756D">
        <w:t>(</w:t>
      </w:r>
      <w:r>
        <w:t>ZK151222_438_př.2.pdf</w:t>
      </w:r>
      <w:r w:rsidRPr="0081756D">
        <w:t>)</w:t>
      </w:r>
    </w:p>
    <w:p w14:paraId="064425B0" w14:textId="77777777" w:rsidR="001418DB" w:rsidRPr="00B52AA9" w:rsidRDefault="001418DB" w:rsidP="004E6B64">
      <w:pPr>
        <w:pStyle w:val="KUJKcislovany"/>
      </w:pPr>
      <w:r>
        <w:t>situace</w:t>
      </w:r>
      <w:r w:rsidRPr="0081756D">
        <w:t xml:space="preserve"> (</w:t>
      </w:r>
      <w:r>
        <w:t>ZK151222_438_př.3.pdf</w:t>
      </w:r>
      <w:r w:rsidRPr="0081756D">
        <w:t>)</w:t>
      </w:r>
    </w:p>
    <w:p w14:paraId="7F667CEB" w14:textId="77777777" w:rsidR="001418DB" w:rsidRPr="00B52AA9" w:rsidRDefault="001418DB" w:rsidP="004E6B64">
      <w:pPr>
        <w:pStyle w:val="KUJKcislovany"/>
      </w:pPr>
      <w:r>
        <w:t>katastrální situační výkres</w:t>
      </w:r>
      <w:r w:rsidRPr="0081756D">
        <w:t xml:space="preserve"> (</w:t>
      </w:r>
      <w:r>
        <w:t>ZK151222_438_př.4.pdf</w:t>
      </w:r>
      <w:r w:rsidRPr="0081756D">
        <w:t>)</w:t>
      </w:r>
    </w:p>
    <w:p w14:paraId="19D3351D" w14:textId="77777777" w:rsidR="001418DB" w:rsidRPr="00B52AA9" w:rsidRDefault="001418DB" w:rsidP="004E6B64">
      <w:pPr>
        <w:pStyle w:val="KUJKcislovany"/>
      </w:pPr>
      <w:r>
        <w:t>část. výpis z LV č. 455 a č. 528</w:t>
      </w:r>
      <w:r w:rsidRPr="0081756D">
        <w:t xml:space="preserve"> (</w:t>
      </w:r>
      <w:r>
        <w:t>ZK151222_438_př.5.pdf</w:t>
      </w:r>
      <w:r w:rsidRPr="0081756D">
        <w:t>)</w:t>
      </w:r>
    </w:p>
    <w:p w14:paraId="56A9692F" w14:textId="77777777" w:rsidR="001418DB" w:rsidRPr="00B52AA9" w:rsidRDefault="001418DB" w:rsidP="004E6B64">
      <w:pPr>
        <w:pStyle w:val="KUJKcislovany"/>
      </w:pPr>
      <w:r>
        <w:t>návrh budoucí kupní smlouvy</w:t>
      </w:r>
      <w:r w:rsidRPr="0081756D">
        <w:t xml:space="preserve"> (</w:t>
      </w:r>
      <w:r>
        <w:t>ZK151222_438_př.6.pdf</w:t>
      </w:r>
      <w:r w:rsidRPr="0081756D">
        <w:t>)</w:t>
      </w:r>
    </w:p>
    <w:p w14:paraId="3C350D23" w14:textId="77777777" w:rsidR="001418DB" w:rsidRPr="00B52AA9" w:rsidRDefault="001418DB" w:rsidP="004E6B64">
      <w:pPr>
        <w:pStyle w:val="KUJKcislovany"/>
      </w:pPr>
      <w:r>
        <w:t>návrh budoucí kupní smlouvy a smlouvy o příslibu zrušení věcných práv</w:t>
      </w:r>
      <w:r w:rsidRPr="0081756D">
        <w:t xml:space="preserve"> (</w:t>
      </w:r>
      <w:r>
        <w:t>ZK151222_438_př.7.pdf</w:t>
      </w:r>
      <w:r w:rsidRPr="0081756D">
        <w:t>)</w:t>
      </w:r>
    </w:p>
    <w:p w14:paraId="5A45C21E" w14:textId="77777777" w:rsidR="001418DB" w:rsidRDefault="001418DB" w:rsidP="00A02BB1">
      <w:pPr>
        <w:pStyle w:val="KUJKnormal"/>
      </w:pPr>
    </w:p>
    <w:p w14:paraId="4134E0E6" w14:textId="77777777" w:rsidR="001418DB" w:rsidRDefault="001418DB" w:rsidP="00A02BB1">
      <w:pPr>
        <w:pStyle w:val="KUJKnormal"/>
      </w:pPr>
    </w:p>
    <w:p w14:paraId="24A4B5E4" w14:textId="77777777" w:rsidR="001418DB" w:rsidRPr="00555793" w:rsidRDefault="001418DB" w:rsidP="007764A2">
      <w:pPr>
        <w:pStyle w:val="KUJKtucny"/>
      </w:pPr>
      <w:r w:rsidRPr="007C1EE7">
        <w:t>Zodpovídá:</w:t>
      </w:r>
      <w:r>
        <w:t xml:space="preserve"> </w:t>
      </w:r>
      <w:r w:rsidRPr="00555793">
        <w:rPr>
          <w:b w:val="0"/>
        </w:rPr>
        <w:t>vedoucí OHMS - Mgr. Petr Podhola, pověřený zastupováním vedoucího OHMS</w:t>
      </w:r>
    </w:p>
    <w:p w14:paraId="5DE2B99A" w14:textId="77777777" w:rsidR="001418DB" w:rsidRPr="007C1EE7" w:rsidRDefault="001418DB" w:rsidP="00A02BB1">
      <w:pPr>
        <w:pStyle w:val="KUJKtucny"/>
      </w:pPr>
    </w:p>
    <w:p w14:paraId="5DF7379D" w14:textId="77777777" w:rsidR="001418DB" w:rsidRDefault="001418DB" w:rsidP="00A02BB1">
      <w:pPr>
        <w:pStyle w:val="KUJKnormal"/>
      </w:pPr>
    </w:p>
    <w:p w14:paraId="701D66BC" w14:textId="77777777" w:rsidR="001418DB" w:rsidRPr="0074380A" w:rsidRDefault="001418DB" w:rsidP="007764A2">
      <w:pPr>
        <w:pStyle w:val="KUJKnormal"/>
      </w:pPr>
      <w:r>
        <w:t xml:space="preserve">Termín kontroly: </w:t>
      </w:r>
      <w:r w:rsidRPr="0074380A">
        <w:t>16.12.2022</w:t>
      </w:r>
    </w:p>
    <w:p w14:paraId="32FB3F4C" w14:textId="77777777" w:rsidR="001418DB" w:rsidRDefault="001418DB" w:rsidP="0027044E">
      <w:pPr>
        <w:pStyle w:val="KUJKnormal"/>
      </w:pPr>
      <w:r>
        <w:t xml:space="preserve">Termín splnění: </w:t>
      </w:r>
      <w:r w:rsidRPr="0074380A">
        <w:t>31.12.2022</w:t>
      </w:r>
    </w:p>
    <w:p w14:paraId="7D5EC4C6" w14:textId="77777777" w:rsidR="0027044E" w:rsidRDefault="0027044E" w:rsidP="0027044E">
      <w:pPr>
        <w:pStyle w:val="KUJKnormal"/>
      </w:pPr>
    </w:p>
    <w:sectPr w:rsidR="0027044E" w:rsidSect="004F7D52">
      <w:footerReference w:type="default" r:id="rId9"/>
      <w:headerReference w:type="first" r:id="rId10"/>
      <w:footerReference w:type="first" r:id="rId11"/>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6BB809F8" w14:textId="77777777" w:rsidR="001418DB" w:rsidRPr="00B51A5D" w:rsidRDefault="001418DB" w:rsidP="007764A2">
      <w:pPr>
        <w:pStyle w:val="Textpoznpodarou"/>
        <w:ind w:left="142" w:hanging="142"/>
        <w:rPr>
          <w:rFonts w:ascii="Arial" w:hAnsi="Arial" w:cs="Arial"/>
          <w:sz w:val="18"/>
          <w:szCs w:val="18"/>
        </w:rPr>
      </w:pPr>
      <w:r w:rsidRPr="00BB2140">
        <w:rPr>
          <w:rStyle w:val="Znakapoznpodarou"/>
          <w:highlight w:val="yellow"/>
        </w:rPr>
        <w:footnoteRef/>
      </w:r>
      <w:r>
        <w:t xml:space="preserve"> </w:t>
      </w:r>
      <w:r w:rsidRPr="00B51A5D">
        <w:rPr>
          <w:rFonts w:ascii="Arial" w:hAnsi="Arial" w:cs="Arial"/>
          <w:sz w:val="18"/>
          <w:szCs w:val="18"/>
        </w:rPr>
        <w:t>stavbou komunikace bude dotčena ještě část pozemku kraje p. č. 1594/1, se kterým hospodaří Správa a údržba Jihočeského kraje, o</w:t>
      </w:r>
      <w:r>
        <w:rPr>
          <w:rFonts w:ascii="Arial" w:hAnsi="Arial" w:cs="Arial"/>
          <w:sz w:val="18"/>
          <w:szCs w:val="18"/>
        </w:rPr>
        <w:t xml:space="preserve"> </w:t>
      </w:r>
      <w:r w:rsidRPr="00B51A5D">
        <w:rPr>
          <w:rFonts w:ascii="Arial" w:hAnsi="Arial" w:cs="Arial"/>
          <w:sz w:val="18"/>
          <w:szCs w:val="18"/>
        </w:rPr>
        <w:t>výměře cca 61</w:t>
      </w:r>
      <w:r>
        <w:rPr>
          <w:rFonts w:ascii="Arial" w:hAnsi="Arial" w:cs="Arial"/>
          <w:sz w:val="18"/>
          <w:szCs w:val="18"/>
        </w:rPr>
        <w:t> </w:t>
      </w:r>
      <w:r w:rsidRPr="00B51A5D">
        <w:rPr>
          <w:rFonts w:ascii="Arial" w:hAnsi="Arial" w:cs="Arial"/>
          <w:sz w:val="18"/>
          <w:szCs w:val="18"/>
        </w:rPr>
        <w:t>m</w:t>
      </w:r>
      <w:r w:rsidRPr="00B51A5D">
        <w:rPr>
          <w:rFonts w:ascii="Arial" w:hAnsi="Arial" w:cs="Arial"/>
          <w:sz w:val="18"/>
          <w:szCs w:val="18"/>
          <w:vertAlign w:val="superscript"/>
        </w:rPr>
        <w:t>2</w:t>
      </w:r>
      <w:r w:rsidRPr="00B51A5D">
        <w:rPr>
          <w:rFonts w:ascii="Arial" w:hAnsi="Arial" w:cs="Arial"/>
          <w:sz w:val="18"/>
          <w:szCs w:val="18"/>
        </w:rPr>
        <w:t>; SÚS uzavře s</w:t>
      </w:r>
      <w:r>
        <w:rPr>
          <w:rFonts w:ascii="Arial" w:hAnsi="Arial" w:cs="Arial"/>
          <w:sz w:val="18"/>
          <w:szCs w:val="18"/>
        </w:rPr>
        <w:t xml:space="preserve"> </w:t>
      </w:r>
      <w:r w:rsidRPr="00B51A5D">
        <w:rPr>
          <w:rFonts w:ascii="Arial" w:hAnsi="Arial" w:cs="Arial"/>
          <w:sz w:val="18"/>
          <w:szCs w:val="18"/>
        </w:rPr>
        <w:t>Muzeem smlouvu o právu provést stavbu na této části pozemku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63F9" w14:textId="77777777" w:rsidR="001418DB" w:rsidRDefault="001418DB" w:rsidP="001418DB">
    <w:r>
      <w:rPr>
        <w:noProof/>
      </w:rPr>
      <w:pict w14:anchorId="6D4ED40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6586A11" w14:textId="77777777" w:rsidR="001418DB" w:rsidRPr="005F485E" w:rsidRDefault="001418DB" w:rsidP="001418DB">
                <w:pPr>
                  <w:spacing w:after="60"/>
                  <w:rPr>
                    <w:rFonts w:ascii="Arial" w:hAnsi="Arial" w:cs="Arial"/>
                    <w:b/>
                    <w:sz w:val="22"/>
                  </w:rPr>
                </w:pPr>
                <w:r w:rsidRPr="005F485E">
                  <w:rPr>
                    <w:rFonts w:ascii="Arial" w:hAnsi="Arial" w:cs="Arial"/>
                    <w:b/>
                    <w:sz w:val="22"/>
                  </w:rPr>
                  <w:t>ZASTUPITELSTVO JIHOČESKÉHO KRAJE</w:t>
                </w:r>
              </w:p>
              <w:p w14:paraId="08E9C9E6" w14:textId="77777777" w:rsidR="001418DB" w:rsidRPr="005F485E" w:rsidRDefault="001418DB" w:rsidP="001418D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4293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D77F22A" w14:textId="77777777" w:rsidR="001418DB" w:rsidRDefault="001418DB" w:rsidP="001418DB">
    <w:r>
      <w:pict w14:anchorId="3CCC57FD">
        <v:rect id="_x0000_i1026" style="width:481.9pt;height:2pt" o:hralign="center" o:hrstd="t" o:hrnoshade="t" o:hr="t" fillcolor="black" stroked="f"/>
      </w:pict>
    </w:r>
  </w:p>
  <w:p w14:paraId="3A042996" w14:textId="77777777" w:rsidR="001418DB" w:rsidRPr="001418DB" w:rsidRDefault="001418DB" w:rsidP="0014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1340218">
    <w:abstractNumId w:val="1"/>
  </w:num>
  <w:num w:numId="2" w16cid:durableId="1272132314">
    <w:abstractNumId w:val="2"/>
  </w:num>
  <w:num w:numId="3" w16cid:durableId="796531411">
    <w:abstractNumId w:val="9"/>
  </w:num>
  <w:num w:numId="4" w16cid:durableId="1777091031">
    <w:abstractNumId w:val="7"/>
  </w:num>
  <w:num w:numId="5" w16cid:durableId="1098907852">
    <w:abstractNumId w:val="0"/>
  </w:num>
  <w:num w:numId="6" w16cid:durableId="1818299636">
    <w:abstractNumId w:val="3"/>
  </w:num>
  <w:num w:numId="7" w16cid:durableId="1195388404">
    <w:abstractNumId w:val="6"/>
  </w:num>
  <w:num w:numId="8" w16cid:durableId="100877796">
    <w:abstractNumId w:val="4"/>
  </w:num>
  <w:num w:numId="9" w16cid:durableId="413816694">
    <w:abstractNumId w:val="5"/>
  </w:num>
  <w:num w:numId="10" w16cid:durableId="465898749">
    <w:abstractNumId w:val="8"/>
  </w:num>
  <w:num w:numId="11" w16cid:durableId="1469593197">
    <w:abstractNumId w:val="4"/>
    <w:lvlOverride w:ilvl="0">
      <w:startOverride w:val="1"/>
    </w:lvlOverride>
    <w:lvlOverride w:ilvl="1">
      <w:startOverride w:val="2"/>
    </w:lvlOverride>
  </w:num>
  <w:num w:numId="12" w16cid:durableId="2100448476">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18DB"/>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Znakapoznpodarou">
    <w:name w:val="footnote reference"/>
    <w:uiPriority w:val="99"/>
    <w:unhideWhenUsed/>
    <w:rsid w:val="001418DB"/>
    <w:rPr>
      <w:vertAlign w:val="superscript"/>
    </w:rPr>
  </w:style>
  <w:style w:type="paragraph" w:styleId="Zkladntext2">
    <w:name w:val="Body Text 2"/>
    <w:basedOn w:val="Normln"/>
    <w:link w:val="Zkladntext2Char"/>
    <w:uiPriority w:val="99"/>
    <w:unhideWhenUsed/>
    <w:rsid w:val="001418DB"/>
    <w:pPr>
      <w:spacing w:after="120" w:line="480" w:lineRule="auto"/>
    </w:pPr>
  </w:style>
  <w:style w:type="character" w:customStyle="1" w:styleId="Zkladntext2Char">
    <w:name w:val="Základní text 2 Char"/>
    <w:basedOn w:val="Standardnpsmoodstavce"/>
    <w:link w:val="Zkladntext2"/>
    <w:uiPriority w:val="99"/>
    <w:rsid w:val="001418DB"/>
    <w:rPr>
      <w:rFonts w:ascii="Times New Roman" w:hAnsi="Times New Roman"/>
      <w:sz w:val="28"/>
      <w:szCs w:val="22"/>
      <w:lang w:eastAsia="en-US"/>
    </w:rPr>
  </w:style>
  <w:style w:type="paragraph" w:styleId="Textpoznpodarou">
    <w:name w:val="footnote text"/>
    <w:basedOn w:val="Normln"/>
    <w:link w:val="TextpoznpodarouChar"/>
    <w:uiPriority w:val="99"/>
    <w:semiHidden/>
    <w:unhideWhenUsed/>
    <w:rsid w:val="001418DB"/>
    <w:rPr>
      <w:sz w:val="20"/>
      <w:szCs w:val="20"/>
    </w:rPr>
  </w:style>
  <w:style w:type="character" w:customStyle="1" w:styleId="TextpoznpodarouChar">
    <w:name w:val="Text pozn. pod čarou Char"/>
    <w:basedOn w:val="Standardnpsmoodstavce"/>
    <w:link w:val="Textpoznpodarou"/>
    <w:uiPriority w:val="99"/>
    <w:semiHidden/>
    <w:rsid w:val="001418D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6570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2022-12-21T09:13:00Z</dcterms:created>
  <dcterms:modified xsi:type="dcterms:W3CDTF">2022-12-21T09:13:00Z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6181420</vt:i4>
  </property>
  <property fmtid="{D5CDD505-2E9C-101B-9397-08002B2CF9AE}" pid="4" name="UlozitJako">
    <vt:lpwstr>C:\Users\mrazkova\AppData\Local\Temp\iU61782472\Zastupitelstvo\2022-12-15\Navrhy\438-ZK-22.</vt:lpwstr>
  </property>
  <property fmtid="{D5CDD505-2E9C-101B-9397-08002B2CF9AE}" pid="5" name="Zpracovat">
    <vt:bool>false</vt:bool>
  </property>
</Properties>
</file>