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C0762" w14:paraId="6F219DAA" w14:textId="77777777" w:rsidTr="00C14FE0">
        <w:trPr>
          <w:trHeight w:hRule="exact" w:val="397"/>
        </w:trPr>
        <w:tc>
          <w:tcPr>
            <w:tcW w:w="2376" w:type="dxa"/>
            <w:hideMark/>
          </w:tcPr>
          <w:p w14:paraId="0D48C177" w14:textId="77777777" w:rsidR="000C0762" w:rsidRDefault="000C076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B3298F8" w14:textId="77777777" w:rsidR="000C0762" w:rsidRDefault="000C0762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1F23386A" w14:textId="77777777" w:rsidR="000C0762" w:rsidRDefault="000C076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537F794" w14:textId="77777777" w:rsidR="000C0762" w:rsidRDefault="000C0762" w:rsidP="00970720">
            <w:pPr>
              <w:pStyle w:val="KUJKnormal"/>
            </w:pPr>
          </w:p>
        </w:tc>
      </w:tr>
      <w:tr w:rsidR="000C0762" w14:paraId="31AC8C9C" w14:textId="77777777" w:rsidTr="00C14FE0">
        <w:trPr>
          <w:cantSplit/>
          <w:trHeight w:hRule="exact" w:val="397"/>
        </w:trPr>
        <w:tc>
          <w:tcPr>
            <w:tcW w:w="2376" w:type="dxa"/>
            <w:hideMark/>
          </w:tcPr>
          <w:p w14:paraId="77AA65BC" w14:textId="77777777" w:rsidR="000C0762" w:rsidRDefault="000C076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F0DDB8D" w14:textId="77777777" w:rsidR="000C0762" w:rsidRDefault="000C0762" w:rsidP="00970720">
            <w:pPr>
              <w:pStyle w:val="KUJKnormal"/>
            </w:pPr>
            <w:r>
              <w:t>416/ZK/22</w:t>
            </w:r>
          </w:p>
        </w:tc>
      </w:tr>
      <w:tr w:rsidR="000C0762" w14:paraId="13F068A4" w14:textId="77777777" w:rsidTr="00C14FE0">
        <w:trPr>
          <w:trHeight w:val="397"/>
        </w:trPr>
        <w:tc>
          <w:tcPr>
            <w:tcW w:w="2376" w:type="dxa"/>
          </w:tcPr>
          <w:p w14:paraId="439B1516" w14:textId="77777777" w:rsidR="000C0762" w:rsidRDefault="000C0762" w:rsidP="00970720"/>
          <w:p w14:paraId="2F84D3B8" w14:textId="77777777" w:rsidR="000C0762" w:rsidRDefault="000C076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5BB14CF" w14:textId="77777777" w:rsidR="000C0762" w:rsidRDefault="000C0762" w:rsidP="00970720"/>
          <w:p w14:paraId="451A104E" w14:textId="77777777" w:rsidR="000C0762" w:rsidRDefault="000C076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Vzorová Dohoda o spolupráci mezi vedoucím partnerem  </w:t>
            </w:r>
            <w:r>
              <w:rPr>
                <w:sz w:val="22"/>
                <w:szCs w:val="22"/>
              </w:rPr>
              <w:br/>
              <w:t>a projektovými partnery v programu INTERREG  Rakousko – Česko 2021-2027 a vzorová Partnerská dohoda INTERREG Bavorsko – Česko 2021-2027</w:t>
            </w:r>
          </w:p>
        </w:tc>
      </w:tr>
    </w:tbl>
    <w:p w14:paraId="08EB0910" w14:textId="77777777" w:rsidR="000C0762" w:rsidRDefault="000C0762" w:rsidP="00C14FE0">
      <w:pPr>
        <w:pStyle w:val="KUJKnormal"/>
        <w:rPr>
          <w:b/>
          <w:bCs/>
        </w:rPr>
      </w:pPr>
      <w:r>
        <w:rPr>
          <w:b/>
          <w:bCs/>
        </w:rPr>
        <w:pict w14:anchorId="49098539">
          <v:rect id="_x0000_i1029" style="width:453.6pt;height:1.5pt" o:hralign="center" o:hrstd="t" o:hrnoshade="t" o:hr="t" fillcolor="black" stroked="f"/>
        </w:pict>
      </w:r>
    </w:p>
    <w:p w14:paraId="3BC7681B" w14:textId="77777777" w:rsidR="000C0762" w:rsidRDefault="000C0762" w:rsidP="00C14FE0">
      <w:pPr>
        <w:pStyle w:val="KUJKnormal"/>
      </w:pPr>
    </w:p>
    <w:p w14:paraId="6BF19D9C" w14:textId="77777777" w:rsidR="000C0762" w:rsidRDefault="000C0762" w:rsidP="00C14FE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C0762" w14:paraId="0ACCD442" w14:textId="77777777" w:rsidTr="002559B8">
        <w:trPr>
          <w:trHeight w:val="397"/>
        </w:trPr>
        <w:tc>
          <w:tcPr>
            <w:tcW w:w="2350" w:type="dxa"/>
            <w:hideMark/>
          </w:tcPr>
          <w:p w14:paraId="2F3866A7" w14:textId="77777777" w:rsidR="000C0762" w:rsidRDefault="000C076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1C6ED9C" w14:textId="77777777" w:rsidR="000C0762" w:rsidRDefault="000C0762" w:rsidP="002559B8">
            <w:pPr>
              <w:pStyle w:val="KUJKnormal"/>
            </w:pPr>
            <w:r>
              <w:t>Pavel Hroch</w:t>
            </w:r>
          </w:p>
          <w:p w14:paraId="67964473" w14:textId="77777777" w:rsidR="000C0762" w:rsidRDefault="000C0762" w:rsidP="002559B8"/>
        </w:tc>
      </w:tr>
      <w:tr w:rsidR="000C0762" w14:paraId="569DD0F5" w14:textId="77777777" w:rsidTr="002559B8">
        <w:trPr>
          <w:trHeight w:val="397"/>
        </w:trPr>
        <w:tc>
          <w:tcPr>
            <w:tcW w:w="2350" w:type="dxa"/>
          </w:tcPr>
          <w:p w14:paraId="6EF7B1B4" w14:textId="77777777" w:rsidR="000C0762" w:rsidRDefault="000C0762" w:rsidP="002559B8">
            <w:pPr>
              <w:pStyle w:val="KUJKtucny"/>
            </w:pPr>
            <w:r>
              <w:t>Zpracoval:</w:t>
            </w:r>
          </w:p>
          <w:p w14:paraId="2F693C67" w14:textId="77777777" w:rsidR="000C0762" w:rsidRDefault="000C0762" w:rsidP="002559B8"/>
        </w:tc>
        <w:tc>
          <w:tcPr>
            <w:tcW w:w="6862" w:type="dxa"/>
            <w:hideMark/>
          </w:tcPr>
          <w:p w14:paraId="733F188D" w14:textId="77777777" w:rsidR="000C0762" w:rsidRDefault="000C0762" w:rsidP="002559B8">
            <w:pPr>
              <w:pStyle w:val="KUJKnormal"/>
            </w:pPr>
            <w:r>
              <w:t>OEZI</w:t>
            </w:r>
          </w:p>
        </w:tc>
      </w:tr>
      <w:tr w:rsidR="000C0762" w14:paraId="0F6CFB24" w14:textId="77777777" w:rsidTr="002559B8">
        <w:trPr>
          <w:trHeight w:val="397"/>
        </w:trPr>
        <w:tc>
          <w:tcPr>
            <w:tcW w:w="2350" w:type="dxa"/>
          </w:tcPr>
          <w:p w14:paraId="7F662B08" w14:textId="77777777" w:rsidR="000C0762" w:rsidRPr="009715F9" w:rsidRDefault="000C076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D8DBE8E" w14:textId="77777777" w:rsidR="000C0762" w:rsidRDefault="000C0762" w:rsidP="002559B8"/>
        </w:tc>
        <w:tc>
          <w:tcPr>
            <w:tcW w:w="6862" w:type="dxa"/>
            <w:hideMark/>
          </w:tcPr>
          <w:p w14:paraId="11D40FC0" w14:textId="77777777" w:rsidR="000C0762" w:rsidRDefault="000C0762" w:rsidP="002559B8">
            <w:pPr>
              <w:pStyle w:val="KUJKnormal"/>
            </w:pPr>
            <w:r>
              <w:t>Ing. Jan Návara</w:t>
            </w:r>
          </w:p>
        </w:tc>
      </w:tr>
    </w:tbl>
    <w:p w14:paraId="62EB4501" w14:textId="77777777" w:rsidR="000C0762" w:rsidRDefault="000C0762" w:rsidP="00C14FE0">
      <w:pPr>
        <w:pStyle w:val="KUJKnormal"/>
      </w:pPr>
    </w:p>
    <w:p w14:paraId="76C328A7" w14:textId="77777777" w:rsidR="000C0762" w:rsidRPr="0052161F" w:rsidRDefault="000C0762" w:rsidP="00C14FE0">
      <w:pPr>
        <w:pStyle w:val="KUJKtucny"/>
      </w:pPr>
      <w:r w:rsidRPr="0052161F">
        <w:t>NÁVRH USNESENÍ</w:t>
      </w:r>
    </w:p>
    <w:p w14:paraId="37FB8116" w14:textId="77777777" w:rsidR="000C0762" w:rsidRDefault="000C0762" w:rsidP="00C14FE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693EA8E" w14:textId="77777777" w:rsidR="000C0762" w:rsidRDefault="000C0762" w:rsidP="007917AB">
      <w:pPr>
        <w:pStyle w:val="KUJKPolozka"/>
        <w:numPr>
          <w:ilvl w:val="0"/>
          <w:numId w:val="11"/>
        </w:numPr>
        <w:tabs>
          <w:tab w:val="left" w:pos="708"/>
        </w:tabs>
      </w:pPr>
      <w:r>
        <w:t>Zastupitelstvo Jihočeského kraje</w:t>
      </w:r>
    </w:p>
    <w:p w14:paraId="339A20F4" w14:textId="77777777" w:rsidR="000C0762" w:rsidRDefault="000C0762" w:rsidP="007917AB">
      <w:pPr>
        <w:pStyle w:val="KUJKdoplnek2"/>
        <w:numPr>
          <w:ilvl w:val="1"/>
          <w:numId w:val="11"/>
        </w:numPr>
        <w:tabs>
          <w:tab w:val="left" w:pos="284"/>
        </w:tabs>
      </w:pPr>
      <w:r>
        <w:t>schvaluje</w:t>
      </w:r>
    </w:p>
    <w:p w14:paraId="3AEF028A" w14:textId="77777777" w:rsidR="000C0762" w:rsidRDefault="000C0762" w:rsidP="007917AB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1. vzorovou Dohodu o spolupráci mezi vedoucím partnerem a projektovými partnery v programu INTERREG Rakousko – Česko 2021-2027 dle přílohy č. 1 k návrhu č. 416/ZK/22,</w:t>
      </w:r>
    </w:p>
    <w:p w14:paraId="7E41300F" w14:textId="77777777" w:rsidR="000C0762" w:rsidRDefault="000C0762" w:rsidP="007917AB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 xml:space="preserve">2. vzorovou Partnerskou dohodu INTERREG Bavorsko – Česko 2021-2027 dle přílohy č. 2 k návrhu </w:t>
      </w:r>
      <w:r>
        <w:rPr>
          <w:b w:val="0"/>
          <w:bCs/>
        </w:rPr>
        <w:br/>
        <w:t>č. 416/ZK/22;</w:t>
      </w:r>
    </w:p>
    <w:p w14:paraId="25DDBE0A" w14:textId="77777777" w:rsidR="000C0762" w:rsidRDefault="000C0762" w:rsidP="007917AB">
      <w:pPr>
        <w:pStyle w:val="KUJKdoplnek2"/>
        <w:numPr>
          <w:ilvl w:val="0"/>
          <w:numId w:val="0"/>
        </w:numPr>
        <w:tabs>
          <w:tab w:val="left" w:pos="284"/>
        </w:tabs>
      </w:pPr>
      <w:r>
        <w:t xml:space="preserve">II. </w:t>
      </w:r>
      <w:r>
        <w:tab/>
        <w:t>ukládá</w:t>
      </w:r>
    </w:p>
    <w:p w14:paraId="46D05296" w14:textId="77777777" w:rsidR="000C0762" w:rsidRDefault="000C0762" w:rsidP="007917A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JUDr. Lukáši Glaserovi, řediteli krajského úřadu, zajistit realizaci části I. usnesení.</w:t>
      </w:r>
    </w:p>
    <w:p w14:paraId="40FD0CE0" w14:textId="77777777" w:rsidR="000C0762" w:rsidRDefault="000C0762" w:rsidP="007917A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T: 16. 12. 2022</w:t>
      </w:r>
    </w:p>
    <w:p w14:paraId="46E3B2AF" w14:textId="77777777" w:rsidR="000C0762" w:rsidRDefault="000C0762" w:rsidP="007917AB">
      <w:pPr>
        <w:pStyle w:val="KUJKnormal"/>
        <w:rPr>
          <w:rFonts w:cs="Arial"/>
          <w:bCs/>
          <w:szCs w:val="20"/>
        </w:rPr>
      </w:pPr>
    </w:p>
    <w:p w14:paraId="284ABE17" w14:textId="77777777" w:rsidR="000C0762" w:rsidRDefault="000C0762" w:rsidP="007917AB">
      <w:pPr>
        <w:pStyle w:val="KUJKtucny"/>
        <w:rPr>
          <w:rFonts w:cs="Arial"/>
          <w:szCs w:val="20"/>
        </w:rPr>
      </w:pPr>
      <w:bookmarkStart w:id="1" w:name="US_DuvodZprava"/>
      <w:bookmarkEnd w:id="1"/>
      <w:r>
        <w:rPr>
          <w:rFonts w:cs="Arial"/>
          <w:szCs w:val="20"/>
        </w:rPr>
        <w:t>DŮVODOVÁ ZPRÁVA</w:t>
      </w:r>
    </w:p>
    <w:p w14:paraId="566B3C04" w14:textId="77777777" w:rsidR="000C0762" w:rsidRDefault="000C0762" w:rsidP="007917AB">
      <w:pPr>
        <w:pStyle w:val="KUJKnormal"/>
        <w:rPr>
          <w:rFonts w:cs="Arial"/>
          <w:szCs w:val="20"/>
        </w:rPr>
      </w:pPr>
    </w:p>
    <w:p w14:paraId="6AEA401D" w14:textId="77777777" w:rsidR="000C0762" w:rsidRDefault="000C0762" w:rsidP="007917AB">
      <w:pPr>
        <w:pStyle w:val="KUJKnormal"/>
        <w:rPr>
          <w:rFonts w:cs="Arial"/>
          <w:bCs/>
          <w:szCs w:val="20"/>
        </w:rPr>
      </w:pPr>
      <w:r>
        <w:rPr>
          <w:rFonts w:cs="Arial"/>
          <w:szCs w:val="20"/>
        </w:rPr>
        <w:t xml:space="preserve">Na podzim 2022 byl otevřen k podávání žádostí program </w:t>
      </w:r>
      <w:r>
        <w:rPr>
          <w:rFonts w:cs="Arial"/>
          <w:bCs/>
          <w:szCs w:val="20"/>
        </w:rPr>
        <w:t xml:space="preserve">INTERREG Bavorsko – Česko 2021-2027 </w:t>
      </w:r>
      <w:r>
        <w:rPr>
          <w:rFonts w:cs="Arial"/>
          <w:bCs/>
          <w:szCs w:val="20"/>
        </w:rPr>
        <w:br/>
        <w:t>a v I. čtvrtletí roku 2023 bude zahájen příjem žádostí v programu</w:t>
      </w:r>
      <w:r>
        <w:rPr>
          <w:rFonts w:cs="Arial"/>
          <w:szCs w:val="20"/>
        </w:rPr>
        <w:t xml:space="preserve"> </w:t>
      </w:r>
      <w:r>
        <w:rPr>
          <w:rFonts w:cs="Arial"/>
          <w:bCs/>
          <w:szCs w:val="20"/>
        </w:rPr>
        <w:t xml:space="preserve">INTERREG Rakousko – Česko 2021-2027. </w:t>
      </w:r>
    </w:p>
    <w:p w14:paraId="37AA907F" w14:textId="77777777" w:rsidR="000C0762" w:rsidRDefault="000C0762" w:rsidP="007917AB">
      <w:pPr>
        <w:pStyle w:val="KUJKnormal"/>
        <w:rPr>
          <w:rFonts w:cs="Arial"/>
          <w:bCs/>
          <w:szCs w:val="20"/>
        </w:rPr>
      </w:pPr>
    </w:p>
    <w:p w14:paraId="25762AA2" w14:textId="77777777" w:rsidR="000C0762" w:rsidRDefault="000C0762" w:rsidP="007917A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Aby mohl Jihočeský kraj, resp. jeho příspěvkové organizace a společnosti s majetkovou účastí kraje, realizovat jako vedoucí nebo projektový partner přeshraniční projekty s partnery z Rakouska a Bavorska, musí pro každý projekt dle závazných pravidel obou programu uzavřít s ostatními projektovými partnery předepsanou partnerskou dohodu, a sice pro česko-rakouský program </w:t>
      </w:r>
      <w:r>
        <w:rPr>
          <w:rFonts w:cs="Arial"/>
          <w:bCs/>
          <w:szCs w:val="20"/>
        </w:rPr>
        <w:t>Dohodu o spolupráci mezi vedoucím partnerem a projektovými partnery v programu INTERREG Rakousko – Česko 2021-2027 dle přílohy č. 1 tohoto návrhu a pro česko-bavorský program Partnerskou dohodu INTERREG Bavorsko – Česko 2021-2027 dle přílohy č. 2 tohoto návrhu. Tyto dohody jsou ve znění dle příloh č. 1 a 2 v obou programech</w:t>
      </w:r>
      <w:r>
        <w:rPr>
          <w:rFonts w:cs="Arial"/>
          <w:szCs w:val="20"/>
        </w:rPr>
        <w:t xml:space="preserve"> povinnou přílohou každé žádosti o podporu a bez jejich podpisu není možné projekt schválit k poskytnutí dotace. </w:t>
      </w:r>
    </w:p>
    <w:p w14:paraId="414E622B" w14:textId="77777777" w:rsidR="000C0762" w:rsidRDefault="000C0762" w:rsidP="007917AB">
      <w:pPr>
        <w:pStyle w:val="KUJKnormal"/>
        <w:rPr>
          <w:rFonts w:cs="Arial"/>
          <w:szCs w:val="20"/>
        </w:rPr>
      </w:pPr>
    </w:p>
    <w:p w14:paraId="7718D2E0" w14:textId="77777777" w:rsidR="000C0762" w:rsidRDefault="000C0762" w:rsidP="007917A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Protože se u přeshraničních programů jedná o mezinárodní dohody uzavírané se zahraničními partnery, je dle § 35 písm. g) zákona č. 129/2000 Sb., o krajích, ve znění pozdějších předpisů nutné schválení zastupitelstva kraje.</w:t>
      </w:r>
    </w:p>
    <w:p w14:paraId="0E5ED19D" w14:textId="77777777" w:rsidR="000C0762" w:rsidRDefault="000C0762" w:rsidP="007917AB">
      <w:pPr>
        <w:pStyle w:val="KUJKnormal"/>
        <w:rPr>
          <w:rFonts w:cs="Arial"/>
          <w:szCs w:val="20"/>
        </w:rPr>
      </w:pPr>
    </w:p>
    <w:p w14:paraId="669C3FC9" w14:textId="77777777" w:rsidR="000C0762" w:rsidRDefault="000C0762" w:rsidP="007917A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Dohody jsou schvalovány jako vzorové a budou používány pro všechny projekty Jihočeského kraje a jeho příspěvkových organizací a společností s majetkovou účastí kraje jako projektových partnerů v rámci programů INTERREG Rakousko – Česko 2021-2027 a INTERREG Bavorsko – Česko 2021-2027 bez nutnosti schválení jejich uzavření u každého jednotlivého podávaného projektu. Dohody se generují vždy automaticky v elektronickém monitorovacím systému příslušného programu po vyplnění elektronické projektové žádosti.</w:t>
      </w:r>
    </w:p>
    <w:p w14:paraId="1347F45D" w14:textId="77777777" w:rsidR="000C0762" w:rsidRDefault="000C0762" w:rsidP="007917AB">
      <w:pPr>
        <w:jc w:val="both"/>
        <w:rPr>
          <w:rFonts w:ascii="Arial" w:hAnsi="Arial" w:cs="Arial"/>
          <w:sz w:val="20"/>
          <w:szCs w:val="20"/>
        </w:rPr>
      </w:pPr>
    </w:p>
    <w:p w14:paraId="4A764E4E" w14:textId="77777777" w:rsidR="000C0762" w:rsidRDefault="000C0762" w:rsidP="007917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projednala dne 1. 12. 2022 rada kraje, která svým usnesením </w:t>
      </w:r>
      <w:r w:rsidRPr="00D047F6">
        <w:rPr>
          <w:rFonts w:ascii="Arial" w:hAnsi="Arial" w:cs="Arial"/>
          <w:sz w:val="20"/>
          <w:szCs w:val="20"/>
        </w:rPr>
        <w:t>č. 1330/2022/RK-55</w:t>
      </w:r>
      <w:r>
        <w:rPr>
          <w:rFonts w:ascii="Arial" w:hAnsi="Arial" w:cs="Arial"/>
          <w:sz w:val="20"/>
          <w:szCs w:val="20"/>
        </w:rPr>
        <w:t xml:space="preserve"> doporučila zastupitelstvu kraje vzorové partnerské dohody programů </w:t>
      </w:r>
      <w:r w:rsidRPr="007917AB">
        <w:rPr>
          <w:rFonts w:ascii="Arial" w:hAnsi="Arial" w:cs="Arial"/>
          <w:sz w:val="20"/>
          <w:szCs w:val="20"/>
        </w:rPr>
        <w:t xml:space="preserve">INTERREG Rakousko – Česko 2021-2027 </w:t>
      </w:r>
      <w:r>
        <w:rPr>
          <w:rFonts w:ascii="Arial" w:hAnsi="Arial" w:cs="Arial"/>
          <w:sz w:val="20"/>
          <w:szCs w:val="20"/>
        </w:rPr>
        <w:br/>
      </w:r>
      <w:r w:rsidRPr="007917AB">
        <w:rPr>
          <w:rFonts w:ascii="Arial" w:hAnsi="Arial" w:cs="Arial"/>
          <w:sz w:val="20"/>
          <w:szCs w:val="20"/>
        </w:rPr>
        <w:t xml:space="preserve">a INTERREG Bavorsko – Česko 2021-2027 </w:t>
      </w:r>
      <w:r>
        <w:rPr>
          <w:rFonts w:ascii="Arial" w:hAnsi="Arial" w:cs="Arial"/>
          <w:sz w:val="20"/>
          <w:szCs w:val="20"/>
        </w:rPr>
        <w:t>schválit.</w:t>
      </w:r>
    </w:p>
    <w:p w14:paraId="37A6DADB" w14:textId="77777777" w:rsidR="000C0762" w:rsidRDefault="000C0762" w:rsidP="007917AB">
      <w:pPr>
        <w:pStyle w:val="KUJKnormal"/>
        <w:rPr>
          <w:rFonts w:cs="Arial"/>
          <w:szCs w:val="20"/>
        </w:rPr>
      </w:pPr>
    </w:p>
    <w:p w14:paraId="1726D934" w14:textId="77777777" w:rsidR="000C0762" w:rsidRDefault="000C0762" w:rsidP="007917A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Vyjádření správce rozpočtu: není vyžadováno</w:t>
      </w:r>
    </w:p>
    <w:p w14:paraId="48676AF8" w14:textId="77777777" w:rsidR="000C0762" w:rsidRDefault="000C0762" w:rsidP="007917AB">
      <w:pPr>
        <w:pStyle w:val="KUJKnormal"/>
        <w:rPr>
          <w:rFonts w:cs="Arial"/>
          <w:szCs w:val="20"/>
        </w:rPr>
      </w:pPr>
    </w:p>
    <w:p w14:paraId="427F8615" w14:textId="77777777" w:rsidR="000C0762" w:rsidRPr="00A521E1" w:rsidRDefault="000C0762" w:rsidP="00BE5A95">
      <w:pPr>
        <w:pStyle w:val="KUJKnormal"/>
      </w:pPr>
      <w:r>
        <w:rPr>
          <w:rFonts w:cs="Arial"/>
          <w:szCs w:val="20"/>
        </w:rPr>
        <w:t xml:space="preserve">Návrh projednán -  seznam konzultantů, stanoviska: </w:t>
      </w:r>
      <w:r>
        <w:t>Mgr. Markéta Procházková (OPZU):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3147B33D" w14:textId="77777777" w:rsidR="000C0762" w:rsidRDefault="000C0762" w:rsidP="007917AB">
      <w:pPr>
        <w:pStyle w:val="KUJKnormal"/>
        <w:rPr>
          <w:rFonts w:cs="Arial"/>
          <w:szCs w:val="20"/>
        </w:rPr>
      </w:pPr>
    </w:p>
    <w:p w14:paraId="26B3FC4F" w14:textId="77777777" w:rsidR="000C0762" w:rsidRDefault="000C0762" w:rsidP="007917AB">
      <w:pPr>
        <w:pStyle w:val="KUJKnormal"/>
        <w:rPr>
          <w:rFonts w:cs="Arial"/>
          <w:szCs w:val="20"/>
        </w:rPr>
      </w:pPr>
    </w:p>
    <w:p w14:paraId="61E331AC" w14:textId="77777777" w:rsidR="000C0762" w:rsidRDefault="000C0762" w:rsidP="007917AB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>PŘÍLOHY:</w:t>
      </w:r>
    </w:p>
    <w:p w14:paraId="63F57E8E" w14:textId="77777777" w:rsidR="000C0762" w:rsidRPr="00B52AA9" w:rsidRDefault="000C0762" w:rsidP="00980AC7">
      <w:pPr>
        <w:pStyle w:val="KUJKcislovany"/>
      </w:pPr>
      <w:r>
        <w:t>Příloha č. 1</w:t>
      </w:r>
      <w:r w:rsidRPr="0081756D">
        <w:t xml:space="preserve"> (</w:t>
      </w:r>
      <w:r>
        <w:t>Příloha č. 1 k návrhu č. 416_ZK_22_Partnerská dohoda AT-CZ.pdf</w:t>
      </w:r>
      <w:r w:rsidRPr="0081756D">
        <w:t>)</w:t>
      </w:r>
    </w:p>
    <w:p w14:paraId="5C04FD14" w14:textId="77777777" w:rsidR="000C0762" w:rsidRPr="00B52AA9" w:rsidRDefault="000C0762" w:rsidP="00980AC7">
      <w:pPr>
        <w:pStyle w:val="KUJKcislovany"/>
      </w:pPr>
      <w:r>
        <w:t>Příloha č. 2</w:t>
      </w:r>
      <w:r w:rsidRPr="0081756D">
        <w:t xml:space="preserve"> (</w:t>
      </w:r>
      <w:r>
        <w:t>Příloha č. 2 k návrhu č. 416_ZK_22_Partnerská dohoda BY-CZ.pdf</w:t>
      </w:r>
      <w:r w:rsidRPr="0081756D">
        <w:t>)</w:t>
      </w:r>
    </w:p>
    <w:p w14:paraId="466DCCE5" w14:textId="77777777" w:rsidR="000C0762" w:rsidRDefault="000C0762" w:rsidP="007917AB">
      <w:pPr>
        <w:pStyle w:val="KUJKnormal"/>
      </w:pPr>
    </w:p>
    <w:p w14:paraId="7D5A44DB" w14:textId="77777777" w:rsidR="000C0762" w:rsidRDefault="000C0762" w:rsidP="007917AB">
      <w:pPr>
        <w:pStyle w:val="KUJKtucny"/>
        <w:rPr>
          <w:rFonts w:cs="Arial"/>
          <w:b w:val="0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szCs w:val="20"/>
        </w:rPr>
        <w:t>Ing. Jan Návara, vedoucí OEZI</w:t>
      </w:r>
    </w:p>
    <w:p w14:paraId="0B107355" w14:textId="77777777" w:rsidR="000C0762" w:rsidRDefault="000C0762" w:rsidP="007917AB">
      <w:pPr>
        <w:pStyle w:val="KUJKnormal"/>
        <w:rPr>
          <w:rFonts w:cs="Arial"/>
          <w:szCs w:val="20"/>
        </w:rPr>
      </w:pPr>
    </w:p>
    <w:p w14:paraId="11253B67" w14:textId="77777777" w:rsidR="000C0762" w:rsidRDefault="000C0762" w:rsidP="007917A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30. 12. 2022</w:t>
      </w:r>
    </w:p>
    <w:p w14:paraId="5C64A8BF" w14:textId="77777777" w:rsidR="000C0762" w:rsidRDefault="000C0762" w:rsidP="007917A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16. 12. 2022</w:t>
      </w:r>
    </w:p>
    <w:p w14:paraId="1CAA886C" w14:textId="77777777" w:rsidR="000C0762" w:rsidRDefault="000C0762" w:rsidP="007917AB">
      <w:pPr>
        <w:pStyle w:val="KUJKdoplnek2"/>
        <w:numPr>
          <w:ilvl w:val="0"/>
          <w:numId w:val="0"/>
        </w:numPr>
        <w:tabs>
          <w:tab w:val="left" w:pos="708"/>
        </w:tabs>
        <w:ind w:left="360" w:hanging="360"/>
        <w:rPr>
          <w:rFonts w:cs="Arial"/>
          <w:szCs w:val="20"/>
        </w:rPr>
      </w:pPr>
    </w:p>
    <w:p w14:paraId="55405353" w14:textId="77777777" w:rsidR="000C0762" w:rsidRDefault="000C0762" w:rsidP="00C14FE0">
      <w:pPr>
        <w:pStyle w:val="KUJKnormal"/>
      </w:pPr>
    </w:p>
    <w:p w14:paraId="1FC98AEB" w14:textId="77777777" w:rsidR="000C0762" w:rsidRDefault="000C0762" w:rsidP="00C14FE0">
      <w:pPr>
        <w:pStyle w:val="KUJKnormal"/>
      </w:pPr>
    </w:p>
    <w:p w14:paraId="11E32534" w14:textId="77777777" w:rsidR="000C0762" w:rsidRDefault="000C0762" w:rsidP="00C14FE0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83EE" w14:textId="77777777" w:rsidR="000C0762" w:rsidRDefault="000C0762" w:rsidP="000C0762">
    <w:r>
      <w:rPr>
        <w:noProof/>
      </w:rPr>
      <w:pict w14:anchorId="7832280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B19E8DE" w14:textId="77777777" w:rsidR="000C0762" w:rsidRPr="005F485E" w:rsidRDefault="000C0762" w:rsidP="000C076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C077B05" w14:textId="77777777" w:rsidR="000C0762" w:rsidRPr="005F485E" w:rsidRDefault="000C0762" w:rsidP="000C076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736B2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55F257D" w14:textId="77777777" w:rsidR="000C0762" w:rsidRDefault="000C0762" w:rsidP="000C0762">
    <w:r>
      <w:pict w14:anchorId="485EE23C">
        <v:rect id="_x0000_i1026" style="width:481.9pt;height:2pt" o:hralign="center" o:hrstd="t" o:hrnoshade="t" o:hr="t" fillcolor="black" stroked="f"/>
      </w:pict>
    </w:r>
  </w:p>
  <w:p w14:paraId="60CB59A0" w14:textId="77777777" w:rsidR="000C0762" w:rsidRPr="000C0762" w:rsidRDefault="000C0762" w:rsidP="000C07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889958">
    <w:abstractNumId w:val="1"/>
  </w:num>
  <w:num w:numId="2" w16cid:durableId="1667199777">
    <w:abstractNumId w:val="2"/>
  </w:num>
  <w:num w:numId="3" w16cid:durableId="463619488">
    <w:abstractNumId w:val="9"/>
  </w:num>
  <w:num w:numId="4" w16cid:durableId="1616280466">
    <w:abstractNumId w:val="7"/>
  </w:num>
  <w:num w:numId="5" w16cid:durableId="1650671875">
    <w:abstractNumId w:val="0"/>
  </w:num>
  <w:num w:numId="6" w16cid:durableId="2123303178">
    <w:abstractNumId w:val="3"/>
  </w:num>
  <w:num w:numId="7" w16cid:durableId="1598055679">
    <w:abstractNumId w:val="6"/>
  </w:num>
  <w:num w:numId="8" w16cid:durableId="1446005162">
    <w:abstractNumId w:val="4"/>
  </w:num>
  <w:num w:numId="9" w16cid:durableId="1745837863">
    <w:abstractNumId w:val="5"/>
  </w:num>
  <w:num w:numId="10" w16cid:durableId="1191916389">
    <w:abstractNumId w:val="8"/>
  </w:num>
  <w:num w:numId="11" w16cid:durableId="1779178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762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2022-12-21T09:08:00Z</dcterms:created>
  <dcterms:modified xsi:type="dcterms:W3CDTF">2022-12-21T09:08:00Z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6174195</vt:i4>
  </property>
  <property fmtid="{D5CDD505-2E9C-101B-9397-08002B2CF9AE}" pid="4" name="UlozitJako">
    <vt:lpwstr>C:\Users\mrazkova\AppData\Local\Temp\iU61782472\Zastupitelstvo\2022-12-15\Navrhy\416-ZK-22.</vt:lpwstr>
  </property>
  <property fmtid="{D5CDD505-2E9C-101B-9397-08002B2CF9AE}" pid="5" name="Zpracovat">
    <vt:bool>false</vt:bool>
  </property>
</Properties>
</file>