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96124" w14:paraId="04BD7059" w14:textId="77777777" w:rsidTr="00017C24">
        <w:trPr>
          <w:trHeight w:hRule="exact" w:val="397"/>
        </w:trPr>
        <w:tc>
          <w:tcPr>
            <w:tcW w:w="2376" w:type="dxa"/>
            <w:hideMark/>
          </w:tcPr>
          <w:p w14:paraId="16458341" w14:textId="77777777" w:rsidR="00396124" w:rsidRDefault="003961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C91581" w14:textId="77777777" w:rsidR="00396124" w:rsidRDefault="0039612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44AB4E1" w14:textId="77777777" w:rsidR="00396124" w:rsidRDefault="0039612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09EC5C" w14:textId="77777777" w:rsidR="00396124" w:rsidRDefault="00396124" w:rsidP="00970720">
            <w:pPr>
              <w:pStyle w:val="KUJKnormal"/>
            </w:pPr>
          </w:p>
        </w:tc>
      </w:tr>
      <w:tr w:rsidR="00396124" w14:paraId="787CDE36" w14:textId="77777777" w:rsidTr="00017C24">
        <w:trPr>
          <w:cantSplit/>
          <w:trHeight w:hRule="exact" w:val="397"/>
        </w:trPr>
        <w:tc>
          <w:tcPr>
            <w:tcW w:w="2376" w:type="dxa"/>
            <w:hideMark/>
          </w:tcPr>
          <w:p w14:paraId="728BC186" w14:textId="77777777" w:rsidR="00396124" w:rsidRDefault="003961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8C1E8C" w14:textId="77777777" w:rsidR="00396124" w:rsidRDefault="00396124" w:rsidP="00970720">
            <w:pPr>
              <w:pStyle w:val="KUJKnormal"/>
            </w:pPr>
            <w:r>
              <w:t>408/ZK/22</w:t>
            </w:r>
          </w:p>
        </w:tc>
      </w:tr>
      <w:tr w:rsidR="00396124" w14:paraId="71DF4A04" w14:textId="77777777" w:rsidTr="00017C24">
        <w:trPr>
          <w:trHeight w:val="397"/>
        </w:trPr>
        <w:tc>
          <w:tcPr>
            <w:tcW w:w="2376" w:type="dxa"/>
          </w:tcPr>
          <w:p w14:paraId="6965B979" w14:textId="77777777" w:rsidR="00396124" w:rsidRDefault="00396124" w:rsidP="00970720"/>
          <w:p w14:paraId="7E893A89" w14:textId="77777777" w:rsidR="00396124" w:rsidRDefault="003961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9782F7" w14:textId="77777777" w:rsidR="00396124" w:rsidRDefault="00396124" w:rsidP="00970720"/>
          <w:p w14:paraId="5C883ED5" w14:textId="77777777" w:rsidR="00396124" w:rsidRDefault="003961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19. 5. do 9. 11. 2022</w:t>
            </w:r>
          </w:p>
        </w:tc>
      </w:tr>
    </w:tbl>
    <w:p w14:paraId="1E277716" w14:textId="77777777" w:rsidR="00396124" w:rsidRDefault="00396124" w:rsidP="00017C24">
      <w:pPr>
        <w:pStyle w:val="KUJKnormal"/>
        <w:rPr>
          <w:b/>
          <w:bCs/>
        </w:rPr>
      </w:pPr>
      <w:r>
        <w:rPr>
          <w:b/>
          <w:bCs/>
        </w:rPr>
        <w:pict w14:anchorId="56F1D357">
          <v:rect id="_x0000_i1029" style="width:453.6pt;height:1.5pt" o:hralign="center" o:hrstd="t" o:hrnoshade="t" o:hr="t" fillcolor="black" stroked="f"/>
        </w:pict>
      </w:r>
    </w:p>
    <w:p w14:paraId="6B1055BD" w14:textId="77777777" w:rsidR="00396124" w:rsidRDefault="00396124" w:rsidP="00017C24">
      <w:pPr>
        <w:pStyle w:val="KUJKnormal"/>
      </w:pPr>
    </w:p>
    <w:p w14:paraId="6CB63030" w14:textId="77777777" w:rsidR="00396124" w:rsidRDefault="00396124" w:rsidP="00017C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96124" w14:paraId="02286258" w14:textId="77777777" w:rsidTr="002559B8">
        <w:trPr>
          <w:trHeight w:val="397"/>
        </w:trPr>
        <w:tc>
          <w:tcPr>
            <w:tcW w:w="2350" w:type="dxa"/>
            <w:hideMark/>
          </w:tcPr>
          <w:p w14:paraId="24639D72" w14:textId="77777777" w:rsidR="00396124" w:rsidRDefault="003961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9BE992" w14:textId="77777777" w:rsidR="00396124" w:rsidRDefault="00396124" w:rsidP="002559B8">
            <w:pPr>
              <w:pStyle w:val="KUJKnormal"/>
            </w:pPr>
            <w:r>
              <w:t>Josef Soumar</w:t>
            </w:r>
          </w:p>
          <w:p w14:paraId="245C40A3" w14:textId="77777777" w:rsidR="00396124" w:rsidRDefault="00396124" w:rsidP="002559B8"/>
        </w:tc>
      </w:tr>
      <w:tr w:rsidR="00396124" w14:paraId="3E17709E" w14:textId="77777777" w:rsidTr="002559B8">
        <w:trPr>
          <w:trHeight w:val="397"/>
        </w:trPr>
        <w:tc>
          <w:tcPr>
            <w:tcW w:w="2350" w:type="dxa"/>
          </w:tcPr>
          <w:p w14:paraId="62517520" w14:textId="77777777" w:rsidR="00396124" w:rsidRDefault="00396124" w:rsidP="002559B8">
            <w:pPr>
              <w:pStyle w:val="KUJKtucny"/>
            </w:pPr>
            <w:r>
              <w:t>Zpracoval:</w:t>
            </w:r>
          </w:p>
          <w:p w14:paraId="6A073E71" w14:textId="77777777" w:rsidR="00396124" w:rsidRDefault="00396124" w:rsidP="002559B8"/>
        </w:tc>
        <w:tc>
          <w:tcPr>
            <w:tcW w:w="6862" w:type="dxa"/>
            <w:hideMark/>
          </w:tcPr>
          <w:p w14:paraId="32F36286" w14:textId="77777777" w:rsidR="00396124" w:rsidRDefault="00396124" w:rsidP="002559B8">
            <w:pPr>
              <w:pStyle w:val="KUJKnormal"/>
            </w:pPr>
            <w:r>
              <w:t>KHEJ</w:t>
            </w:r>
          </w:p>
        </w:tc>
      </w:tr>
      <w:tr w:rsidR="00396124" w14:paraId="522BE792" w14:textId="77777777" w:rsidTr="002559B8">
        <w:trPr>
          <w:trHeight w:val="397"/>
        </w:trPr>
        <w:tc>
          <w:tcPr>
            <w:tcW w:w="2350" w:type="dxa"/>
          </w:tcPr>
          <w:p w14:paraId="2448313F" w14:textId="77777777" w:rsidR="00396124" w:rsidRPr="009715F9" w:rsidRDefault="003961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95FB2F" w14:textId="77777777" w:rsidR="00396124" w:rsidRDefault="00396124" w:rsidP="002559B8"/>
        </w:tc>
        <w:tc>
          <w:tcPr>
            <w:tcW w:w="6862" w:type="dxa"/>
            <w:hideMark/>
          </w:tcPr>
          <w:p w14:paraId="14D1DD85" w14:textId="77777777" w:rsidR="00396124" w:rsidRDefault="00396124" w:rsidP="002559B8">
            <w:pPr>
              <w:pStyle w:val="KUJKnormal"/>
            </w:pPr>
            <w:r>
              <w:t>Mgr. Petr Podhola</w:t>
            </w:r>
          </w:p>
        </w:tc>
      </w:tr>
    </w:tbl>
    <w:p w14:paraId="795FB07A" w14:textId="77777777" w:rsidR="00396124" w:rsidRDefault="00396124" w:rsidP="00017C24">
      <w:pPr>
        <w:pStyle w:val="KUJKnormal"/>
      </w:pPr>
    </w:p>
    <w:p w14:paraId="67023825" w14:textId="77777777" w:rsidR="00396124" w:rsidRPr="0052161F" w:rsidRDefault="00396124" w:rsidP="00017C24">
      <w:pPr>
        <w:pStyle w:val="KUJKtucny"/>
      </w:pPr>
      <w:r w:rsidRPr="0052161F">
        <w:t>NÁVRH USNESENÍ</w:t>
      </w:r>
    </w:p>
    <w:p w14:paraId="5B30DF26" w14:textId="77777777" w:rsidR="00396124" w:rsidRDefault="00396124" w:rsidP="00017C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ED8A5F" w14:textId="77777777" w:rsidR="00396124" w:rsidRPr="00841DFC" w:rsidRDefault="00396124" w:rsidP="00017C24">
      <w:pPr>
        <w:pStyle w:val="KUJKPolozka"/>
      </w:pPr>
      <w:r w:rsidRPr="00841DFC">
        <w:t>Zastupitelstvo Jihočeského kraje</w:t>
      </w:r>
    </w:p>
    <w:p w14:paraId="3FE248FC" w14:textId="77777777" w:rsidR="00396124" w:rsidRDefault="00396124" w:rsidP="0061146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716C9BB" w14:textId="77777777" w:rsidR="00396124" w:rsidRDefault="00396124" w:rsidP="00611462">
      <w:pPr>
        <w:pStyle w:val="KUJKnormal"/>
        <w:rPr>
          <w:szCs w:val="20"/>
        </w:rPr>
      </w:pPr>
      <w:r>
        <w:t xml:space="preserve">zprávu o činnosti Hospodářského výboru Zastupitelstva Jihočeského kraje za </w:t>
      </w:r>
      <w:r w:rsidRPr="007A3F29">
        <w:rPr>
          <w:szCs w:val="20"/>
        </w:rPr>
        <w:t xml:space="preserve">období od </w:t>
      </w:r>
      <w:r>
        <w:rPr>
          <w:szCs w:val="20"/>
        </w:rPr>
        <w:t>19. 5. do 9. 11. 2022.</w:t>
      </w:r>
    </w:p>
    <w:p w14:paraId="7045F122" w14:textId="77777777" w:rsidR="00396124" w:rsidRDefault="00396124" w:rsidP="00611462">
      <w:pPr>
        <w:pStyle w:val="KUJKnormal"/>
        <w:rPr>
          <w:szCs w:val="20"/>
        </w:rPr>
      </w:pPr>
    </w:p>
    <w:p w14:paraId="46409C43" w14:textId="77777777" w:rsidR="00396124" w:rsidRDefault="00396124" w:rsidP="00611462">
      <w:pPr>
        <w:pStyle w:val="KUJKmezeraDZ"/>
      </w:pPr>
      <w:bookmarkStart w:id="1" w:name="US_DuvodZprava"/>
      <w:bookmarkEnd w:id="1"/>
    </w:p>
    <w:p w14:paraId="37B79A5F" w14:textId="77777777" w:rsidR="00396124" w:rsidRDefault="00396124" w:rsidP="00611462">
      <w:pPr>
        <w:pStyle w:val="KUJKnadpisDZ"/>
      </w:pPr>
      <w:r>
        <w:t>DŮVODOVÁ ZPRÁVA</w:t>
      </w:r>
    </w:p>
    <w:p w14:paraId="19A9F4CC" w14:textId="77777777" w:rsidR="00396124" w:rsidRPr="009B7B0B" w:rsidRDefault="00396124" w:rsidP="00611462">
      <w:pPr>
        <w:pStyle w:val="KUJKmezeraDZ"/>
      </w:pPr>
    </w:p>
    <w:p w14:paraId="2820F81F" w14:textId="77777777" w:rsidR="00396124" w:rsidRDefault="00396124" w:rsidP="00611462">
      <w:pPr>
        <w:pStyle w:val="KUJKnormal"/>
        <w:rPr>
          <w:rFonts w:cs="Arial"/>
          <w:szCs w:val="20"/>
        </w:rPr>
      </w:pPr>
      <w:r w:rsidRPr="00B0542C">
        <w:rPr>
          <w:rFonts w:cs="Arial"/>
          <w:szCs w:val="20"/>
        </w:rPr>
        <w:t xml:space="preserve">Hospodářský výbor (HV) podává zprávu o činnosti za období </w:t>
      </w:r>
      <w:r>
        <w:t xml:space="preserve">za </w:t>
      </w:r>
      <w:r w:rsidRPr="007A3F29">
        <w:rPr>
          <w:szCs w:val="20"/>
        </w:rPr>
        <w:t xml:space="preserve">období od </w:t>
      </w:r>
      <w:r>
        <w:rPr>
          <w:szCs w:val="20"/>
        </w:rPr>
        <w:t>19. 5. do 9. 11. 2022</w:t>
      </w:r>
      <w:r w:rsidRPr="009678B5">
        <w:rPr>
          <w:szCs w:val="20"/>
        </w:rPr>
        <w:t>.</w:t>
      </w:r>
      <w:r>
        <w:rPr>
          <w:szCs w:val="20"/>
        </w:rPr>
        <w:t xml:space="preserve"> V uvedeném období výbor zasedal čtyřikrát, a to v termínech 15. 6., 14. 9., 26. 10. – Jaderná elektrárna Temelín a 9. 11. 2022. </w:t>
      </w:r>
      <w:r w:rsidRPr="00B0542C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>všech</w:t>
      </w:r>
      <w:r w:rsidRPr="00B0542C">
        <w:rPr>
          <w:rFonts w:cs="Arial"/>
          <w:szCs w:val="20"/>
        </w:rPr>
        <w:t xml:space="preserve"> jednáních se výbor sešel v usnášeníschopném počtu. </w:t>
      </w:r>
      <w:r>
        <w:rPr>
          <w:rFonts w:cs="Arial"/>
          <w:szCs w:val="20"/>
        </w:rPr>
        <w:t>Další jednání je plánováno na 14. 12. 2022, což je po lhůtě odevzdání a rozvozu materiálů pro jednání zastupitelstva kraje dne 15. 12. 2022, proto bude zahrnuto do zprávy o činnosti HV za další období.</w:t>
      </w:r>
    </w:p>
    <w:p w14:paraId="13DB9814" w14:textId="77777777" w:rsidR="00396124" w:rsidRPr="002C4E63" w:rsidRDefault="00396124" w:rsidP="00611462">
      <w:pPr>
        <w:pStyle w:val="KUJKnormal"/>
        <w:rPr>
          <w:rFonts w:cs="Arial"/>
          <w:sz w:val="16"/>
          <w:szCs w:val="16"/>
        </w:rPr>
      </w:pPr>
    </w:p>
    <w:p w14:paraId="6A65F06F" w14:textId="77777777" w:rsidR="00396124" w:rsidRDefault="00396124" w:rsidP="0061146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2022 schváleného zastupitelstvem kraje dne 21. 4. 2022 usnesením č. 97/2022/ZK-16.</w:t>
      </w:r>
    </w:p>
    <w:p w14:paraId="63C5C2DD" w14:textId="77777777" w:rsidR="00396124" w:rsidRDefault="00396124" w:rsidP="00611462">
      <w:pPr>
        <w:pStyle w:val="KUJKnormal"/>
        <w:rPr>
          <w:rFonts w:cs="Arial"/>
          <w:szCs w:val="20"/>
        </w:rPr>
      </w:pPr>
    </w:p>
    <w:p w14:paraId="34D191BF" w14:textId="77777777" w:rsidR="00396124" w:rsidRPr="00657A5D" w:rsidRDefault="00396124" w:rsidP="00611462">
      <w:pPr>
        <w:pStyle w:val="KUJKnormal"/>
        <w:rPr>
          <w:rFonts w:cs="Arial"/>
          <w:szCs w:val="20"/>
        </w:rPr>
      </w:pPr>
      <w:r w:rsidRPr="00657A5D">
        <w:rPr>
          <w:rFonts w:cs="Arial"/>
          <w:szCs w:val="20"/>
        </w:rPr>
        <w:t xml:space="preserve">Projednávané body: </w:t>
      </w:r>
    </w:p>
    <w:p w14:paraId="66D110B8" w14:textId="77777777" w:rsidR="00396124" w:rsidRPr="00953768" w:rsidRDefault="00396124" w:rsidP="00611462">
      <w:pPr>
        <w:pStyle w:val="KUJKnormal"/>
        <w:rPr>
          <w:rFonts w:cs="Arial"/>
          <w:sz w:val="16"/>
          <w:szCs w:val="16"/>
        </w:rPr>
      </w:pPr>
    </w:p>
    <w:p w14:paraId="7D7B55DB" w14:textId="77777777" w:rsidR="00396124" w:rsidRPr="0065106B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 xml:space="preserve">Digitální technická mapa (DTM) </w:t>
      </w:r>
    </w:p>
    <w:p w14:paraId="7F99ABCA" w14:textId="77777777" w:rsidR="00396124" w:rsidRPr="0065106B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>Jihočeská hospodářská komora - činnost, hospodářsk</w:t>
      </w:r>
      <w:r>
        <w:rPr>
          <w:rFonts w:ascii="Arial" w:hAnsi="Arial"/>
          <w:sz w:val="20"/>
          <w:szCs w:val="20"/>
        </w:rPr>
        <w:t>á</w:t>
      </w:r>
      <w:r w:rsidRPr="0065106B">
        <w:rPr>
          <w:rFonts w:ascii="Arial" w:hAnsi="Arial"/>
          <w:sz w:val="20"/>
          <w:szCs w:val="20"/>
        </w:rPr>
        <w:t xml:space="preserve"> situace v Jihočeském </w:t>
      </w:r>
      <w:r>
        <w:rPr>
          <w:rFonts w:ascii="Arial" w:hAnsi="Arial"/>
          <w:sz w:val="20"/>
          <w:szCs w:val="20"/>
        </w:rPr>
        <w:t>kraji</w:t>
      </w:r>
    </w:p>
    <w:p w14:paraId="456060B0" w14:textId="77777777" w:rsidR="00396124" w:rsidRPr="0065106B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>Exkurze v Jaderné elektrárně Temelín</w:t>
      </w:r>
    </w:p>
    <w:p w14:paraId="1D6A26F7" w14:textId="77777777" w:rsidR="00396124" w:rsidRPr="0065106B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 xml:space="preserve">Odpadového hospodářství, ZEVO, informace k EIA a celkovému vývoji otázky ZEVO v Jihočeském </w:t>
      </w:r>
      <w:r>
        <w:rPr>
          <w:rFonts w:ascii="Arial" w:hAnsi="Arial"/>
          <w:sz w:val="20"/>
          <w:szCs w:val="20"/>
        </w:rPr>
        <w:t>kraji</w:t>
      </w:r>
    </w:p>
    <w:p w14:paraId="0C65A235" w14:textId="77777777" w:rsidR="00396124" w:rsidRPr="0065106B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>Návrh na pořízení 11. aktualizace Zásad územního rozvoje Jihočeského kraje, která by se měla zabývat prověřením vymezení vhodné plochy pro zařízení energetického zpracování odpadů (ZEVO); návrh podal oprávněný investor Teplárna ČB, a.s</w:t>
      </w:r>
      <w:r>
        <w:rPr>
          <w:rFonts w:ascii="Arial" w:hAnsi="Arial"/>
          <w:sz w:val="20"/>
          <w:szCs w:val="20"/>
        </w:rPr>
        <w:t>.</w:t>
      </w:r>
    </w:p>
    <w:p w14:paraId="320C81E1" w14:textId="77777777" w:rsidR="00396124" w:rsidRPr="0065106B" w:rsidRDefault="00396124" w:rsidP="00611462">
      <w:pPr>
        <w:pStyle w:val="m-5415795033652436109msolistparagraph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Times New Roman"/>
          <w:sz w:val="20"/>
          <w:szCs w:val="20"/>
          <w:lang w:eastAsia="en-US"/>
        </w:rPr>
      </w:pPr>
      <w:r w:rsidRPr="0065106B">
        <w:rPr>
          <w:rFonts w:ascii="Arial" w:hAnsi="Arial" w:cs="Times New Roman"/>
          <w:sz w:val="20"/>
          <w:szCs w:val="20"/>
          <w:lang w:eastAsia="en-US"/>
        </w:rPr>
        <w:t xml:space="preserve">Návrh na pořízení změn územních plánů obcí z důvodu zajištění podmínek pro budoucí realizaci Vltavské cyklostezky v úsecích Zlatá Koruna – Boršov nad Vltavou a Hluboká nad Vltavou – Hněvkovice </w:t>
      </w:r>
    </w:p>
    <w:p w14:paraId="24DF582D" w14:textId="77777777" w:rsidR="00396124" w:rsidRDefault="00396124" w:rsidP="00611462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65106B">
        <w:rPr>
          <w:rFonts w:ascii="Arial" w:hAnsi="Arial"/>
          <w:sz w:val="20"/>
          <w:szCs w:val="20"/>
        </w:rPr>
        <w:t xml:space="preserve">Výsledky mezinárodního projektu RAINMAN </w:t>
      </w:r>
    </w:p>
    <w:p w14:paraId="27467C1C" w14:textId="77777777" w:rsidR="00396124" w:rsidRDefault="00396124" w:rsidP="00611462">
      <w:pPr>
        <w:pStyle w:val="m-5415795033652436109msolistparagraph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Times New Roman"/>
          <w:sz w:val="20"/>
          <w:szCs w:val="20"/>
          <w:lang w:eastAsia="en-US"/>
        </w:rPr>
      </w:pPr>
      <w:r>
        <w:rPr>
          <w:rFonts w:ascii="Arial" w:hAnsi="Arial" w:cs="Times New Roman"/>
          <w:sz w:val="20"/>
          <w:szCs w:val="20"/>
          <w:lang w:eastAsia="en-US"/>
        </w:rPr>
        <w:t>Z</w:t>
      </w:r>
      <w:r w:rsidRPr="00A43454">
        <w:rPr>
          <w:rFonts w:ascii="Arial" w:hAnsi="Arial" w:cs="Times New Roman"/>
          <w:sz w:val="20"/>
          <w:szCs w:val="20"/>
          <w:lang w:eastAsia="en-US"/>
        </w:rPr>
        <w:t>práv</w:t>
      </w:r>
      <w:r>
        <w:rPr>
          <w:rFonts w:ascii="Arial" w:hAnsi="Arial" w:cs="Times New Roman"/>
          <w:sz w:val="20"/>
          <w:szCs w:val="20"/>
          <w:lang w:eastAsia="en-US"/>
        </w:rPr>
        <w:t>a</w:t>
      </w:r>
      <w:r w:rsidRPr="00A43454">
        <w:rPr>
          <w:rFonts w:ascii="Arial" w:hAnsi="Arial" w:cs="Times New Roman"/>
          <w:sz w:val="20"/>
          <w:szCs w:val="20"/>
          <w:lang w:eastAsia="en-US"/>
        </w:rPr>
        <w:t xml:space="preserve"> o činnosti Hospodářského výboru Zastupitelstva Jihočeského kraje za období od 19. 5. do 9. 11. 2022</w:t>
      </w:r>
    </w:p>
    <w:p w14:paraId="5613F5C5" w14:textId="77777777" w:rsidR="00396124" w:rsidRPr="00A43454" w:rsidRDefault="00396124" w:rsidP="00611462">
      <w:pPr>
        <w:pStyle w:val="m-5415795033652436109msolistparagraph"/>
        <w:spacing w:before="0" w:beforeAutospacing="0" w:after="0" w:afterAutospacing="0" w:line="276" w:lineRule="auto"/>
        <w:ind w:left="284"/>
        <w:jc w:val="both"/>
        <w:rPr>
          <w:rFonts w:ascii="Arial" w:hAnsi="Arial" w:cs="Times New Roman"/>
          <w:sz w:val="20"/>
          <w:szCs w:val="20"/>
          <w:lang w:eastAsia="en-US"/>
        </w:rPr>
      </w:pPr>
    </w:p>
    <w:p w14:paraId="56C857DD" w14:textId="77777777" w:rsidR="00396124" w:rsidRPr="00B0542C" w:rsidRDefault="00396124" w:rsidP="0061146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</w:t>
      </w:r>
      <w:r w:rsidRPr="00B0542C">
        <w:rPr>
          <w:rFonts w:cs="Arial"/>
          <w:szCs w:val="20"/>
        </w:rPr>
        <w:t>Tajemnicí pro organizačně technické záležitosti výboru je Leona Šafářová.</w:t>
      </w:r>
    </w:p>
    <w:p w14:paraId="5EDF9632" w14:textId="77777777" w:rsidR="00396124" w:rsidRDefault="00396124" w:rsidP="00611462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4291DEFF" w14:textId="77777777" w:rsidR="00396124" w:rsidRPr="00A40F7C" w:rsidRDefault="00396124" w:rsidP="00611462">
      <w:pPr>
        <w:pStyle w:val="KUJKnormal"/>
        <w:rPr>
          <w:sz w:val="16"/>
          <w:szCs w:val="16"/>
        </w:rPr>
      </w:pPr>
    </w:p>
    <w:p w14:paraId="7124A683" w14:textId="77777777" w:rsidR="00396124" w:rsidRDefault="00396124" w:rsidP="00611462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2614F38A" w14:textId="77777777" w:rsidR="00396124" w:rsidRPr="00A40F7C" w:rsidRDefault="00396124" w:rsidP="00611462">
      <w:pPr>
        <w:pStyle w:val="KUJKnormal"/>
        <w:rPr>
          <w:sz w:val="16"/>
          <w:szCs w:val="16"/>
        </w:rPr>
      </w:pPr>
    </w:p>
    <w:p w14:paraId="0CCFCA08" w14:textId="77777777" w:rsidR="00396124" w:rsidRDefault="00396124" w:rsidP="00611462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Hospodářského výboru dne 9. 11. 2022</w:t>
      </w:r>
    </w:p>
    <w:p w14:paraId="1A8640AB" w14:textId="77777777" w:rsidR="00396124" w:rsidRDefault="00396124" w:rsidP="00017C24">
      <w:pPr>
        <w:pStyle w:val="KUJKnormal"/>
      </w:pPr>
    </w:p>
    <w:p w14:paraId="2B6B9698" w14:textId="77777777" w:rsidR="00396124" w:rsidRDefault="00396124" w:rsidP="00017C24">
      <w:pPr>
        <w:pStyle w:val="KUJKnormal"/>
      </w:pPr>
    </w:p>
    <w:p w14:paraId="597D2114" w14:textId="77777777" w:rsidR="00396124" w:rsidRDefault="00396124" w:rsidP="00017C24">
      <w:pPr>
        <w:pStyle w:val="KUJKtucny"/>
      </w:pPr>
      <w:r w:rsidRPr="007939A8">
        <w:t>PŘÍLOHY:</w:t>
      </w:r>
    </w:p>
    <w:p w14:paraId="306AF0A1" w14:textId="77777777" w:rsidR="00396124" w:rsidRPr="00B52AA9" w:rsidRDefault="00396124" w:rsidP="00611462">
      <w:pPr>
        <w:pStyle w:val="KUJKcislovany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119E2DB4" w14:textId="77777777" w:rsidR="00396124" w:rsidRPr="00B52AA9" w:rsidRDefault="00396124" w:rsidP="00611462">
      <w:pPr>
        <w:pStyle w:val="KUJKcislovany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7C4C045D" w14:textId="77777777" w:rsidR="00396124" w:rsidRPr="00611462" w:rsidRDefault="00396124" w:rsidP="00611462">
      <w:pPr>
        <w:pStyle w:val="KUJKnormal"/>
      </w:pPr>
    </w:p>
    <w:p w14:paraId="0B5069E9" w14:textId="77777777" w:rsidR="00396124" w:rsidRDefault="00396124" w:rsidP="00017C24">
      <w:pPr>
        <w:pStyle w:val="KUJKnormal"/>
      </w:pPr>
    </w:p>
    <w:p w14:paraId="26FBC884" w14:textId="77777777" w:rsidR="00396124" w:rsidRPr="007C1EE7" w:rsidRDefault="00396124" w:rsidP="008D2319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Josef Soumar, předseda Hospodářského výboru; vedoucí KHEJ – Mgr. Petr Podhola</w:t>
      </w:r>
    </w:p>
    <w:p w14:paraId="244844A0" w14:textId="77777777" w:rsidR="00396124" w:rsidRPr="007C1EE7" w:rsidRDefault="00396124" w:rsidP="00017C24">
      <w:pPr>
        <w:pStyle w:val="KUJKtucny"/>
      </w:pPr>
    </w:p>
    <w:p w14:paraId="037D6B58" w14:textId="77777777" w:rsidR="00396124" w:rsidRDefault="00396124" w:rsidP="00017C24">
      <w:pPr>
        <w:pStyle w:val="KUJKnormal"/>
      </w:pPr>
    </w:p>
    <w:p w14:paraId="7D8BD1CD" w14:textId="77777777" w:rsidR="00396124" w:rsidRDefault="00396124" w:rsidP="008D2319">
      <w:pPr>
        <w:pStyle w:val="KUJKnormal"/>
        <w:tabs>
          <w:tab w:val="left" w:pos="1701"/>
        </w:tabs>
      </w:pPr>
      <w:r>
        <w:t>Termín kontroly:</w:t>
      </w:r>
      <w:r>
        <w:tab/>
        <w:t>15. 12. 2022</w:t>
      </w:r>
    </w:p>
    <w:p w14:paraId="77FCA692" w14:textId="77777777" w:rsidR="00396124" w:rsidRDefault="00396124" w:rsidP="008D2319">
      <w:pPr>
        <w:pStyle w:val="KUJKnormal"/>
        <w:tabs>
          <w:tab w:val="left" w:pos="1701"/>
        </w:tabs>
      </w:pPr>
      <w:r>
        <w:t>Termín splnění:</w:t>
      </w:r>
      <w:r>
        <w:tab/>
        <w:t>15. 12. 2022</w:t>
      </w:r>
    </w:p>
    <w:p w14:paraId="328F2E0B" w14:textId="77777777" w:rsidR="00396124" w:rsidRDefault="0039612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3BF7" w14:textId="77777777" w:rsidR="00396124" w:rsidRDefault="00396124" w:rsidP="00396124">
    <w:r>
      <w:rPr>
        <w:noProof/>
      </w:rPr>
      <w:pict w14:anchorId="7FDF68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33B8C5" w14:textId="77777777" w:rsidR="00396124" w:rsidRPr="005F485E" w:rsidRDefault="00396124" w:rsidP="003961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442D84" w14:textId="77777777" w:rsidR="00396124" w:rsidRPr="005F485E" w:rsidRDefault="00396124" w:rsidP="003961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A69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2A35F1" w14:textId="77777777" w:rsidR="00396124" w:rsidRDefault="00396124" w:rsidP="00396124">
    <w:r>
      <w:pict w14:anchorId="69102A4D">
        <v:rect id="_x0000_i1026" style="width:481.9pt;height:2pt" o:hralign="center" o:hrstd="t" o:hrnoshade="t" o:hr="t" fillcolor="black" stroked="f"/>
      </w:pict>
    </w:r>
  </w:p>
  <w:p w14:paraId="5E3E4C5E" w14:textId="77777777" w:rsidR="00396124" w:rsidRPr="00396124" w:rsidRDefault="00396124" w:rsidP="00396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FDCE7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1169">
    <w:abstractNumId w:val="1"/>
  </w:num>
  <w:num w:numId="2" w16cid:durableId="803743288">
    <w:abstractNumId w:val="2"/>
  </w:num>
  <w:num w:numId="3" w16cid:durableId="650208825">
    <w:abstractNumId w:val="10"/>
  </w:num>
  <w:num w:numId="4" w16cid:durableId="900019661">
    <w:abstractNumId w:val="8"/>
  </w:num>
  <w:num w:numId="5" w16cid:durableId="108550523">
    <w:abstractNumId w:val="0"/>
  </w:num>
  <w:num w:numId="6" w16cid:durableId="19357961">
    <w:abstractNumId w:val="4"/>
  </w:num>
  <w:num w:numId="7" w16cid:durableId="1466199647">
    <w:abstractNumId w:val="7"/>
  </w:num>
  <w:num w:numId="8" w16cid:durableId="329060851">
    <w:abstractNumId w:val="5"/>
  </w:num>
  <w:num w:numId="9" w16cid:durableId="1735471652">
    <w:abstractNumId w:val="6"/>
  </w:num>
  <w:num w:numId="10" w16cid:durableId="469400812">
    <w:abstractNumId w:val="9"/>
  </w:num>
  <w:num w:numId="11" w16cid:durableId="165168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124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m-5415795033652436109msolistparagraph">
    <w:name w:val="m_-5415795033652436109msolistparagraph"/>
    <w:basedOn w:val="Normln"/>
    <w:rsid w:val="00396124"/>
    <w:pPr>
      <w:spacing w:before="100" w:beforeAutospacing="1" w:after="100" w:afterAutospacing="1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2022-12-21T09:14:00Z</dcterms:created>
  <dcterms:modified xsi:type="dcterms:W3CDTF">2022-12-21T09:14:00Z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6167721</vt:i4>
  </property>
  <property fmtid="{D5CDD505-2E9C-101B-9397-08002B2CF9AE}" pid="4" name="UlozitJako">
    <vt:lpwstr>C:\Users\mrazkova\AppData\Local\Temp\iU61782472\Zastupitelstvo\2022-12-15\Navrhy\408-ZK-22.</vt:lpwstr>
  </property>
  <property fmtid="{D5CDD505-2E9C-101B-9397-08002B2CF9AE}" pid="5" name="Zpracovat">
    <vt:bool>false</vt:bool>
  </property>
</Properties>
</file>