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3772" w14:paraId="682001F8" w14:textId="77777777" w:rsidTr="00E733EB">
        <w:trPr>
          <w:trHeight w:hRule="exact" w:val="397"/>
        </w:trPr>
        <w:tc>
          <w:tcPr>
            <w:tcW w:w="2376" w:type="dxa"/>
            <w:hideMark/>
          </w:tcPr>
          <w:p w14:paraId="5B2E72CA" w14:textId="77777777" w:rsidR="00733772" w:rsidRDefault="007337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F69B0F" w14:textId="77777777" w:rsidR="00733772" w:rsidRDefault="00733772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52A74299" w14:textId="77777777" w:rsidR="00733772" w:rsidRDefault="007337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B2D19A" w14:textId="77777777" w:rsidR="00733772" w:rsidRDefault="00733772" w:rsidP="00970720">
            <w:pPr>
              <w:pStyle w:val="KUJKnormal"/>
            </w:pPr>
          </w:p>
        </w:tc>
      </w:tr>
      <w:tr w:rsidR="00733772" w14:paraId="1AD9375B" w14:textId="77777777" w:rsidTr="00E733EB">
        <w:trPr>
          <w:cantSplit/>
          <w:trHeight w:hRule="exact" w:val="397"/>
        </w:trPr>
        <w:tc>
          <w:tcPr>
            <w:tcW w:w="2376" w:type="dxa"/>
            <w:hideMark/>
          </w:tcPr>
          <w:p w14:paraId="2EF87F35" w14:textId="77777777" w:rsidR="00733772" w:rsidRDefault="007337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34CE40" w14:textId="77777777" w:rsidR="00733772" w:rsidRDefault="00733772" w:rsidP="00970720">
            <w:pPr>
              <w:pStyle w:val="KUJKnormal"/>
            </w:pPr>
            <w:r>
              <w:t>330/ZK/22</w:t>
            </w:r>
          </w:p>
        </w:tc>
      </w:tr>
      <w:tr w:rsidR="00733772" w14:paraId="0D76C6F3" w14:textId="77777777" w:rsidTr="00E733EB">
        <w:trPr>
          <w:trHeight w:val="397"/>
        </w:trPr>
        <w:tc>
          <w:tcPr>
            <w:tcW w:w="2376" w:type="dxa"/>
          </w:tcPr>
          <w:p w14:paraId="1A2D6A30" w14:textId="77777777" w:rsidR="00733772" w:rsidRDefault="00733772" w:rsidP="00970720"/>
          <w:p w14:paraId="5B4F7BE4" w14:textId="77777777" w:rsidR="00733772" w:rsidRDefault="007337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50CC79" w14:textId="77777777" w:rsidR="00733772" w:rsidRDefault="00733772" w:rsidP="00970720"/>
          <w:p w14:paraId="1DC0EDFD" w14:textId="77777777" w:rsidR="00733772" w:rsidRDefault="007337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realizace projektů podpořených z Krajského investičního fondu</w:t>
            </w:r>
          </w:p>
        </w:tc>
      </w:tr>
    </w:tbl>
    <w:p w14:paraId="20BB090F" w14:textId="77777777" w:rsidR="00733772" w:rsidRDefault="00733772" w:rsidP="00E733EB">
      <w:pPr>
        <w:pStyle w:val="KUJKnormal"/>
        <w:rPr>
          <w:b/>
          <w:bCs/>
        </w:rPr>
      </w:pPr>
      <w:r>
        <w:rPr>
          <w:b/>
          <w:bCs/>
        </w:rPr>
        <w:pict w14:anchorId="419DBB7D">
          <v:rect id="_x0000_i1029" style="width:453.6pt;height:1.5pt" o:hralign="center" o:hrstd="t" o:hrnoshade="t" o:hr="t" fillcolor="black" stroked="f"/>
        </w:pict>
      </w:r>
    </w:p>
    <w:p w14:paraId="42574171" w14:textId="77777777" w:rsidR="00733772" w:rsidRDefault="00733772" w:rsidP="00E733EB">
      <w:pPr>
        <w:pStyle w:val="KUJKnormal"/>
      </w:pPr>
    </w:p>
    <w:p w14:paraId="28766059" w14:textId="77777777" w:rsidR="00733772" w:rsidRDefault="00733772" w:rsidP="00E733E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3772" w14:paraId="6FFDF888" w14:textId="77777777" w:rsidTr="002559B8">
        <w:trPr>
          <w:trHeight w:val="397"/>
        </w:trPr>
        <w:tc>
          <w:tcPr>
            <w:tcW w:w="2350" w:type="dxa"/>
            <w:hideMark/>
          </w:tcPr>
          <w:p w14:paraId="605AF712" w14:textId="77777777" w:rsidR="00733772" w:rsidRDefault="007337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CC544FC" w14:textId="77777777" w:rsidR="00733772" w:rsidRDefault="00733772" w:rsidP="002559B8">
            <w:pPr>
              <w:pStyle w:val="KUJKnormal"/>
            </w:pPr>
            <w:r>
              <w:t>Ing. Tomáš Hajdušek</w:t>
            </w:r>
          </w:p>
          <w:p w14:paraId="56F42A0C" w14:textId="77777777" w:rsidR="00733772" w:rsidRDefault="00733772" w:rsidP="002559B8"/>
        </w:tc>
      </w:tr>
      <w:tr w:rsidR="00733772" w14:paraId="43E5ABA5" w14:textId="77777777" w:rsidTr="002559B8">
        <w:trPr>
          <w:trHeight w:val="397"/>
        </w:trPr>
        <w:tc>
          <w:tcPr>
            <w:tcW w:w="2350" w:type="dxa"/>
          </w:tcPr>
          <w:p w14:paraId="7D346201" w14:textId="77777777" w:rsidR="00733772" w:rsidRDefault="00733772" w:rsidP="002559B8">
            <w:pPr>
              <w:pStyle w:val="KUJKtucny"/>
            </w:pPr>
            <w:r>
              <w:t>Zpracoval:</w:t>
            </w:r>
          </w:p>
          <w:p w14:paraId="5DA0B014" w14:textId="77777777" w:rsidR="00733772" w:rsidRDefault="00733772" w:rsidP="002559B8"/>
        </w:tc>
        <w:tc>
          <w:tcPr>
            <w:tcW w:w="6862" w:type="dxa"/>
            <w:hideMark/>
          </w:tcPr>
          <w:p w14:paraId="788FE8DF" w14:textId="77777777" w:rsidR="00733772" w:rsidRDefault="00733772" w:rsidP="002559B8">
            <w:pPr>
              <w:pStyle w:val="KUJKnormal"/>
            </w:pPr>
            <w:r>
              <w:t>OEKO</w:t>
            </w:r>
          </w:p>
        </w:tc>
      </w:tr>
      <w:tr w:rsidR="00733772" w14:paraId="0D7A67BE" w14:textId="77777777" w:rsidTr="002559B8">
        <w:trPr>
          <w:trHeight w:val="397"/>
        </w:trPr>
        <w:tc>
          <w:tcPr>
            <w:tcW w:w="2350" w:type="dxa"/>
          </w:tcPr>
          <w:p w14:paraId="5CF6C3DD" w14:textId="77777777" w:rsidR="00733772" w:rsidRPr="009715F9" w:rsidRDefault="007337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C4D6D9" w14:textId="77777777" w:rsidR="00733772" w:rsidRDefault="00733772" w:rsidP="002559B8"/>
        </w:tc>
        <w:tc>
          <w:tcPr>
            <w:tcW w:w="6862" w:type="dxa"/>
            <w:hideMark/>
          </w:tcPr>
          <w:p w14:paraId="7772E2F9" w14:textId="77777777" w:rsidR="00733772" w:rsidRDefault="00733772" w:rsidP="002559B8">
            <w:pPr>
              <w:pStyle w:val="KUJKnormal"/>
            </w:pPr>
            <w:r>
              <w:t>Ing. Ladislav Staněk</w:t>
            </w:r>
          </w:p>
        </w:tc>
      </w:tr>
    </w:tbl>
    <w:p w14:paraId="2BEAA331" w14:textId="77777777" w:rsidR="00733772" w:rsidRDefault="00733772" w:rsidP="00E733EB">
      <w:pPr>
        <w:pStyle w:val="KUJKnormal"/>
      </w:pPr>
    </w:p>
    <w:p w14:paraId="638346FF" w14:textId="77777777" w:rsidR="00733772" w:rsidRPr="0052161F" w:rsidRDefault="00733772" w:rsidP="00E733EB">
      <w:pPr>
        <w:pStyle w:val="KUJKtucny"/>
      </w:pPr>
      <w:r w:rsidRPr="0052161F">
        <w:t>NÁVRH USNESENÍ</w:t>
      </w:r>
    </w:p>
    <w:p w14:paraId="3E478751" w14:textId="77777777" w:rsidR="00733772" w:rsidRDefault="00733772" w:rsidP="00E733E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1F10BB" w14:textId="77777777" w:rsidR="00733772" w:rsidRDefault="00733772" w:rsidP="00E733EB">
      <w:pPr>
        <w:pStyle w:val="KUJKPolozka"/>
      </w:pPr>
      <w:r w:rsidRPr="00841DFC">
        <w:t>Zastupitelstvo Jihočeského kraje</w:t>
      </w:r>
    </w:p>
    <w:p w14:paraId="17D1BBC4" w14:textId="77777777" w:rsidR="00733772" w:rsidRDefault="00733772" w:rsidP="00C95200">
      <w:pPr>
        <w:pStyle w:val="KUJKdoplnek2"/>
        <w:ind w:left="284" w:hanging="284"/>
      </w:pPr>
      <w:r w:rsidRPr="00730306">
        <w:t>bere na vědomí</w:t>
      </w:r>
    </w:p>
    <w:p w14:paraId="641CFBE8" w14:textId="77777777" w:rsidR="00733772" w:rsidRPr="00C95200" w:rsidRDefault="00733772" w:rsidP="00C95200">
      <w:pPr>
        <w:pStyle w:val="KUJKPolozka"/>
        <w:ind w:left="284" w:hanging="284"/>
        <w:rPr>
          <w:b w:val="0"/>
          <w:bCs/>
        </w:rPr>
      </w:pPr>
      <w:r w:rsidRPr="00C95200">
        <w:rPr>
          <w:b w:val="0"/>
          <w:bCs/>
        </w:rPr>
        <w:t>1.</w:t>
      </w:r>
      <w:r>
        <w:rPr>
          <w:b w:val="0"/>
          <w:bCs/>
        </w:rPr>
        <w:t xml:space="preserve"> </w:t>
      </w:r>
      <w:r w:rsidRPr="00C95200">
        <w:rPr>
          <w:b w:val="0"/>
          <w:bCs/>
        </w:rPr>
        <w:t>žádost města Jindřichův Hradec, města Vimperk, městyse Ledenice a obce Strážkovice o prodloužení doby realizace u projektu podpořeného z Krajského investičního fondu,</w:t>
      </w:r>
    </w:p>
    <w:p w14:paraId="46F8EBD7" w14:textId="77777777" w:rsidR="00733772" w:rsidRPr="00C95200" w:rsidRDefault="00733772" w:rsidP="00C95200">
      <w:pPr>
        <w:pStyle w:val="KUJKPolozka"/>
        <w:ind w:left="284" w:hanging="284"/>
        <w:rPr>
          <w:b w:val="0"/>
          <w:bCs/>
        </w:rPr>
      </w:pPr>
      <w:r w:rsidRPr="00C95200">
        <w:rPr>
          <w:b w:val="0"/>
          <w:bCs/>
        </w:rPr>
        <w:t>2.</w:t>
      </w:r>
      <w:r>
        <w:rPr>
          <w:b w:val="0"/>
          <w:bCs/>
        </w:rPr>
        <w:t xml:space="preserve"> </w:t>
      </w:r>
      <w:r w:rsidRPr="00C95200">
        <w:rPr>
          <w:b w:val="0"/>
          <w:bCs/>
        </w:rPr>
        <w:t>žádost měst Lišov a Větřní, obcí Planá a Zdíkov o posunutí termínu zahájení realizace projektu podpořeného z Krajského investičního fondu,</w:t>
      </w:r>
    </w:p>
    <w:p w14:paraId="567C7AE9" w14:textId="77777777" w:rsidR="00733772" w:rsidRPr="00C95200" w:rsidRDefault="00733772" w:rsidP="00C95200">
      <w:pPr>
        <w:pStyle w:val="KUJKPolozka"/>
        <w:ind w:left="284" w:hanging="284"/>
        <w:rPr>
          <w:b w:val="0"/>
          <w:bCs/>
        </w:rPr>
      </w:pPr>
      <w:r w:rsidRPr="00C95200">
        <w:rPr>
          <w:b w:val="0"/>
          <w:bCs/>
        </w:rPr>
        <w:t>3.</w:t>
      </w:r>
      <w:r>
        <w:rPr>
          <w:b w:val="0"/>
          <w:bCs/>
        </w:rPr>
        <w:t xml:space="preserve"> </w:t>
      </w:r>
      <w:r w:rsidRPr="00C95200">
        <w:rPr>
          <w:b w:val="0"/>
          <w:bCs/>
        </w:rPr>
        <w:t>informaci města Tábor o oprávněném důvodu pozdního předání vyúčtování dotace z Krajského investičního fondu;</w:t>
      </w:r>
    </w:p>
    <w:p w14:paraId="00841464" w14:textId="77777777" w:rsidR="00733772" w:rsidRDefault="00733772" w:rsidP="00733772">
      <w:pPr>
        <w:pStyle w:val="KUJKdoplnek2"/>
        <w:numPr>
          <w:ilvl w:val="1"/>
          <w:numId w:val="11"/>
        </w:numPr>
      </w:pPr>
      <w:r>
        <w:t>s</w:t>
      </w:r>
      <w:r w:rsidRPr="00AF7BAE">
        <w:t>chvaluje</w:t>
      </w:r>
    </w:p>
    <w:p w14:paraId="660EE856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1. prodloužení doby realizace projektu „Rekonstrukce základní školy Jindřichův Hradec III, Vajgar 692“, příjemce dotace město Jindřichův Hradec, a to do 31. 12. 2026,</w:t>
      </w:r>
    </w:p>
    <w:p w14:paraId="64F42B4B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2.</w:t>
      </w:r>
      <w:r w:rsidRPr="00C95200">
        <w:rPr>
          <w:rFonts w:cs="Arial"/>
          <w:b w:val="0"/>
          <w:bCs/>
          <w:szCs w:val="20"/>
        </w:rPr>
        <w:tab/>
        <w:t>prodloužení doby realizace projektu „Rozšíření mateřské školy Strážkovice“, příjemce dotace obec Strážkovice, a to do 31. 12. 2022,</w:t>
      </w:r>
    </w:p>
    <w:p w14:paraId="062DD1D0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3.</w:t>
      </w:r>
      <w:r w:rsidRPr="00C95200">
        <w:rPr>
          <w:rFonts w:cs="Arial"/>
          <w:b w:val="0"/>
          <w:bCs/>
          <w:szCs w:val="20"/>
        </w:rPr>
        <w:tab/>
        <w:t>posunutí termínu zahájení projektu „Zázemí sportoviště Lišov – 2. etapa“, příjemce dotace město Lišov, a to do 30. 11. 2022,</w:t>
      </w:r>
    </w:p>
    <w:p w14:paraId="26D6CBD1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4.</w:t>
      </w:r>
      <w:r w:rsidRPr="00C95200">
        <w:rPr>
          <w:rFonts w:cs="Arial"/>
          <w:b w:val="0"/>
          <w:bCs/>
          <w:szCs w:val="20"/>
        </w:rPr>
        <w:tab/>
        <w:t>posunutí termínu zahájení projektu „Výstavba sportovního areálu Planá“, příjemce dotace obec Planá, a to do 31. 10. 2022, s vědomím, že realizátorem bude sportovní klub namísto obce,</w:t>
      </w:r>
    </w:p>
    <w:p w14:paraId="1955CDB2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5.</w:t>
      </w:r>
      <w:r w:rsidRPr="00C95200">
        <w:rPr>
          <w:rFonts w:cs="Arial"/>
          <w:b w:val="0"/>
          <w:bCs/>
          <w:szCs w:val="20"/>
        </w:rPr>
        <w:tab/>
        <w:t>posunutí termínu zahájení projektu „Stavba sportovní střelnice Větřní“, příjemce dotace město Větřní, a to do 31. 10. 2022,</w:t>
      </w:r>
    </w:p>
    <w:p w14:paraId="0BC0E50F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 xml:space="preserve">6. </w:t>
      </w:r>
      <w:r w:rsidRPr="00C95200">
        <w:rPr>
          <w:rFonts w:cs="Arial"/>
          <w:b w:val="0"/>
          <w:bCs/>
          <w:szCs w:val="20"/>
        </w:rPr>
        <w:tab/>
        <w:t>posunutí termínu zahájení akce „Pošta Partner Zdíkov“, příjemce dotace obec Zdíkov, a to do 30. 9. 2022,</w:t>
      </w:r>
    </w:p>
    <w:p w14:paraId="02201731" w14:textId="77777777" w:rsidR="00733772" w:rsidRPr="00C95200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>7. prodloužení doby realizace projektu „</w:t>
      </w:r>
      <w:r w:rsidRPr="00C95200">
        <w:rPr>
          <w:rFonts w:eastAsia="Times New Roman" w:cs="Arial"/>
          <w:b w:val="0"/>
          <w:bCs/>
          <w:szCs w:val="20"/>
          <w:lang w:eastAsia="cs-CZ"/>
        </w:rPr>
        <w:t>Vimperk, revitalizace veřejného prostranství před zimním stadionem</w:t>
      </w:r>
      <w:r w:rsidRPr="00C95200">
        <w:rPr>
          <w:rFonts w:cs="Arial"/>
          <w:b w:val="0"/>
          <w:bCs/>
          <w:szCs w:val="20"/>
        </w:rPr>
        <w:t>“, příjemce dotace město Vimperk, a to do 31. 12. 2022,</w:t>
      </w:r>
    </w:p>
    <w:p w14:paraId="242662C2" w14:textId="77777777" w:rsidR="00733772" w:rsidRDefault="00733772" w:rsidP="00733772">
      <w:pPr>
        <w:pStyle w:val="KUJKPolozka"/>
        <w:numPr>
          <w:ilvl w:val="0"/>
          <w:numId w:val="11"/>
        </w:numPr>
        <w:tabs>
          <w:tab w:val="left" w:pos="284"/>
        </w:tabs>
        <w:ind w:left="284" w:hanging="284"/>
        <w:rPr>
          <w:rFonts w:cs="Arial"/>
          <w:b w:val="0"/>
          <w:bCs/>
          <w:szCs w:val="20"/>
        </w:rPr>
      </w:pPr>
      <w:r w:rsidRPr="00C95200">
        <w:rPr>
          <w:rFonts w:cs="Arial"/>
          <w:b w:val="0"/>
          <w:bCs/>
          <w:szCs w:val="20"/>
        </w:rPr>
        <w:t xml:space="preserve">8. </w:t>
      </w:r>
      <w:r w:rsidRPr="00C95200">
        <w:rPr>
          <w:rFonts w:cs="Arial"/>
          <w:b w:val="0"/>
          <w:bCs/>
          <w:szCs w:val="20"/>
        </w:rPr>
        <w:tab/>
        <w:t>prodloužení doby realizace projektu „Stavební úpravy 2. NP víceúčelové budovy č.p. 70, Ledenice - ZUŠ“, příjemce dotace městys Ledenice, a to do 31. 8. 2022;</w:t>
      </w:r>
    </w:p>
    <w:p w14:paraId="6FA7698B" w14:textId="77777777" w:rsidR="00733772" w:rsidRDefault="00733772" w:rsidP="00733772">
      <w:pPr>
        <w:pStyle w:val="KUJKdoplnek2"/>
        <w:numPr>
          <w:ilvl w:val="1"/>
          <w:numId w:val="12"/>
        </w:numPr>
      </w:pPr>
      <w:r>
        <w:t>u</w:t>
      </w:r>
      <w:r w:rsidRPr="0021676C">
        <w:t>kládá</w:t>
      </w:r>
    </w:p>
    <w:p w14:paraId="0488EBC4" w14:textId="77777777" w:rsidR="00733772" w:rsidRPr="00C95200" w:rsidRDefault="00733772" w:rsidP="00733772">
      <w:pPr>
        <w:pStyle w:val="KUJKPolozka"/>
        <w:numPr>
          <w:ilvl w:val="0"/>
          <w:numId w:val="12"/>
        </w:numPr>
        <w:rPr>
          <w:b w:val="0"/>
          <w:bCs/>
        </w:rPr>
      </w:pPr>
      <w:r w:rsidRPr="00C95200">
        <w:rPr>
          <w:b w:val="0"/>
          <w:bCs/>
        </w:rPr>
        <w:t>JUDr. Lukáši Glaserovi, řediteli krajského úřadu, zabezpečit veškeré úkony potřebné k realizaci části II. usnesení.</w:t>
      </w:r>
    </w:p>
    <w:p w14:paraId="13C971D5" w14:textId="77777777" w:rsidR="00733772" w:rsidRDefault="00733772" w:rsidP="00733772">
      <w:pPr>
        <w:pStyle w:val="KUJKPolozka"/>
        <w:numPr>
          <w:ilvl w:val="0"/>
          <w:numId w:val="12"/>
        </w:numPr>
        <w:rPr>
          <w:b w:val="0"/>
          <w:bCs/>
        </w:rPr>
      </w:pPr>
      <w:r w:rsidRPr="00C95200">
        <w:rPr>
          <w:b w:val="0"/>
          <w:bCs/>
        </w:rPr>
        <w:t>T: 31. 12. 2022</w:t>
      </w:r>
    </w:p>
    <w:p w14:paraId="3220B1A0" w14:textId="77777777" w:rsidR="00733772" w:rsidRDefault="00733772" w:rsidP="00C95200">
      <w:pPr>
        <w:pStyle w:val="KUJKnormal"/>
      </w:pPr>
    </w:p>
    <w:p w14:paraId="2B4B1846" w14:textId="77777777" w:rsidR="00733772" w:rsidRDefault="00733772" w:rsidP="00C95200">
      <w:pPr>
        <w:pStyle w:val="KUJKmezeraDZ"/>
      </w:pPr>
      <w:bookmarkStart w:id="1" w:name="US_DuvodZprava"/>
      <w:bookmarkEnd w:id="1"/>
    </w:p>
    <w:p w14:paraId="7AEF0467" w14:textId="77777777" w:rsidR="00733772" w:rsidRDefault="00733772" w:rsidP="00C95200">
      <w:pPr>
        <w:pStyle w:val="KUJKnadpisDZ"/>
      </w:pPr>
      <w:r>
        <w:t>DŮVODOVÁ ZPRÁVA</w:t>
      </w:r>
    </w:p>
    <w:p w14:paraId="3E88CE7E" w14:textId="77777777" w:rsidR="00733772" w:rsidRPr="009B7B0B" w:rsidRDefault="00733772" w:rsidP="00C95200">
      <w:pPr>
        <w:pStyle w:val="KUJKmezeraDZ"/>
      </w:pPr>
    </w:p>
    <w:p w14:paraId="216680FB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8. 9. 2022 byly na kraj doručeny 4 žádosti o změnu doby realizace projektů, 4 žádosti o prodloužení mezního termínu zahájení realizace a 1 vysvětlení pozdního předání vyúčtování akce podpořené z Krajského investičního fondu. O změnách v podpořeném projektu je vyhrazeno rozhodnout zastupitelstvu kraje, jako schvalovateli dotace.</w:t>
      </w:r>
    </w:p>
    <w:p w14:paraId="746EE26A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</w:p>
    <w:p w14:paraId="5CF0F66A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Město Jindřichův Hradec – „Rekonstrukce základní školy Jindřichův Hradec III, Vajgar 692“ (10 mil. Kč), realizace do 31. 12. 2025</w:t>
      </w:r>
    </w:p>
    <w:p w14:paraId="232A2EBB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nutnosti změny projektové dokumentace (technologie vedení nových rozvodů) a nespolupráci generálního projektanta bude provedena kompletní revize projektových dokumentací a dále nová zadávací řízení pro každou jednotlivou etapu rekonstrukce. Z tohoto důvodu žádá město o prodloužení termínu realizace do 31. 12. 2026. Celkové uznatelné výdaje ani výše dotace se nemění.</w:t>
      </w:r>
    </w:p>
    <w:p w14:paraId="244F76D4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</w:p>
    <w:p w14:paraId="178E7404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Obec Strážkovice – „Rozšíření mateřské školy Strážkovice“ (4 mil. Kč), realizace do 31. 8. 2022</w:t>
      </w:r>
    </w:p>
    <w:p w14:paraId="4F057E7E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přetrvávajícím problémům na trhu stavebních a pomocných souvisejících materiálů a dále z důvodu výrazného prodlení subdodavatele s dodávkou zdvihací plošiny žádá obec o prodloužení termínu realizace do 31. 12. 2022. Celkové uznatelné výdaje ani výše dotace se nemění.</w:t>
      </w:r>
    </w:p>
    <w:p w14:paraId="20D274BA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</w:p>
    <w:p w14:paraId="44D4CBF3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Město Lišov – „Zázemí sportoviště Lišov – 2. etapa“ (5 mil. Kč), realizace do 30. 6. 2023</w:t>
      </w:r>
    </w:p>
    <w:p w14:paraId="32A114F3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důvodů neschopnosti NSA rozhodnout o poskytnutí dotace (výsledek měl být znám do 30. 11. 2021) žádá město o posunutí termínu zahájení realizace projektu, a to do 30. 11. 2022. Celkové uznatelné výdaje, termín realizace ani výše dotace se nemění.</w:t>
      </w:r>
    </w:p>
    <w:p w14:paraId="68AD88CA" w14:textId="77777777" w:rsidR="00733772" w:rsidRDefault="00733772" w:rsidP="00E23980">
      <w:pPr>
        <w:pStyle w:val="KUJKnormal"/>
        <w:rPr>
          <w:rFonts w:cs="Arial"/>
          <w:color w:val="FF0000"/>
          <w:szCs w:val="20"/>
        </w:rPr>
      </w:pPr>
    </w:p>
    <w:p w14:paraId="64659768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Obec Planá – „Výstavba sportovního areálu Planá“ (10 mil. Kč), realizace do 31. 1. 2024</w:t>
      </w:r>
    </w:p>
    <w:p w14:paraId="286E4B72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důvodů neschopnosti NSA rozhodnout o poskytnutí dotace (výsledek měl být znám do 30. 11. 2021) žádá obec o posunutí termínu zahájení realizace projektu, a to do 31. 10. 2022. Zároveň obec žádá o změnu realizátora akce. Akci bude realizovat SK Planá a veškerý vybudovaný majetek bude ve vlastnictví obce. Celkové uznatelné výdaje, termín realizace ani výše dotace se nemění.</w:t>
      </w:r>
    </w:p>
    <w:p w14:paraId="2A512603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</w:p>
    <w:p w14:paraId="062C1384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Město Větřní – „Stavba sportovní střelnice Větřní“ (2 mil. Kč), realizace do 31. 12. 2022</w:t>
      </w:r>
    </w:p>
    <w:p w14:paraId="63F55AEF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důvodu nutnosti opakování zadávacího řízení na veřejnou zakázku žádá město o posunutí termínu zahájení realizace projektu, a to do 31. 10. 2022. Celkové uznatelné výdaje, termín realizace ani výše dotace se nemění.</w:t>
      </w:r>
    </w:p>
    <w:p w14:paraId="56AE7490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</w:p>
    <w:p w14:paraId="7DBAAE2C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Obec Zdíkov – „Pošta Partner Zdíkov“ (1,5 mil. Kč), realizace do 30. 11. 2022</w:t>
      </w:r>
    </w:p>
    <w:p w14:paraId="7DB8C378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splnila všechny podmínky pro odkup objektu pošty, kde provozuje „Poštu Partner“. Nyní je kupní smlouva odeslaná k podpisu České pošty. Obec žádá o posunutí termínu zahájení realizace projektu, a to do 30. 9. 2022. Celkové uznatelné výdaje, termín realizace ani výše dotace se nemění.</w:t>
      </w:r>
    </w:p>
    <w:p w14:paraId="342FCB9B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</w:p>
    <w:p w14:paraId="28A2BA46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Město Tábor – „Centrum pro seniory v Táboře“ (20 mil. Kč), realizace do 30. 6. 2022</w:t>
      </w:r>
    </w:p>
    <w:p w14:paraId="05D0D56B" w14:textId="77777777" w:rsidR="00733772" w:rsidRDefault="00733772" w:rsidP="00E23980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Dle smlouvy o poskytnutí dotace a předávacích protokolů mělo město doručit Závěrečnou zprávu k vyúčtování dotace na kraj do 30. 6. 2022. Tato zpráva byla z důvodu proplacení posledních faktur dne 28. 6. 2022 a kompletace podkladů doručena 20. 7. 2022. Důvody sdělené příjemcem je možné považovat za oprávněné, a proto nebude pochybení řešeno jako porušení stanovených podmínek.</w:t>
      </w:r>
    </w:p>
    <w:p w14:paraId="37981003" w14:textId="77777777" w:rsidR="00733772" w:rsidRDefault="00733772" w:rsidP="00E23980">
      <w:pPr>
        <w:pStyle w:val="KUJKnormal"/>
        <w:rPr>
          <w:rFonts w:eastAsia="Times New Roman" w:cs="Arial"/>
          <w:szCs w:val="20"/>
          <w:lang w:eastAsia="cs-CZ"/>
        </w:rPr>
      </w:pPr>
    </w:p>
    <w:p w14:paraId="5FAB0806" w14:textId="77777777" w:rsidR="00733772" w:rsidRDefault="00733772" w:rsidP="00E23980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8. Město Vimperk – „Vimperk, revitalizace veřejného prostranství před zimním stadionem“ (5 mil. Kč), realizace do 31. 10. 2022</w:t>
      </w:r>
    </w:p>
    <w:p w14:paraId="3F5FAC37" w14:textId="77777777" w:rsidR="00733772" w:rsidRDefault="00733772" w:rsidP="00E23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 průběhu realizace akce došlo, vzhledem k situaci ve stavebnictví, ze strany zhotovitele akce ke zpoždění dodávek některých materiálů způsobených jejich nedostatkem na trhu. Z tohoto důvodu žádá město o prodloužení termínu realizace do 31. 12. 2022. Celkové uznatelné výdaje ani výše dotace se nemění.</w:t>
      </w:r>
    </w:p>
    <w:p w14:paraId="545E923F" w14:textId="77777777" w:rsidR="00733772" w:rsidRDefault="00733772" w:rsidP="00E23980">
      <w:pPr>
        <w:pStyle w:val="KUJKnormal"/>
        <w:rPr>
          <w:rFonts w:cs="Arial"/>
          <w:szCs w:val="20"/>
        </w:rPr>
      </w:pPr>
    </w:p>
    <w:p w14:paraId="4B1D53AD" w14:textId="77777777" w:rsidR="00733772" w:rsidRDefault="00733772" w:rsidP="00E23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9. Městys Ledenice – „Stavební úpravy 2. NP víceúčelové budovy č.p. 70, Ledenice - ZUŠ“ (1 mil. Kč), realizace do 31. 7. 2022</w:t>
      </w:r>
    </w:p>
    <w:p w14:paraId="3F1FF70E" w14:textId="77777777" w:rsidR="00733772" w:rsidRDefault="00733772" w:rsidP="00E2398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 průběhu realizace akce došlo k delší časové náročnosti prováděných stavebních prací, než bylo původně očekáváno. Z tohoto důvodu žádá městys o prodloužení termínu realizace do 31. 8. 2022. Celkové uznatelné výdaje ani výše dotace se nemění.</w:t>
      </w:r>
    </w:p>
    <w:p w14:paraId="48559A72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</w:p>
    <w:p w14:paraId="1712D066" w14:textId="77777777" w:rsidR="00733772" w:rsidRDefault="00733772" w:rsidP="00E23980">
      <w:pPr>
        <w:pStyle w:val="Zkladntext2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výše uvedené žádosti a oznámení jsou součástí příloh materiálu.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7D18962" w14:textId="77777777" w:rsidR="00733772" w:rsidRDefault="00733772" w:rsidP="00E23980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schválení v zastupitelstvu kraje budou s žadateli uzavřeny dodatky smluv při zachování podmínky, že při nedodržení prodloužených termínů má stále možnost kraj od smlouvy odstoupit. Výjimkou je městys Ledenice, kde s ohledem na termín závěrečného vyúčtování bude pouze oznámeno, že nedodržení původního termínu nebude považováno za porušení dotačních podmínek a rozpočtové kázně.</w:t>
      </w:r>
    </w:p>
    <w:p w14:paraId="4C905482" w14:textId="77777777" w:rsidR="00733772" w:rsidRDefault="00733772" w:rsidP="00E23980">
      <w:pPr>
        <w:pStyle w:val="KUJKnormal"/>
      </w:pPr>
    </w:p>
    <w:p w14:paraId="5806EC3F" w14:textId="77777777" w:rsidR="00733772" w:rsidRDefault="00733772" w:rsidP="00E23980">
      <w:pPr>
        <w:pStyle w:val="KUJKnormal"/>
      </w:pPr>
      <w:r>
        <w:t>Finanční nároky a krytí: Prostředky jsou alokovány v Krajském investičním fondu ORJ 32.</w:t>
      </w:r>
    </w:p>
    <w:p w14:paraId="1CA211BE" w14:textId="77777777" w:rsidR="00733772" w:rsidRDefault="00733772" w:rsidP="00E23980">
      <w:pPr>
        <w:pStyle w:val="KUJKnormal"/>
      </w:pPr>
    </w:p>
    <w:p w14:paraId="108F6C3C" w14:textId="77777777" w:rsidR="00733772" w:rsidRDefault="00733772" w:rsidP="00E23980">
      <w:pPr>
        <w:pStyle w:val="KUJKnormal"/>
      </w:pPr>
    </w:p>
    <w:p w14:paraId="6937F4D7" w14:textId="77777777" w:rsidR="00733772" w:rsidRDefault="00733772" w:rsidP="00E23980">
      <w:pPr>
        <w:pStyle w:val="KUJKnormal"/>
      </w:pPr>
      <w:r>
        <w:t>Vyjádření správce rozpočtu: předkladatel je centrálním správcem rozpočtu</w:t>
      </w:r>
    </w:p>
    <w:p w14:paraId="22B8BB0B" w14:textId="77777777" w:rsidR="00733772" w:rsidRDefault="00733772" w:rsidP="00E23980">
      <w:pPr>
        <w:pStyle w:val="KUJKnormal"/>
      </w:pPr>
    </w:p>
    <w:p w14:paraId="23EC4DCB" w14:textId="77777777" w:rsidR="00733772" w:rsidRDefault="00733772" w:rsidP="00E23980">
      <w:pPr>
        <w:pStyle w:val="KUJKnormal"/>
      </w:pPr>
      <w:r>
        <w:t>Návrh projednán (stanoviska): materiál byl předložen k projednání radě kraje na jednání dne 3. 10. 2022.</w:t>
      </w:r>
    </w:p>
    <w:p w14:paraId="3B713273" w14:textId="77777777" w:rsidR="00733772" w:rsidRPr="00C95200" w:rsidRDefault="00733772" w:rsidP="00C95200">
      <w:pPr>
        <w:pStyle w:val="KUJKnormal"/>
      </w:pPr>
    </w:p>
    <w:p w14:paraId="00A9271E" w14:textId="77777777" w:rsidR="00733772" w:rsidRPr="007939A8" w:rsidRDefault="00733772" w:rsidP="00E733EB">
      <w:pPr>
        <w:pStyle w:val="KUJKtucny"/>
      </w:pPr>
      <w:r w:rsidRPr="007939A8">
        <w:t>PŘÍLOHY:</w:t>
      </w:r>
    </w:p>
    <w:p w14:paraId="744E6C5B" w14:textId="77777777" w:rsidR="00733772" w:rsidRPr="00B52AA9" w:rsidRDefault="00733772" w:rsidP="00E23980">
      <w:pPr>
        <w:pStyle w:val="KUJKcislovany"/>
      </w:pPr>
      <w:r>
        <w:t>Žádost města Jindřichův Hradec</w:t>
      </w:r>
      <w:r w:rsidRPr="0081756D">
        <w:t xml:space="preserve"> (</w:t>
      </w:r>
      <w:r>
        <w:t>1_Jindřichův Hradec.pdf</w:t>
      </w:r>
      <w:r w:rsidRPr="0081756D">
        <w:t>)</w:t>
      </w:r>
    </w:p>
    <w:p w14:paraId="7F9FE3AE" w14:textId="77777777" w:rsidR="00733772" w:rsidRPr="00B52AA9" w:rsidRDefault="00733772" w:rsidP="00E23980">
      <w:pPr>
        <w:pStyle w:val="KUJKcislovany"/>
      </w:pPr>
      <w:r>
        <w:t>Žádost obce Strážkovice</w:t>
      </w:r>
      <w:r w:rsidRPr="0081756D">
        <w:t xml:space="preserve"> (</w:t>
      </w:r>
      <w:r>
        <w:t>2_Strážkovice.pdf</w:t>
      </w:r>
      <w:r w:rsidRPr="0081756D">
        <w:t>)</w:t>
      </w:r>
    </w:p>
    <w:p w14:paraId="33EE82EC" w14:textId="77777777" w:rsidR="00733772" w:rsidRPr="00B52AA9" w:rsidRDefault="00733772" w:rsidP="00E23980">
      <w:pPr>
        <w:pStyle w:val="KUJKcislovany"/>
      </w:pPr>
      <w:r>
        <w:t>Žádost města Lišov</w:t>
      </w:r>
      <w:r w:rsidRPr="0081756D">
        <w:t xml:space="preserve"> (</w:t>
      </w:r>
      <w:r>
        <w:t>3_Lišov.pdf</w:t>
      </w:r>
      <w:r w:rsidRPr="0081756D">
        <w:t>)</w:t>
      </w:r>
    </w:p>
    <w:p w14:paraId="6021632F" w14:textId="77777777" w:rsidR="00733772" w:rsidRPr="00B52AA9" w:rsidRDefault="00733772" w:rsidP="00E23980">
      <w:pPr>
        <w:pStyle w:val="KUJKcislovany"/>
      </w:pPr>
      <w:r>
        <w:t>Žádost obce Planá</w:t>
      </w:r>
      <w:r w:rsidRPr="0081756D">
        <w:t xml:space="preserve"> (</w:t>
      </w:r>
      <w:r>
        <w:t>4_Planá.pdf</w:t>
      </w:r>
      <w:r w:rsidRPr="0081756D">
        <w:t>)</w:t>
      </w:r>
    </w:p>
    <w:p w14:paraId="7BE6FEE7" w14:textId="77777777" w:rsidR="00733772" w:rsidRPr="00B52AA9" w:rsidRDefault="00733772" w:rsidP="00E23980">
      <w:pPr>
        <w:pStyle w:val="KUJKcislovany"/>
      </w:pPr>
      <w:r>
        <w:t>Žádost města Větřní</w:t>
      </w:r>
      <w:r w:rsidRPr="0081756D">
        <w:t xml:space="preserve"> (</w:t>
      </w:r>
      <w:r>
        <w:t>5_Větřní.pdf</w:t>
      </w:r>
      <w:r w:rsidRPr="0081756D">
        <w:t>)</w:t>
      </w:r>
    </w:p>
    <w:p w14:paraId="67CDD548" w14:textId="77777777" w:rsidR="00733772" w:rsidRPr="00B52AA9" w:rsidRDefault="00733772" w:rsidP="00E23980">
      <w:pPr>
        <w:pStyle w:val="KUJKcislovany"/>
      </w:pPr>
      <w:r>
        <w:t>Žádost obce Zdíkov</w:t>
      </w:r>
      <w:r w:rsidRPr="0081756D">
        <w:t xml:space="preserve"> (</w:t>
      </w:r>
      <w:r>
        <w:t>6_Zdíkov.pdf</w:t>
      </w:r>
      <w:r w:rsidRPr="0081756D">
        <w:t>)</w:t>
      </w:r>
    </w:p>
    <w:p w14:paraId="5E7C249D" w14:textId="77777777" w:rsidR="00733772" w:rsidRPr="00B52AA9" w:rsidRDefault="00733772" w:rsidP="00E23980">
      <w:pPr>
        <w:pStyle w:val="KUJKcislovany"/>
      </w:pPr>
      <w:r>
        <w:t>Informace města Tábor</w:t>
      </w:r>
      <w:r w:rsidRPr="0081756D">
        <w:t xml:space="preserve"> (</w:t>
      </w:r>
      <w:r>
        <w:t>7_Tábor.pdf</w:t>
      </w:r>
      <w:r w:rsidRPr="0081756D">
        <w:t>)</w:t>
      </w:r>
    </w:p>
    <w:p w14:paraId="5B9585BB" w14:textId="77777777" w:rsidR="00733772" w:rsidRPr="00B52AA9" w:rsidRDefault="00733772" w:rsidP="00E23980">
      <w:pPr>
        <w:pStyle w:val="KUJKcislovany"/>
      </w:pPr>
      <w:r>
        <w:t>Žádost města Vimperk</w:t>
      </w:r>
      <w:r w:rsidRPr="0081756D">
        <w:t xml:space="preserve"> (</w:t>
      </w:r>
      <w:r>
        <w:t>8_Vimperk.pdf</w:t>
      </w:r>
      <w:r w:rsidRPr="0081756D">
        <w:t>)</w:t>
      </w:r>
    </w:p>
    <w:p w14:paraId="123849F4" w14:textId="77777777" w:rsidR="00733772" w:rsidRPr="00B52AA9" w:rsidRDefault="00733772" w:rsidP="00E23980">
      <w:pPr>
        <w:pStyle w:val="KUJKcislovany"/>
      </w:pPr>
      <w:r>
        <w:t>Žádost městyse Ledenice</w:t>
      </w:r>
      <w:r w:rsidRPr="0081756D">
        <w:t xml:space="preserve"> (</w:t>
      </w:r>
      <w:r>
        <w:t>9_Ledenice.pdf</w:t>
      </w:r>
      <w:r w:rsidRPr="0081756D">
        <w:t>)</w:t>
      </w:r>
    </w:p>
    <w:p w14:paraId="1479C227" w14:textId="77777777" w:rsidR="00733772" w:rsidRDefault="00733772" w:rsidP="00E733EB">
      <w:pPr>
        <w:pStyle w:val="KUJKnormal"/>
      </w:pPr>
    </w:p>
    <w:p w14:paraId="1E1A019A" w14:textId="77777777" w:rsidR="00733772" w:rsidRDefault="00733772" w:rsidP="00E733EB">
      <w:pPr>
        <w:pStyle w:val="KUJKnormal"/>
      </w:pPr>
    </w:p>
    <w:p w14:paraId="66BC2398" w14:textId="77777777" w:rsidR="00733772" w:rsidRPr="007C1EE7" w:rsidRDefault="00733772" w:rsidP="00E733E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Ladislav Staněk</w:t>
      </w:r>
    </w:p>
    <w:p w14:paraId="5AAE7654" w14:textId="77777777" w:rsidR="00733772" w:rsidRDefault="00733772" w:rsidP="00E733EB">
      <w:pPr>
        <w:pStyle w:val="KUJKnormal"/>
      </w:pPr>
    </w:p>
    <w:p w14:paraId="71FE54DF" w14:textId="77777777" w:rsidR="00733772" w:rsidRDefault="00733772" w:rsidP="00BC0521">
      <w:pPr>
        <w:pStyle w:val="KUJKnormal"/>
      </w:pPr>
      <w:r>
        <w:t>Termín kontroly: 31. 12. 2022</w:t>
      </w:r>
    </w:p>
    <w:p w14:paraId="450ADF7B" w14:textId="77777777" w:rsidR="00733772" w:rsidRDefault="00733772" w:rsidP="00BC0521">
      <w:pPr>
        <w:pStyle w:val="KUJKnormal"/>
      </w:pPr>
      <w:r>
        <w:t>Termín splnění: 31. 12. 2022</w:t>
      </w:r>
    </w:p>
    <w:p w14:paraId="4D2C3DE3" w14:textId="77777777" w:rsidR="00733772" w:rsidRDefault="0073377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6BA" w14:textId="77777777" w:rsidR="00733772" w:rsidRDefault="00733772" w:rsidP="00733772">
    <w:r>
      <w:rPr>
        <w:noProof/>
      </w:rPr>
      <w:pict w14:anchorId="7C0E47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3EFADA" w14:textId="77777777" w:rsidR="00733772" w:rsidRPr="005F485E" w:rsidRDefault="00733772" w:rsidP="0073377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2A6591" w14:textId="77777777" w:rsidR="00733772" w:rsidRPr="005F485E" w:rsidRDefault="00733772" w:rsidP="0073377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CC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3FBE1D" w14:textId="77777777" w:rsidR="00733772" w:rsidRDefault="00733772" w:rsidP="00733772">
    <w:r>
      <w:pict w14:anchorId="1AC059BA">
        <v:rect id="_x0000_i1026" style="width:481.9pt;height:2pt" o:hralign="center" o:hrstd="t" o:hrnoshade="t" o:hr="t" fillcolor="black" stroked="f"/>
      </w:pict>
    </w:r>
  </w:p>
  <w:p w14:paraId="2A68B7E7" w14:textId="77777777" w:rsidR="00733772" w:rsidRPr="00733772" w:rsidRDefault="00733772" w:rsidP="00733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31638">
    <w:abstractNumId w:val="1"/>
  </w:num>
  <w:num w:numId="2" w16cid:durableId="686249997">
    <w:abstractNumId w:val="2"/>
  </w:num>
  <w:num w:numId="3" w16cid:durableId="503712043">
    <w:abstractNumId w:val="9"/>
  </w:num>
  <w:num w:numId="4" w16cid:durableId="249891888">
    <w:abstractNumId w:val="7"/>
  </w:num>
  <w:num w:numId="5" w16cid:durableId="164368090">
    <w:abstractNumId w:val="0"/>
  </w:num>
  <w:num w:numId="6" w16cid:durableId="96028247">
    <w:abstractNumId w:val="3"/>
  </w:num>
  <w:num w:numId="7" w16cid:durableId="83502445">
    <w:abstractNumId w:val="6"/>
  </w:num>
  <w:num w:numId="8" w16cid:durableId="1468208473">
    <w:abstractNumId w:val="4"/>
  </w:num>
  <w:num w:numId="9" w16cid:durableId="1111825798">
    <w:abstractNumId w:val="5"/>
  </w:num>
  <w:num w:numId="10" w16cid:durableId="2057316932">
    <w:abstractNumId w:val="8"/>
  </w:num>
  <w:num w:numId="11" w16cid:durableId="1883784905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524936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772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733772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33772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2022-10-14T07:26:00Z</dcterms:created>
  <dcterms:modified xsi:type="dcterms:W3CDTF">2022-10-14T07:26:00Z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6137578</vt:i4>
  </property>
  <property fmtid="{D5CDD505-2E9C-101B-9397-08002B2CF9AE}" pid="4" name="UlozitJako">
    <vt:lpwstr>C:\Users\mrazkova\AppData\Local\Temp\iU22265264\Zastupitelstvo\2022-10-13\Navrhy\330-ZK-22.</vt:lpwstr>
  </property>
  <property fmtid="{D5CDD505-2E9C-101B-9397-08002B2CF9AE}" pid="5" name="Zpracovat">
    <vt:bool>false</vt:bool>
  </property>
</Properties>
</file>