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24B8" w14:paraId="1C90C893" w14:textId="77777777" w:rsidTr="004D75E3">
        <w:trPr>
          <w:trHeight w:hRule="exact" w:val="397"/>
        </w:trPr>
        <w:tc>
          <w:tcPr>
            <w:tcW w:w="2376" w:type="dxa"/>
            <w:hideMark/>
          </w:tcPr>
          <w:p w14:paraId="432D48EF" w14:textId="77777777" w:rsidR="00ED24B8" w:rsidRDefault="00ED24B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53E446" w14:textId="77777777" w:rsidR="00ED24B8" w:rsidRDefault="00ED24B8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1C69170A" w14:textId="77777777" w:rsidR="00ED24B8" w:rsidRDefault="00ED24B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6A5AAA9" w14:textId="77777777" w:rsidR="00ED24B8" w:rsidRDefault="00ED24B8" w:rsidP="00970720">
            <w:pPr>
              <w:pStyle w:val="KUJKnormal"/>
            </w:pPr>
          </w:p>
        </w:tc>
      </w:tr>
      <w:tr w:rsidR="00ED24B8" w14:paraId="788B1F37" w14:textId="77777777" w:rsidTr="004D75E3">
        <w:trPr>
          <w:cantSplit/>
          <w:trHeight w:hRule="exact" w:val="397"/>
        </w:trPr>
        <w:tc>
          <w:tcPr>
            <w:tcW w:w="2376" w:type="dxa"/>
            <w:hideMark/>
          </w:tcPr>
          <w:p w14:paraId="796B6533" w14:textId="77777777" w:rsidR="00ED24B8" w:rsidRDefault="00ED24B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163F67" w14:textId="77777777" w:rsidR="00ED24B8" w:rsidRDefault="00ED24B8" w:rsidP="00970720">
            <w:pPr>
              <w:pStyle w:val="KUJKnormal"/>
            </w:pPr>
            <w:r>
              <w:t>318/ZK/22</w:t>
            </w:r>
          </w:p>
        </w:tc>
      </w:tr>
      <w:tr w:rsidR="00ED24B8" w14:paraId="4C0EEC63" w14:textId="77777777" w:rsidTr="004D75E3">
        <w:trPr>
          <w:trHeight w:val="397"/>
        </w:trPr>
        <w:tc>
          <w:tcPr>
            <w:tcW w:w="2376" w:type="dxa"/>
          </w:tcPr>
          <w:p w14:paraId="0C398828" w14:textId="77777777" w:rsidR="00ED24B8" w:rsidRDefault="00ED24B8" w:rsidP="00970720"/>
          <w:p w14:paraId="16290DB9" w14:textId="77777777" w:rsidR="00ED24B8" w:rsidRDefault="00ED24B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00259C" w14:textId="77777777" w:rsidR="00ED24B8" w:rsidRDefault="00ED24B8" w:rsidP="00970720"/>
          <w:p w14:paraId="60AF9C60" w14:textId="77777777" w:rsidR="00ED24B8" w:rsidRDefault="00ED24B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projektu „Zvýšení kybernetické bezpečnosti </w:t>
            </w:r>
            <w:r>
              <w:rPr>
                <w:sz w:val="22"/>
                <w:szCs w:val="22"/>
              </w:rPr>
              <w:br/>
              <w:t xml:space="preserve">v Jihočeském kraji I“ a jeho kofinancování, předfinancování způsobilých výdajů a financování nezpůsobilých výdajů </w:t>
            </w:r>
            <w:r>
              <w:rPr>
                <w:sz w:val="22"/>
                <w:szCs w:val="22"/>
              </w:rPr>
              <w:br/>
              <w:t>z rozpočtu kraje</w:t>
            </w:r>
          </w:p>
        </w:tc>
      </w:tr>
    </w:tbl>
    <w:p w14:paraId="738F5FD0" w14:textId="77777777" w:rsidR="00ED24B8" w:rsidRDefault="00ED24B8" w:rsidP="004D75E3">
      <w:pPr>
        <w:pStyle w:val="KUJKnormal"/>
        <w:rPr>
          <w:b/>
          <w:bCs/>
        </w:rPr>
      </w:pPr>
      <w:r>
        <w:rPr>
          <w:b/>
          <w:bCs/>
        </w:rPr>
        <w:pict w14:anchorId="5868AFCE">
          <v:rect id="_x0000_i1029" style="width:453.6pt;height:1.5pt" o:hralign="center" o:hrstd="t" o:hrnoshade="t" o:hr="t" fillcolor="black" stroked="f"/>
        </w:pict>
      </w:r>
    </w:p>
    <w:p w14:paraId="5E5BA433" w14:textId="77777777" w:rsidR="00ED24B8" w:rsidRDefault="00ED24B8" w:rsidP="004D75E3">
      <w:pPr>
        <w:pStyle w:val="KUJKnormal"/>
      </w:pPr>
    </w:p>
    <w:p w14:paraId="7CB71942" w14:textId="77777777" w:rsidR="00ED24B8" w:rsidRDefault="00ED24B8" w:rsidP="004D75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24B8" w14:paraId="2348592C" w14:textId="77777777" w:rsidTr="002559B8">
        <w:trPr>
          <w:trHeight w:val="397"/>
        </w:trPr>
        <w:tc>
          <w:tcPr>
            <w:tcW w:w="2350" w:type="dxa"/>
            <w:hideMark/>
          </w:tcPr>
          <w:p w14:paraId="1750E5ED" w14:textId="77777777" w:rsidR="00ED24B8" w:rsidRDefault="00ED24B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916CC6" w14:textId="77777777" w:rsidR="00ED24B8" w:rsidRDefault="00ED24B8" w:rsidP="002559B8">
            <w:pPr>
              <w:pStyle w:val="KUJKnormal"/>
            </w:pPr>
            <w:r>
              <w:t>doc. Ing. Lucie Kozlová, Ph.D.</w:t>
            </w:r>
          </w:p>
          <w:p w14:paraId="070699D6" w14:textId="77777777" w:rsidR="00ED24B8" w:rsidRDefault="00ED24B8" w:rsidP="002559B8"/>
        </w:tc>
      </w:tr>
      <w:tr w:rsidR="00ED24B8" w14:paraId="50E6B740" w14:textId="77777777" w:rsidTr="002559B8">
        <w:trPr>
          <w:trHeight w:val="397"/>
        </w:trPr>
        <w:tc>
          <w:tcPr>
            <w:tcW w:w="2350" w:type="dxa"/>
          </w:tcPr>
          <w:p w14:paraId="2991A9D4" w14:textId="77777777" w:rsidR="00ED24B8" w:rsidRDefault="00ED24B8" w:rsidP="002559B8">
            <w:pPr>
              <w:pStyle w:val="KUJKtucny"/>
            </w:pPr>
            <w:r>
              <w:t>Zpracoval:</w:t>
            </w:r>
          </w:p>
          <w:p w14:paraId="542CF05F" w14:textId="77777777" w:rsidR="00ED24B8" w:rsidRDefault="00ED24B8" w:rsidP="002559B8"/>
        </w:tc>
        <w:tc>
          <w:tcPr>
            <w:tcW w:w="6862" w:type="dxa"/>
            <w:hideMark/>
          </w:tcPr>
          <w:p w14:paraId="5B0E5BDB" w14:textId="77777777" w:rsidR="00ED24B8" w:rsidRDefault="00ED24B8" w:rsidP="002559B8">
            <w:pPr>
              <w:pStyle w:val="KUJKnormal"/>
            </w:pPr>
            <w:r>
              <w:t>OINF</w:t>
            </w:r>
          </w:p>
        </w:tc>
      </w:tr>
      <w:tr w:rsidR="00ED24B8" w14:paraId="7B0E3078" w14:textId="77777777" w:rsidTr="002559B8">
        <w:trPr>
          <w:trHeight w:val="397"/>
        </w:trPr>
        <w:tc>
          <w:tcPr>
            <w:tcW w:w="2350" w:type="dxa"/>
          </w:tcPr>
          <w:p w14:paraId="3E10F229" w14:textId="77777777" w:rsidR="00ED24B8" w:rsidRPr="009715F9" w:rsidRDefault="00ED24B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26D58E" w14:textId="77777777" w:rsidR="00ED24B8" w:rsidRDefault="00ED24B8" w:rsidP="002559B8"/>
        </w:tc>
        <w:tc>
          <w:tcPr>
            <w:tcW w:w="6862" w:type="dxa"/>
            <w:hideMark/>
          </w:tcPr>
          <w:p w14:paraId="0BDB6714" w14:textId="77777777" w:rsidR="00ED24B8" w:rsidRDefault="00ED24B8" w:rsidP="002559B8">
            <w:pPr>
              <w:pStyle w:val="KUJKnormal"/>
            </w:pPr>
            <w:r>
              <w:t>Ing. František Beránek</w:t>
            </w:r>
          </w:p>
        </w:tc>
      </w:tr>
    </w:tbl>
    <w:p w14:paraId="6A66735D" w14:textId="77777777" w:rsidR="00ED24B8" w:rsidRDefault="00ED24B8" w:rsidP="004D75E3">
      <w:pPr>
        <w:pStyle w:val="KUJKnormal"/>
      </w:pPr>
    </w:p>
    <w:p w14:paraId="776495B7" w14:textId="77777777" w:rsidR="00ED24B8" w:rsidRPr="0052161F" w:rsidRDefault="00ED24B8" w:rsidP="004D75E3">
      <w:pPr>
        <w:pStyle w:val="KUJKtucny"/>
      </w:pPr>
      <w:r w:rsidRPr="0052161F">
        <w:t>NÁVRH USNESENÍ</w:t>
      </w:r>
    </w:p>
    <w:p w14:paraId="68D09300" w14:textId="77777777" w:rsidR="00ED24B8" w:rsidRDefault="00ED24B8" w:rsidP="004D75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A45B37" w14:textId="77777777" w:rsidR="00ED24B8" w:rsidRPr="00841DFC" w:rsidRDefault="00ED24B8" w:rsidP="004D75E3">
      <w:pPr>
        <w:pStyle w:val="KUJKPolozka"/>
      </w:pPr>
      <w:r w:rsidRPr="00841DFC">
        <w:t>Zastupitelstvo Jihočeského kraje</w:t>
      </w:r>
    </w:p>
    <w:p w14:paraId="504C1C41" w14:textId="77777777" w:rsidR="00ED24B8" w:rsidRDefault="00ED24B8" w:rsidP="00FF2CDE">
      <w:pPr>
        <w:pStyle w:val="KUJKdoplnek2"/>
        <w:ind w:left="357" w:hanging="357"/>
      </w:pPr>
      <w:r w:rsidRPr="00730306">
        <w:t>bere na vědomí</w:t>
      </w:r>
    </w:p>
    <w:p w14:paraId="12E4CA33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 xml:space="preserve">1. žádost odboru informatiky o poskytnutí prostředků z rozpočtu kraje v celkové výši 59 000 000,00 Kč na kofinancování/předfinancování/financování nezpůsobilých výdajů projektu „Zvýšení kybernetické bezpečnosti v Jihočeském kraji I“ a podání žádosti o podporu do 4. výzvy k předkládání žádostí o podporu </w:t>
      </w:r>
      <w:r w:rsidRPr="00281B15">
        <w:rPr>
          <w:b w:val="0"/>
          <w:bCs/>
        </w:rPr>
        <w:br/>
        <w:t>z Integrovaného regionálního operačního programu 2021-2027 KYBERNETICKÁ BEZPEČNOST – SC 1.1 (PR), případně do jiné výzvy či jiného dotačního programu; dle přílohy č. 1 návrhu č. 318/ZK/22</w:t>
      </w:r>
      <w:r>
        <w:rPr>
          <w:b w:val="0"/>
          <w:bCs/>
        </w:rPr>
        <w:t>,</w:t>
      </w:r>
    </w:p>
    <w:p w14:paraId="6E2DBF2C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>2. další informace uvedené v důvodové zprávě návrhu č. 318/ZK/22;</w:t>
      </w:r>
    </w:p>
    <w:p w14:paraId="6C0BE11C" w14:textId="77777777" w:rsidR="00ED24B8" w:rsidRPr="00281B15" w:rsidRDefault="00ED24B8" w:rsidP="00281B15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1EC7DF31" w14:textId="77777777" w:rsidR="00ED24B8" w:rsidRDefault="00ED24B8" w:rsidP="00281B15">
      <w:pPr>
        <w:pStyle w:val="KUJKdoplnek2"/>
      </w:pPr>
      <w:r w:rsidRPr="00AF7BAE">
        <w:t>schvaluje</w:t>
      </w:r>
    </w:p>
    <w:p w14:paraId="74CA238E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 xml:space="preserve">1. realizaci projektu „Zvýšení kybernetické bezpečnosti v Jihočeském kraji I“ a podání žádosti </w:t>
      </w:r>
      <w:r w:rsidRPr="00281B15">
        <w:rPr>
          <w:b w:val="0"/>
          <w:bCs/>
        </w:rPr>
        <w:br/>
        <w:t xml:space="preserve">o podporu do 4. výzvy k předkládání žádostí o podporu z Integrovaného regionálního operačního programu 2021-2027 KYBERNETICKÁ BEZPEČNOST – SC 1.1 (PR), případně do jiné výzvy či jiného dotačního programu s celkovými výdaji ve výši 59 000 000,00 Kč, z toho způsobilými výdaji projektu ve výši </w:t>
      </w:r>
      <w:r w:rsidRPr="00281B15">
        <w:rPr>
          <w:b w:val="0"/>
          <w:bCs/>
        </w:rPr>
        <w:br/>
        <w:t>50 000 000,00 Kč</w:t>
      </w:r>
      <w:r>
        <w:rPr>
          <w:b w:val="0"/>
          <w:bCs/>
        </w:rPr>
        <w:t>,</w:t>
      </w:r>
    </w:p>
    <w:p w14:paraId="09C2E6BD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>2. kofinancování projektu „Zvýšení kybernetické bezpečnosti v Jihočeském kraji I“ z rozpočtu kraje ve výši 7 500 000,00 Kč</w:t>
      </w:r>
      <w:r>
        <w:rPr>
          <w:b w:val="0"/>
          <w:bCs/>
        </w:rPr>
        <w:t>,</w:t>
      </w:r>
    </w:p>
    <w:p w14:paraId="151AA6B9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>3. předfinancování projektu „Zvýšení kybernetické bezpečnosti v Jihočeském kraji I“ z rozpočtu kraje ve výši 42 500 000,00 Kč</w:t>
      </w:r>
      <w:r>
        <w:rPr>
          <w:b w:val="0"/>
          <w:bCs/>
        </w:rPr>
        <w:t>,</w:t>
      </w:r>
    </w:p>
    <w:p w14:paraId="3A7AB451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>4. financování nezpůsobilých výdajů projektu „Zvýšení kybernetické bezpečnosti v Jihočeském kraji I“ z rozpočtu kraje ve výši 9 000 000,00 Kč</w:t>
      </w:r>
      <w:r>
        <w:rPr>
          <w:b w:val="0"/>
          <w:bCs/>
        </w:rPr>
        <w:t>,</w:t>
      </w:r>
    </w:p>
    <w:p w14:paraId="1064483E" w14:textId="77777777" w:rsidR="00ED24B8" w:rsidRPr="00281B15" w:rsidRDefault="00ED24B8" w:rsidP="00281B15">
      <w:pPr>
        <w:pStyle w:val="KUJKPolozka"/>
        <w:rPr>
          <w:b w:val="0"/>
          <w:bCs/>
        </w:rPr>
      </w:pPr>
      <w:r w:rsidRPr="00281B15">
        <w:rPr>
          <w:b w:val="0"/>
          <w:bCs/>
        </w:rPr>
        <w:t xml:space="preserve">s čerpáním na základě formuláře evropského projektu dle přílohy č. 1 návrhu č. </w:t>
      </w:r>
      <w:r>
        <w:rPr>
          <w:b w:val="0"/>
          <w:bCs/>
        </w:rPr>
        <w:t>318/ZK</w:t>
      </w:r>
      <w:r w:rsidRPr="00281B15">
        <w:rPr>
          <w:b w:val="0"/>
          <w:bCs/>
        </w:rPr>
        <w:t>/22;</w:t>
      </w:r>
    </w:p>
    <w:p w14:paraId="72342A91" w14:textId="77777777" w:rsidR="00ED24B8" w:rsidRPr="00281B15" w:rsidRDefault="00ED24B8" w:rsidP="00281B15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5651F7C8" w14:textId="77777777" w:rsidR="00ED24B8" w:rsidRPr="00281B15" w:rsidRDefault="00ED24B8" w:rsidP="00281B15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219B9E48" w14:textId="77777777" w:rsidR="00ED24B8" w:rsidRDefault="00ED24B8" w:rsidP="00281B15">
      <w:pPr>
        <w:pStyle w:val="KUJKdoplnek2"/>
      </w:pPr>
      <w:r w:rsidRPr="0021676C">
        <w:t>ukládá</w:t>
      </w:r>
    </w:p>
    <w:p w14:paraId="6A13F5D6" w14:textId="77777777" w:rsidR="00ED24B8" w:rsidRDefault="00ED24B8" w:rsidP="004D75E3">
      <w:pPr>
        <w:pStyle w:val="KUJKnormal"/>
      </w:pPr>
      <w:r>
        <w:t>JUDr. Lukáši Glaserovi, řediteli krajského úřadu, zajistit realizaci usnesení.</w:t>
      </w:r>
    </w:p>
    <w:p w14:paraId="1ACB101A" w14:textId="77777777" w:rsidR="00ED24B8" w:rsidRDefault="00ED24B8" w:rsidP="004D75E3">
      <w:pPr>
        <w:pStyle w:val="KUJKnormal"/>
      </w:pPr>
    </w:p>
    <w:p w14:paraId="7B35647F" w14:textId="77777777" w:rsidR="00ED24B8" w:rsidRDefault="00ED24B8" w:rsidP="004D75E3">
      <w:pPr>
        <w:pStyle w:val="KUJKnormal"/>
      </w:pPr>
    </w:p>
    <w:p w14:paraId="4A5D5F09" w14:textId="77777777" w:rsidR="00ED24B8" w:rsidRDefault="00ED24B8" w:rsidP="004B2474">
      <w:pPr>
        <w:pStyle w:val="KUJKmezeraDZ"/>
      </w:pPr>
      <w:bookmarkStart w:id="1" w:name="US_DuvodZprava"/>
      <w:bookmarkEnd w:id="1"/>
    </w:p>
    <w:p w14:paraId="7B13C2B1" w14:textId="77777777" w:rsidR="00ED24B8" w:rsidRDefault="00ED24B8" w:rsidP="004B2474">
      <w:pPr>
        <w:pStyle w:val="KUJKnadpisDZ"/>
      </w:pPr>
      <w:r>
        <w:t>DŮVODOVÁ ZPRÁVA</w:t>
      </w:r>
    </w:p>
    <w:p w14:paraId="40210C1E" w14:textId="77777777" w:rsidR="00ED24B8" w:rsidRPr="009B7B0B" w:rsidRDefault="00ED24B8" w:rsidP="004B2474">
      <w:pPr>
        <w:pStyle w:val="KUJKmezeraDZ"/>
      </w:pPr>
    </w:p>
    <w:p w14:paraId="4EDAB2A4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cílem projektu je zvýšení kybernetické bezpečnosti a naplnění požadavků daných zákonem č. 181/2014 Sb., o kybernetické bezpečnosti a o změně souvisejících zákonů (zákon o kybernetické bezpečnosti) (dále „ZKB“) a vyhlášky č. 82/2018 Sb., o kybernetické bezpečnosti (dále „VoKB“), tj.  zvýšení bezpečnosti významných informačních systémů (VIS), informačních systémů (IS) a komunikačních systémů (KS) žadatele, a to mimo informační systémy k ochraně utajovaných informací (ISOUI).</w:t>
      </w:r>
    </w:p>
    <w:p w14:paraId="37040BF4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realizace projektového záměru žadatel plánuje realizovat kybernetická bezpečnostní opatření v následujících oblastech dle § 5 odst. 3 zákona č. 181/2014 Sb.:</w:t>
      </w:r>
    </w:p>
    <w:p w14:paraId="314B6955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nástroj pro ochranu integrity komunikačních sítí</w:t>
      </w:r>
    </w:p>
    <w:p w14:paraId="3514A59D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nástroj pro ověřování identity uživatelů</w:t>
      </w:r>
    </w:p>
    <w:p w14:paraId="742259AA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nástroj pro řízení přístupových oprávnění</w:t>
      </w:r>
    </w:p>
    <w:p w14:paraId="64D6C298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nástroj pro ochranu před škodlivým kódem</w:t>
      </w:r>
    </w:p>
    <w:p w14:paraId="1DF43A88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nástroj pro zaznamenávání činnosti informačního nebo komunikačního systému, jeho uživatelů a administrátorů</w:t>
      </w:r>
    </w:p>
    <w:p w14:paraId="3D7629CE" w14:textId="77777777" w:rsidR="00ED24B8" w:rsidRDefault="00ED24B8" w:rsidP="00C25372">
      <w:pPr>
        <w:pStyle w:val="Odstavecseseznamem"/>
        <w:numPr>
          <w:ilvl w:val="0"/>
          <w:numId w:val="11"/>
        </w:numPr>
        <w:suppressAutoHyphens/>
        <w:autoSpaceDN w:val="0"/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nástroj pro sběr a vyhodnocení kybernetických bezpečnostních událostí</w:t>
      </w:r>
    </w:p>
    <w:p w14:paraId="792E98BA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VIS, IS a KS žadatele jsou umístěny, provozovány a využívány uživateli v sídlech JČK. V lokalitě na adrese U Zimního stadionu 1952/2, 370 76 České Budějovice je umístěno primární datové centrum JČK a v lokalitě na adrese B. Němcové 49/3, 370 76 České Budějovice je umístěno záložní datové centrum JČK. VIS, IS a KS jsou provozovány z obou datových center JČK v režimu vysoké dostupnosti.</w:t>
      </w:r>
    </w:p>
    <w:p w14:paraId="0BA6100F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je uvedena návaznost jednotlivých opatření (ID opatření, rozepsána níže) na ZKB a VoKB.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ED24B8" w14:paraId="378D7A15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C5E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CA9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ZKB, § 5 odst. 3 zákona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1DB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VoKB</w:t>
            </w:r>
          </w:p>
        </w:tc>
      </w:tr>
      <w:tr w:rsidR="00ED24B8" w14:paraId="4F7DF08D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47B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ID01</w:t>
            </w:r>
          </w:p>
          <w:p w14:paraId="65798B1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stávající platformy Log Management a SIEM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564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a h)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D89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22 odst.1 písm. a), </w:t>
            </w:r>
          </w:p>
          <w:p w14:paraId="7511BBB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22 odst. 2 písm. b), c), d)</w:t>
            </w:r>
          </w:p>
          <w:p w14:paraId="445A9E4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22 odst. 4</w:t>
            </w:r>
          </w:p>
          <w:p w14:paraId="6376614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24 písm. a) až f)</w:t>
            </w:r>
          </w:p>
        </w:tc>
      </w:tr>
      <w:tr w:rsidR="00ED24B8" w14:paraId="4585B62E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275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ID02</w:t>
            </w:r>
          </w:p>
          <w:p w14:paraId="752B1CF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systému pro správu privilegovaných účtů o identity management a správu externích uživatelů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7DE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E8D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20 písm. a) a b)</w:t>
            </w:r>
          </w:p>
        </w:tc>
      </w:tr>
      <w:tr w:rsidR="00ED24B8" w14:paraId="60188BBE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EB6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ID03</w:t>
            </w:r>
          </w:p>
          <w:p w14:paraId="7915054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ochrany komunikační sítě perimetrovými firewally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B6E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BA9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 až e)</w:t>
            </w:r>
          </w:p>
        </w:tc>
      </w:tr>
      <w:tr w:rsidR="00ED24B8" w14:paraId="12147922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8E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ID04</w:t>
            </w:r>
          </w:p>
          <w:p w14:paraId="634F10C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technologie pro řízení přístupu ke komunikační síti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5E1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6FF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1</w:t>
            </w:r>
          </w:p>
          <w:p w14:paraId="5563A3F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2 písm. a) až g)</w:t>
            </w:r>
          </w:p>
          <w:p w14:paraId="6A95DB8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4</w:t>
            </w:r>
          </w:p>
        </w:tc>
      </w:tr>
      <w:tr w:rsidR="00ED24B8" w14:paraId="71FFE0E6" w14:textId="77777777" w:rsidTr="00C2537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B6B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ID05</w:t>
            </w:r>
          </w:p>
          <w:p w14:paraId="29A9482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ochrany proti útoku typu ransomware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A01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545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21 odst. 1 písm. a) a e)</w:t>
            </w:r>
          </w:p>
          <w:p w14:paraId="2C5C74F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21 odst. 2</w:t>
            </w:r>
          </w:p>
        </w:tc>
      </w:tr>
    </w:tbl>
    <w:p w14:paraId="0063C81A" w14:textId="77777777" w:rsidR="00ED24B8" w:rsidRDefault="00ED24B8" w:rsidP="00C2537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Souhrnně je účelem projektu realizace technických bezpečnostních opatření podle § 5 odst. 3 ZKB v souladu s výzvou č. 4 IROP 2021-2027.</w:t>
      </w:r>
    </w:p>
    <w:p w14:paraId="0F003A55" w14:textId="77777777" w:rsidR="00ED24B8" w:rsidRDefault="00ED24B8" w:rsidP="00C2537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je zajištění technických bezpečnostních opatření dle ZKB k zajištění bezpečnosti systémů žadatele před kybernetickými útoky, nežádoucími aktivitami a monitoring těchto systémů.</w:t>
      </w:r>
    </w:p>
    <w:p w14:paraId="16CA7ACB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70D56A28" w14:textId="77777777" w:rsidR="00ED24B8" w:rsidRDefault="00ED24B8" w:rsidP="00C2537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Obsah projektu, realizovaná opatření</w:t>
      </w:r>
    </w:p>
    <w:p w14:paraId="46567D91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projektem zabezpečovaných VIS/IS/KS.</w:t>
      </w:r>
    </w:p>
    <w:p w14:paraId="7F1C0B73" w14:textId="77777777" w:rsidR="00ED24B8" w:rsidRDefault="00ED24B8" w:rsidP="00C253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Významné informační a komunikační systémy</w:t>
      </w:r>
    </w:p>
    <w:p w14:paraId="71F02A91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a komunikační systémy JČK, klasifikované jako Významné informační systémy podle § 3 odst. 2 vyhlášky č. 317/2014 Sb.</w:t>
      </w:r>
    </w:p>
    <w:tbl>
      <w:tblPr>
        <w:tblW w:w="97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708"/>
        <w:gridCol w:w="2127"/>
        <w:gridCol w:w="708"/>
        <w:gridCol w:w="708"/>
      </w:tblGrid>
      <w:tr w:rsidR="00ED24B8" w14:paraId="1755CDBF" w14:textId="77777777" w:rsidTr="00C25372">
        <w:trPr>
          <w:trHeight w:val="91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FD2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Označení IS/KS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94F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podporovaný systémem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DF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9EB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Naplněné kritérium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F712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 ID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607C304C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 ID</w:t>
            </w:r>
          </w:p>
        </w:tc>
      </w:tr>
      <w:tr w:rsidR="00ED24B8" w14:paraId="3864E692" w14:textId="77777777" w:rsidTr="00C25372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CEB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Ekonomický informační systém (IS GINIS EKO)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EA0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plateb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7E3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C69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 odst. 1 písm. b)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A125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B20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4B8" w14:paraId="654159D0" w14:textId="77777777" w:rsidTr="00C25372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2E8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Exchange Server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DEE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a zajištění podání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490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8B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 odst. 1 písm. 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1373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F414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D24B8" w14:paraId="1D472FD0" w14:textId="77777777" w:rsidTr="00C25372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636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Oficiální www stránky Jihočeského kraje (Elektronická úřední deska je součástí www stránek JK)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F13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informování veřejnosti orgánem veřejné moci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5E1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580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 odst. 1 písm. 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86F9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C44B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D24B8" w14:paraId="17AB4034" w14:textId="77777777" w:rsidTr="00C25372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0BB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Spisová služba (IS GINIS modul SSL)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2EF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Vedení správních řízení, spisová služba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D93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3B5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 odst. 1 písm. d)</w:t>
            </w:r>
            <w:r>
              <w:rPr>
                <w:rFonts w:ascii="Arial" w:hAnsi="Arial" w:cs="Arial"/>
                <w:sz w:val="20"/>
                <w:szCs w:val="20"/>
              </w:rPr>
              <w:br/>
              <w:t>§ 3 odst. 1 písm. c)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7E6E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52B" w14:textId="77777777" w:rsidR="00ED24B8" w:rsidRDefault="00ED2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ADA64" w14:textId="77777777" w:rsidR="00ED24B8" w:rsidRDefault="00ED24B8" w:rsidP="00C253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systémy</w:t>
      </w:r>
    </w:p>
    <w:p w14:paraId="4428FD74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systémy JČK, které nejsou klasifikované jako Významné informační systémy podle § 3 odst. 2 vyhlášky č. 317/2014 Sb., nicméně budou také zabezpečovány pomocí bezpečnostních opatření v rámci projektu.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3543"/>
        <w:gridCol w:w="988"/>
      </w:tblGrid>
      <w:tr w:rsidR="00ED24B8" w14:paraId="372AB8DB" w14:textId="77777777" w:rsidTr="00C25372">
        <w:trPr>
          <w:trHeight w:val="5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1DC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Označení 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8F4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podporovaný systémem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2F9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ID</w:t>
            </w:r>
          </w:p>
        </w:tc>
      </w:tr>
      <w:tr w:rsidR="00ED24B8" w14:paraId="723C0F6D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6CD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ANET - TIME verze 10.xx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78A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Docházkový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84F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D24B8" w14:paraId="5FEFC9B7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CEC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Cestovní příkaz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27E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cestovních příkazů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85F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D24B8" w14:paraId="07BAB33B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56C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 - Evidence správních řízení, EVI - Evidence odpadů, zařízení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26A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838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D24B8" w14:paraId="31B5025E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821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eSPIS Lite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E49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služba pro externí subjekty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AE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D24B8" w14:paraId="3E9985BF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AA1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dopravních agend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007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376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D24B8" w14:paraId="63972F49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B8B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majetku (WinEMA - majetek PO)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430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5BF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D24B8" w14:paraId="4F309A28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E1B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myslivosti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9C9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43C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4B8" w14:paraId="5E9FE77E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D63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středních a malých zdrojů (OvzdusiSQL)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9BC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EF3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D24B8" w14:paraId="76EED20C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AB8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FLUXPAM verze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5E2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Personální a mzdový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93E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D24B8" w14:paraId="56B94A19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063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Geoportál JčK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C04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Rozcestník pro různé veřejné služby GIS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47A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D24B8" w14:paraId="5A64F623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940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761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správu identit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DD8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D24B8" w14:paraId="47FB3FE0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71F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Intranet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9F2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Interní IS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3D1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D24B8" w14:paraId="21B8C7A7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530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GINIS - zbývající moduly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5D6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 v rozsahu jednotlivých modulů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0A1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D24B8" w14:paraId="3F6ACC12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223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iUSNESENI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7BE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zpřístupnění materiálů do rady JK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658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D24B8" w14:paraId="4E7CD1D8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AFF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Neveřejné stránky pro zřizované organizace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B5D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251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D24B8" w14:paraId="265964F0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2F0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Personalistika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DF8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Personální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68F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D24B8" w14:paraId="68822D95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197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úřad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A32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podporu stavebních agend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173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ED24B8" w14:paraId="79098177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AB8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6AA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nahlížení dat do katastru nemovitostí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783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ED24B8" w14:paraId="745E2176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B31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Účetnictví a rozpočet (GorUCR)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FCD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rozpočtů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521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D24B8" w14:paraId="6CE0D29D" w14:textId="77777777" w:rsidTr="00C25372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A08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Výkaznictví (GorVYK)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543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výkazů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1DB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7FCC8D9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07B1F165" w14:textId="77777777" w:rsidR="00ED24B8" w:rsidRDefault="00ED24B8" w:rsidP="00C25372">
      <w:pPr>
        <w:jc w:val="both"/>
        <w:rPr>
          <w:rFonts w:ascii="Arial" w:hAnsi="Arial" w:cs="Arial"/>
          <w:b/>
          <w:sz w:val="20"/>
          <w:szCs w:val="20"/>
        </w:rPr>
      </w:pPr>
    </w:p>
    <w:p w14:paraId="50866AE2" w14:textId="77777777" w:rsidR="00ED24B8" w:rsidRDefault="00ED24B8" w:rsidP="00C25372">
      <w:pPr>
        <w:jc w:val="both"/>
        <w:rPr>
          <w:rFonts w:ascii="Arial" w:hAnsi="Arial" w:cs="Arial"/>
          <w:b/>
          <w:sz w:val="20"/>
          <w:szCs w:val="20"/>
        </w:rPr>
      </w:pPr>
    </w:p>
    <w:p w14:paraId="4FBF4CF9" w14:textId="77777777" w:rsidR="00ED24B8" w:rsidRDefault="00ED24B8" w:rsidP="00C253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Komunikační systémy</w:t>
      </w:r>
    </w:p>
    <w:p w14:paraId="78F8C35F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Komunikační systémy JČK, které nejsou klasifikované jako Významné informační systémy podle § 3 odst. 2 vyhlášky č. 317/2014 Sb., nicméně budou také zabezpečovány pomocí bezpečnostních opatření v rámci projektu.</w:t>
      </w:r>
    </w:p>
    <w:p w14:paraId="7A6C0852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1D8838E3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0DFB2320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767F411D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0AF1E21C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7C7C0749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3D3087C9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09D60510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728CDE86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p w14:paraId="21419EDC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jsou uvedena jednotlivá opatření a jejich stručný popis: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D24B8" w14:paraId="1385B013" w14:textId="77777777" w:rsidTr="00C25372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323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4F1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</w:tr>
      <w:tr w:rsidR="00ED24B8" w14:paraId="0F1CD892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7B6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089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7A95717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nástroj pro zaznamenávání činnosti kritické informační infrastruktury a významných informačních systémů, jejich uživatelů a administrátorů</w:t>
            </w:r>
          </w:p>
          <w:p w14:paraId="522E5ED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 nástroj pro sběr a vyhodnocení kybernetických bezpečnostních událostí</w:t>
            </w:r>
          </w:p>
          <w:p w14:paraId="57F9F12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2AA5D0E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22 odst.1 písm. a), odst. 2 písm. b), c), d), odst. 4</w:t>
            </w:r>
          </w:p>
          <w:p w14:paraId="364BA59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24 písm. a) až f) </w:t>
            </w:r>
          </w:p>
        </w:tc>
      </w:tr>
      <w:tr w:rsidR="00ED24B8" w14:paraId="29B79CB3" w14:textId="77777777" w:rsidTr="00C25372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016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88C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stávající platformy Log Management a SIEM</w:t>
            </w:r>
          </w:p>
        </w:tc>
      </w:tr>
      <w:tr w:rsidR="00ED24B8" w14:paraId="2FEEF79E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3C2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1FD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1D5ACD0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3F796A4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D24B8" w14:paraId="1B58EB38" w14:textId="77777777" w:rsidTr="00C25372">
        <w:trPr>
          <w:trHeight w:val="85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295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9AC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architektury a rozšíření stávajícího systému ArcSight pro logování (log management) a vyhodnocování bezpečnostních událostí (SIEM). Bude vyprojektována nová architektura dotčených systémů včetně architektury dotčené běhové infrastruktury, následně bude provedeno doplnění infrastruktury o potřebné výpočetní a úložné kapacity, nákup nových rozšiřujících licencí software pro log management a SIEM a implementace řešení.</w:t>
            </w:r>
          </w:p>
          <w:p w14:paraId="672F443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Nově implementované řešení bude rozšiřovat stávající tak, aby bylo možné efektivně napojit do systému sběr logů z dalších implementovaných opatření, dalších IS, infrastruktury a jiných systémů žadatele, které doposud aktuálně využívaný systém LM a SIEM nesbírá a nevyhodnocuje. Tyto informace dále analyzovat a vyhodnocovat pro zajištění minimalizace bezpečnostních rizik.</w:t>
            </w:r>
          </w:p>
        </w:tc>
      </w:tr>
      <w:tr w:rsidR="00ED24B8" w14:paraId="7A228BA8" w14:textId="77777777" w:rsidTr="00C25372">
        <w:trPr>
          <w:trHeight w:val="274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72C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EEF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A54B2C1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D24B8" w14:paraId="41538E32" w14:textId="77777777" w:rsidTr="00C25372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605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D03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ED24B8" w14:paraId="1FBA56EE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E13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E42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3A0E6D5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nástroj pro řízení přístupových oprávnění</w:t>
            </w:r>
          </w:p>
          <w:p w14:paraId="568616F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712B286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20 písm. a) a b)</w:t>
            </w:r>
          </w:p>
        </w:tc>
      </w:tr>
      <w:tr w:rsidR="00ED24B8" w14:paraId="1BC53585" w14:textId="77777777" w:rsidTr="00C25372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BC0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608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systému pro správu privilegovaných účtů o identity management a správu externích uživatelů</w:t>
            </w:r>
          </w:p>
        </w:tc>
      </w:tr>
      <w:tr w:rsidR="00ED24B8" w14:paraId="69208D12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DE1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3F9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0F496E3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0F1664A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D24B8" w14:paraId="04A1E0FD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D80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ABB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Nástroj pro kontrolu operací privilegovaných uživatelů bude rozšířen na širší okruh uživatelů, zahrnující nově externí uživatele pro zajištění vyšší úrovně bezpečnosti a kontroly nad privilegovanými přístupy. Bude provedeno rozšíření stávajícího řešení správy privilegovaných účtů od výrobce CyberArk. Cílem rozšíření řešení je pokrytí nástroje pro externích 30 uživatelů.</w:t>
            </w:r>
          </w:p>
          <w:p w14:paraId="265421D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opatření je také zajištění navýšení robustnosti stávajícího řešení tak, aby výpadek jedné komponenty nezpůsobil nedostupnost řešení (eliminace SPoF)</w:t>
            </w:r>
          </w:p>
        </w:tc>
      </w:tr>
      <w:tr w:rsidR="00ED24B8" w14:paraId="0F29052E" w14:textId="77777777" w:rsidTr="00C25372">
        <w:trPr>
          <w:trHeight w:val="37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4C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FF8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3B87F37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D24B8" w14:paraId="2728E527" w14:textId="77777777" w:rsidTr="00C25372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421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2F6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ED24B8" w14:paraId="3742EC21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D55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6CF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4E10FB5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nástroj pro ochranu integrity komunikačních sítí</w:t>
            </w:r>
          </w:p>
          <w:p w14:paraId="7C8735B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6A25628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 až e)</w:t>
            </w:r>
          </w:p>
        </w:tc>
      </w:tr>
      <w:tr w:rsidR="00ED24B8" w14:paraId="0382B088" w14:textId="77777777" w:rsidTr="00C25372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823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0B6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ochrany komunikační sítě perimetrovými firewally</w:t>
            </w:r>
          </w:p>
        </w:tc>
      </w:tr>
      <w:tr w:rsidR="00ED24B8" w14:paraId="422FA32C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03A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25D7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647D9E1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4225E0D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D24B8" w14:paraId="6B6F5A8B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AD9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700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každého z datových center bude pro snížení hrozeb z pohledu kybernetické bezpečnosti a také pro zajištění požadovaného výkonu a propustnosti implementován perimetrový firewall, kterým bude provedena zásadní bezpečnostní a výkonová modernizace stávajícího, bezpečnostně i výkonově nevyhovujícího zařízení. Perimetrový firewall bude zajišťovat pokročilou inspekci provozu na L7 vrstvě, bude sloužit jako VPN koncentrátor, bude zajišťovat Threat ochranu, Malware ochranu a URL filtraci. Pro oba firewally bude implementován centralizovaný nástroj pro jejich správu, instalovaný do VMware virtualizačního prostředí žadatele.</w:t>
            </w:r>
          </w:p>
        </w:tc>
      </w:tr>
      <w:tr w:rsidR="00ED24B8" w14:paraId="1A04EE5C" w14:textId="77777777" w:rsidTr="00C25372">
        <w:trPr>
          <w:trHeight w:val="44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6CB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DF9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A38FEBC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D24B8" w14:paraId="4BB92A21" w14:textId="77777777" w:rsidTr="00C25372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5EC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6C2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ED24B8" w14:paraId="5359AA91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12E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C6E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7D970CE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nástroj pro ověřování identity uživatelů;</w:t>
            </w:r>
          </w:p>
          <w:p w14:paraId="26D66E8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0B5B19D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1</w:t>
            </w:r>
          </w:p>
          <w:p w14:paraId="40FC37E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2 písm. a) až g)</w:t>
            </w:r>
          </w:p>
          <w:p w14:paraId="26F9AC7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4</w:t>
            </w:r>
          </w:p>
        </w:tc>
      </w:tr>
      <w:tr w:rsidR="00ED24B8" w14:paraId="282ED736" w14:textId="77777777" w:rsidTr="00C25372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610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4586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technologie pro řízení přístupu ke komunikační síti</w:t>
            </w:r>
          </w:p>
        </w:tc>
      </w:tr>
      <w:tr w:rsidR="00ED24B8" w14:paraId="5F019378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E891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D42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3EF6941C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149CD0C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D24B8" w14:paraId="1833BFD7" w14:textId="77777777" w:rsidTr="00C25372">
        <w:trPr>
          <w:trHeight w:val="220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922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C5AF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nasazena technologie řízení přístupu k interní síti LAN, která zabrání připojení neautorizovaných uživatelů a zařízení do interní sítě JČK. Veškerá zařízení, která budou jakoukoli formou (wired či wireless) připojena do sítě JČK, budou muset být autentizována a autorizována, v opačném případě nebudou systémem vpuštěna do sítě a k jejím zdrojům jako jsou VIS, IS a KS.</w:t>
            </w:r>
          </w:p>
        </w:tc>
      </w:tr>
      <w:tr w:rsidR="00ED24B8" w14:paraId="486155C6" w14:textId="77777777" w:rsidTr="00C25372">
        <w:trPr>
          <w:trHeight w:val="56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58E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29F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5924687E" w14:textId="77777777" w:rsidR="00ED24B8" w:rsidRDefault="00ED24B8" w:rsidP="00C253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D24B8" w14:paraId="40675A1D" w14:textId="77777777" w:rsidTr="00C25372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824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320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ED24B8" w14:paraId="57B36FDA" w14:textId="77777777" w:rsidTr="00C25372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D204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C83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63176509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nástroj pro ochranu před škodlivým kódem</w:t>
            </w:r>
          </w:p>
          <w:p w14:paraId="138BEFC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7A7B43AA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21 odst. 1 písm. a) a e)</w:t>
            </w:r>
          </w:p>
          <w:p w14:paraId="65DFD9CD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21 odst. 2</w:t>
            </w:r>
          </w:p>
        </w:tc>
      </w:tr>
      <w:tr w:rsidR="00ED24B8" w14:paraId="14507748" w14:textId="77777777" w:rsidTr="00C25372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EAFE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E23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ochrany proti útoku typu ransomware</w:t>
            </w:r>
          </w:p>
        </w:tc>
      </w:tr>
      <w:tr w:rsidR="00ED24B8" w14:paraId="4D845834" w14:textId="77777777" w:rsidTr="00C25372">
        <w:trPr>
          <w:trHeight w:val="566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BF13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2568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3C16B0A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</w:tc>
      </w:tr>
      <w:tr w:rsidR="00ED24B8" w14:paraId="1CA73D5A" w14:textId="77777777" w:rsidTr="00C25372">
        <w:trPr>
          <w:trHeight w:val="220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92B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54F0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stávajícího zálohovacího systému o systém ochrany proti napadení útokem typu ransomware. Bude provedena implementační analýza, pořízení hardware pro ukládání zálohovaných dat VIS, IS a KS JČK do odděleného offline prostředí od záloh stávajících, pořízení software pro správu odděleného zálohovacího prostředí a pro kontrolu konzistence záloh za účelem včasné detekce možného napadení zálohovaných dat.</w:t>
            </w:r>
          </w:p>
        </w:tc>
      </w:tr>
      <w:tr w:rsidR="00ED24B8" w14:paraId="76715CA9" w14:textId="77777777" w:rsidTr="00C25372">
        <w:trPr>
          <w:trHeight w:val="56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6815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C4EB" w14:textId="77777777" w:rsidR="00ED24B8" w:rsidRDefault="00ED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75FCB1CF" w14:textId="77777777" w:rsidR="00ED24B8" w:rsidRDefault="00ED24B8" w:rsidP="00C25372">
      <w:pPr>
        <w:pStyle w:val="KUJKnormal"/>
        <w:rPr>
          <w:rFonts w:cs="Arial"/>
          <w:szCs w:val="20"/>
        </w:rPr>
      </w:pPr>
    </w:p>
    <w:p w14:paraId="7A3E3A1F" w14:textId="77777777" w:rsidR="00ED24B8" w:rsidRDefault="00ED24B8" w:rsidP="00C2537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Rozpočet projektu byl stanoven na základě průzkumu trhu zohledněného o inflaci. Servisní podpory, služby, maintenance představují dle průzkumu trhu částku cca 29,6 mil. Kč za pět let.</w:t>
      </w:r>
    </w:p>
    <w:p w14:paraId="4048B511" w14:textId="77777777" w:rsidR="00ED24B8" w:rsidRDefault="00ED24B8" w:rsidP="00C25372">
      <w:pPr>
        <w:pStyle w:val="KUJKnormal"/>
        <w:rPr>
          <w:rFonts w:cs="Arial"/>
          <w:szCs w:val="20"/>
        </w:rPr>
      </w:pPr>
    </w:p>
    <w:p w14:paraId="4057261E" w14:textId="77777777" w:rsidR="00ED24B8" w:rsidRDefault="00ED24B8" w:rsidP="00C25372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Celkové výdaje projektu včetně 5 let servisní podpory představují částku 88 600 000,00 Kč:</w:t>
      </w:r>
    </w:p>
    <w:p w14:paraId="6A5E17AD" w14:textId="77777777" w:rsidR="00ED24B8" w:rsidRDefault="00ED24B8" w:rsidP="00C25372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Způsobilé výdaje: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50 000 000,00 Kč</w:t>
      </w:r>
    </w:p>
    <w:p w14:paraId="36BF2C54" w14:textId="77777777" w:rsidR="00ED24B8" w:rsidRDefault="00ED24B8" w:rsidP="00C25372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Nezpůsobilé výdaje: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  9 000 000,00 Kč</w:t>
      </w:r>
    </w:p>
    <w:p w14:paraId="5F145C3E" w14:textId="77777777" w:rsidR="00ED24B8" w:rsidRDefault="00ED24B8" w:rsidP="00C25372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Servisní podpory, služby, maintenance:</w:t>
      </w:r>
      <w:r>
        <w:rPr>
          <w:rFonts w:cs="Arial"/>
          <w:b/>
          <w:bCs/>
          <w:szCs w:val="20"/>
        </w:rPr>
        <w:tab/>
        <w:t>29 600 000,00 Kč</w:t>
      </w:r>
    </w:p>
    <w:p w14:paraId="2B23AC89" w14:textId="77777777" w:rsidR="00ED24B8" w:rsidRDefault="00ED24B8" w:rsidP="00C25372">
      <w:pPr>
        <w:pStyle w:val="KUJKnormal"/>
        <w:rPr>
          <w:rFonts w:cs="Arial"/>
          <w:szCs w:val="20"/>
        </w:rPr>
      </w:pPr>
    </w:p>
    <w:p w14:paraId="129EE0D5" w14:textId="77777777" w:rsidR="00ED24B8" w:rsidRDefault="00ED24B8" w:rsidP="004D75E3">
      <w:pPr>
        <w:pStyle w:val="KUJKnormal"/>
      </w:pPr>
      <w:r>
        <w:t xml:space="preserve">Tento materiál projednala rada kraje na svém jednání 1. 9. 2022 a usnesením č. </w:t>
      </w:r>
      <w:r w:rsidRPr="00695981">
        <w:rPr>
          <w:bCs/>
        </w:rPr>
        <w:t>953/2022/RK-49</w:t>
      </w:r>
      <w:r>
        <w:rPr>
          <w:b/>
        </w:rPr>
        <w:t xml:space="preserve"> </w:t>
      </w:r>
      <w:r>
        <w:t>doporučila zastupitelstvu realizaci projektu schválit</w:t>
      </w:r>
    </w:p>
    <w:p w14:paraId="742415C8" w14:textId="77777777" w:rsidR="00ED24B8" w:rsidRDefault="00ED24B8" w:rsidP="004D75E3">
      <w:pPr>
        <w:pStyle w:val="KUJKnormal"/>
      </w:pPr>
    </w:p>
    <w:p w14:paraId="276481A9" w14:textId="77777777" w:rsidR="00ED24B8" w:rsidRDefault="00ED24B8" w:rsidP="00C25372">
      <w:pPr>
        <w:pStyle w:val="KUJKnormal"/>
        <w:rPr>
          <w:rFonts w:cs="Arial"/>
          <w:szCs w:val="20"/>
        </w:rPr>
      </w:pPr>
      <w:r>
        <w:t xml:space="preserve">Finanční nároky a krytí: </w:t>
      </w:r>
      <w:r>
        <w:rPr>
          <w:rFonts w:cs="Arial"/>
          <w:szCs w:val="20"/>
        </w:rPr>
        <w:t>Projekt je zahrnut v tabulce „Přehled investičních akcí 2022 - 2027 (včetně transferů PO)“ a bude součástí návrhu rozpočtu na rok 2023.</w:t>
      </w:r>
    </w:p>
    <w:p w14:paraId="55CEE85D" w14:textId="77777777" w:rsidR="00ED24B8" w:rsidRDefault="00ED24B8" w:rsidP="004D75E3">
      <w:pPr>
        <w:pStyle w:val="KUJKnormal"/>
      </w:pPr>
    </w:p>
    <w:p w14:paraId="7DB52BEC" w14:textId="77777777" w:rsidR="00ED24B8" w:rsidRDefault="00ED24B8" w:rsidP="004D75E3">
      <w:pPr>
        <w:pStyle w:val="KUJKnormal"/>
      </w:pPr>
    </w:p>
    <w:p w14:paraId="2A62EB68" w14:textId="77777777" w:rsidR="00ED24B8" w:rsidRDefault="00ED24B8" w:rsidP="000A5F5C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Souhlasím, prostředky by měly být zahrnuty do návrhu rozpočtu na rok 2023 a zároveň aktualizovány částky v tabulce „Přehled investičních akcí 2022 - 2027 (včetně transferů PO)“.</w:t>
      </w:r>
    </w:p>
    <w:p w14:paraId="2FEDB333" w14:textId="77777777" w:rsidR="00ED24B8" w:rsidRDefault="00ED24B8" w:rsidP="004D75E3">
      <w:pPr>
        <w:pStyle w:val="KUJKnormal"/>
      </w:pPr>
    </w:p>
    <w:p w14:paraId="4D006AC4" w14:textId="77777777" w:rsidR="00ED24B8" w:rsidRDefault="00ED24B8" w:rsidP="004D75E3">
      <w:pPr>
        <w:pStyle w:val="KUJKnormal"/>
      </w:pPr>
    </w:p>
    <w:p w14:paraId="240CC6BC" w14:textId="77777777" w:rsidR="00ED24B8" w:rsidRDefault="00ED24B8" w:rsidP="004D75E3">
      <w:pPr>
        <w:pStyle w:val="KUJKnormal"/>
      </w:pPr>
    </w:p>
    <w:p w14:paraId="1930D27F" w14:textId="77777777" w:rsidR="00ED24B8" w:rsidRDefault="00ED24B8" w:rsidP="004D75E3">
      <w:pPr>
        <w:pStyle w:val="KUJKnormal"/>
      </w:pPr>
      <w:r>
        <w:t>Návrh projednán (stanoviska): není požadováno</w:t>
      </w:r>
    </w:p>
    <w:p w14:paraId="01080E75" w14:textId="77777777" w:rsidR="00ED24B8" w:rsidRDefault="00ED24B8" w:rsidP="004D75E3">
      <w:pPr>
        <w:pStyle w:val="KUJKnormal"/>
      </w:pPr>
    </w:p>
    <w:p w14:paraId="2D1F5A73" w14:textId="77777777" w:rsidR="00ED24B8" w:rsidRDefault="00ED24B8" w:rsidP="004D75E3">
      <w:pPr>
        <w:pStyle w:val="KUJKnormal"/>
      </w:pPr>
    </w:p>
    <w:p w14:paraId="26DDAD3F" w14:textId="77777777" w:rsidR="00ED24B8" w:rsidRPr="007939A8" w:rsidRDefault="00ED24B8" w:rsidP="004D75E3">
      <w:pPr>
        <w:pStyle w:val="KUJKtucny"/>
      </w:pPr>
      <w:r w:rsidRPr="007939A8">
        <w:t>PŘÍLOHY:</w:t>
      </w:r>
    </w:p>
    <w:p w14:paraId="214C0319" w14:textId="77777777" w:rsidR="00ED24B8" w:rsidRPr="00B52AA9" w:rsidRDefault="00ED24B8" w:rsidP="00DA5600">
      <w:pPr>
        <w:pStyle w:val="KUJKcislovany"/>
      </w:pPr>
      <w:r>
        <w:t>Formulář evropského projektu „Zvýšení kybernetické bezpečnosti v Jihočeském kraji I“</w:t>
      </w:r>
      <w:r w:rsidRPr="0081756D">
        <w:t xml:space="preserve"> (</w:t>
      </w:r>
      <w:r>
        <w:t>Formular_evropskeho_projektu_IROP - kybernetická bezpečnost I final.xlsx</w:t>
      </w:r>
      <w:r w:rsidRPr="0081756D">
        <w:t>)</w:t>
      </w:r>
    </w:p>
    <w:p w14:paraId="7C1F908F" w14:textId="77777777" w:rsidR="00ED24B8" w:rsidRDefault="00ED24B8" w:rsidP="004D75E3">
      <w:pPr>
        <w:pStyle w:val="KUJKnormal"/>
      </w:pPr>
    </w:p>
    <w:p w14:paraId="61F9C887" w14:textId="77777777" w:rsidR="00ED24B8" w:rsidRDefault="00ED24B8" w:rsidP="004D75E3">
      <w:pPr>
        <w:pStyle w:val="KUJKnormal"/>
      </w:pPr>
    </w:p>
    <w:p w14:paraId="468ECDF7" w14:textId="77777777" w:rsidR="00ED24B8" w:rsidRPr="007C1EE7" w:rsidRDefault="00ED24B8" w:rsidP="004D75E3">
      <w:pPr>
        <w:pStyle w:val="KUJKtucny"/>
      </w:pPr>
      <w:r w:rsidRPr="007C1EE7">
        <w:t>Zodpovídá:</w:t>
      </w:r>
      <w:r>
        <w:t xml:space="preserve"> pověřený vedoucí OINF – Ing. František Beránek</w:t>
      </w:r>
    </w:p>
    <w:p w14:paraId="6F805E49" w14:textId="77777777" w:rsidR="00ED24B8" w:rsidRDefault="00ED24B8" w:rsidP="004D75E3">
      <w:pPr>
        <w:pStyle w:val="KUJKnormal"/>
      </w:pPr>
    </w:p>
    <w:p w14:paraId="2AAE0364" w14:textId="77777777" w:rsidR="00ED24B8" w:rsidRDefault="00ED24B8" w:rsidP="004D75E3">
      <w:pPr>
        <w:pStyle w:val="KUJKnormal"/>
      </w:pPr>
      <w:r>
        <w:t>Termín kontroly: 31. 12. 2022</w:t>
      </w:r>
    </w:p>
    <w:p w14:paraId="70C4EA51" w14:textId="77777777" w:rsidR="00ED24B8" w:rsidRDefault="00ED24B8" w:rsidP="004D75E3">
      <w:pPr>
        <w:pStyle w:val="KUJKnormal"/>
      </w:pPr>
      <w:r>
        <w:t>Termín splnění: 28. 2. 2024</w:t>
      </w:r>
    </w:p>
    <w:p w14:paraId="4D5E2135" w14:textId="77777777" w:rsidR="00ED24B8" w:rsidRDefault="00ED24B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B9E4" w14:textId="77777777" w:rsidR="00ED24B8" w:rsidRDefault="00ED24B8" w:rsidP="00ED24B8">
    <w:r>
      <w:rPr>
        <w:noProof/>
      </w:rPr>
      <w:pict w14:anchorId="56D481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9E7BB2" w14:textId="77777777" w:rsidR="00ED24B8" w:rsidRPr="005F485E" w:rsidRDefault="00ED24B8" w:rsidP="00ED24B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FC514D" w14:textId="77777777" w:rsidR="00ED24B8" w:rsidRPr="005F485E" w:rsidRDefault="00ED24B8" w:rsidP="00ED24B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7C2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4346C7" w14:textId="77777777" w:rsidR="00ED24B8" w:rsidRDefault="00ED24B8" w:rsidP="00ED24B8">
    <w:r>
      <w:pict w14:anchorId="0238B5AE">
        <v:rect id="_x0000_i1026" style="width:481.9pt;height:2pt" o:hralign="center" o:hrstd="t" o:hrnoshade="t" o:hr="t" fillcolor="black" stroked="f"/>
      </w:pict>
    </w:r>
  </w:p>
  <w:p w14:paraId="7ADD712E" w14:textId="77777777" w:rsidR="00ED24B8" w:rsidRPr="00ED24B8" w:rsidRDefault="00ED24B8" w:rsidP="00ED24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CF7"/>
    <w:multiLevelType w:val="multilevel"/>
    <w:tmpl w:val="4EFEE7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13208">
    <w:abstractNumId w:val="1"/>
  </w:num>
  <w:num w:numId="2" w16cid:durableId="1882401571">
    <w:abstractNumId w:val="2"/>
  </w:num>
  <w:num w:numId="3" w16cid:durableId="1212964424">
    <w:abstractNumId w:val="10"/>
  </w:num>
  <w:num w:numId="4" w16cid:durableId="120150870">
    <w:abstractNumId w:val="8"/>
  </w:num>
  <w:num w:numId="5" w16cid:durableId="949968897">
    <w:abstractNumId w:val="0"/>
  </w:num>
  <w:num w:numId="6" w16cid:durableId="1250508114">
    <w:abstractNumId w:val="4"/>
  </w:num>
  <w:num w:numId="7" w16cid:durableId="1223130058">
    <w:abstractNumId w:val="7"/>
  </w:num>
  <w:num w:numId="8" w16cid:durableId="1443378355">
    <w:abstractNumId w:val="5"/>
  </w:num>
  <w:num w:numId="9" w16cid:durableId="580871500">
    <w:abstractNumId w:val="6"/>
  </w:num>
  <w:num w:numId="10" w16cid:durableId="583607176">
    <w:abstractNumId w:val="9"/>
  </w:num>
  <w:num w:numId="11" w16cid:durableId="65614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4B8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1975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2022-09-16T12:49:00Z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6125105</vt:i4>
  </property>
  <property fmtid="{D5CDD505-2E9C-101B-9397-08002B2CF9AE}" pid="4" name="UlozitJako">
    <vt:lpwstr>C:\Users\mrazkova\AppData\Local\Temp\iU63235112\Zastupitelstvo\2022-09-15\Navrhy\318-ZK-22.</vt:lpwstr>
  </property>
  <property fmtid="{D5CDD505-2E9C-101B-9397-08002B2CF9AE}" pid="5" name="Zpracovat">
    <vt:bool>false</vt:bool>
  </property>
</Properties>
</file>