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042F8" w14:paraId="282AF4A0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40E04AF9" w14:textId="77777777" w:rsidR="000042F8" w:rsidRDefault="000042F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A90AA5" w14:textId="77777777" w:rsidR="000042F8" w:rsidRDefault="000042F8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2B0A5421" w14:textId="77777777" w:rsidR="000042F8" w:rsidRDefault="000042F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64A36F3" w14:textId="77777777" w:rsidR="000042F8" w:rsidRDefault="000042F8" w:rsidP="00970720">
            <w:pPr>
              <w:pStyle w:val="KUJKnormal"/>
            </w:pPr>
          </w:p>
        </w:tc>
      </w:tr>
      <w:tr w:rsidR="000042F8" w14:paraId="15067846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12F76AA1" w14:textId="77777777" w:rsidR="000042F8" w:rsidRDefault="000042F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C2676C" w14:textId="77777777" w:rsidR="000042F8" w:rsidRDefault="000042F8" w:rsidP="00970720">
            <w:pPr>
              <w:pStyle w:val="KUJKnormal"/>
            </w:pPr>
            <w:r>
              <w:t>305/ZK/22</w:t>
            </w:r>
          </w:p>
        </w:tc>
      </w:tr>
      <w:tr w:rsidR="000042F8" w14:paraId="1FDC015C" w14:textId="77777777" w:rsidTr="00970720">
        <w:trPr>
          <w:trHeight w:val="397"/>
        </w:trPr>
        <w:tc>
          <w:tcPr>
            <w:tcW w:w="2376" w:type="dxa"/>
          </w:tcPr>
          <w:p w14:paraId="3440C755" w14:textId="77777777" w:rsidR="000042F8" w:rsidRDefault="000042F8" w:rsidP="00970720"/>
          <w:p w14:paraId="342BE0AC" w14:textId="77777777" w:rsidR="000042F8" w:rsidRDefault="000042F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56E354" w14:textId="77777777" w:rsidR="000042F8" w:rsidRDefault="000042F8" w:rsidP="00970720"/>
          <w:p w14:paraId="2A5BD3E0" w14:textId="77777777" w:rsidR="000042F8" w:rsidRDefault="000042F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„Přeložka silnice II/156, Žár“ a jeho financování z rozpočtu JčK</w:t>
            </w:r>
          </w:p>
        </w:tc>
      </w:tr>
    </w:tbl>
    <w:p w14:paraId="562CD6C0" w14:textId="77777777" w:rsidR="000042F8" w:rsidRDefault="000042F8" w:rsidP="00CA4DA6">
      <w:pPr>
        <w:pStyle w:val="KUJKnormal"/>
        <w:rPr>
          <w:b/>
          <w:bCs/>
        </w:rPr>
      </w:pPr>
      <w:r>
        <w:rPr>
          <w:b/>
          <w:bCs/>
        </w:rPr>
        <w:pict w14:anchorId="242880C2">
          <v:rect id="_x0000_i1029" style="width:453.6pt;height:1.5pt" o:hralign="center" o:hrstd="t" o:hrnoshade="t" o:hr="t" fillcolor="black" stroked="f"/>
        </w:pict>
      </w:r>
    </w:p>
    <w:p w14:paraId="113763A9" w14:textId="77777777" w:rsidR="000042F8" w:rsidRDefault="000042F8" w:rsidP="00CA4DA6">
      <w:pPr>
        <w:pStyle w:val="KUJKnormal"/>
      </w:pPr>
    </w:p>
    <w:p w14:paraId="14F7110E" w14:textId="77777777" w:rsidR="000042F8" w:rsidRDefault="000042F8" w:rsidP="000724B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042F8" w14:paraId="5255A938" w14:textId="77777777" w:rsidTr="002559B8">
        <w:trPr>
          <w:trHeight w:val="397"/>
        </w:trPr>
        <w:tc>
          <w:tcPr>
            <w:tcW w:w="2350" w:type="dxa"/>
            <w:hideMark/>
          </w:tcPr>
          <w:p w14:paraId="65560493" w14:textId="77777777" w:rsidR="000042F8" w:rsidRDefault="000042F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FA67FA" w14:textId="77777777" w:rsidR="000042F8" w:rsidRDefault="000042F8" w:rsidP="002559B8">
            <w:pPr>
              <w:pStyle w:val="KUJKnormal"/>
            </w:pPr>
            <w:r>
              <w:t>Ing. Tomáš Hajdušek</w:t>
            </w:r>
          </w:p>
          <w:p w14:paraId="34739CDD" w14:textId="77777777" w:rsidR="000042F8" w:rsidRDefault="000042F8" w:rsidP="002559B8"/>
        </w:tc>
      </w:tr>
      <w:tr w:rsidR="000042F8" w14:paraId="240161EB" w14:textId="77777777" w:rsidTr="002559B8">
        <w:trPr>
          <w:trHeight w:val="397"/>
        </w:trPr>
        <w:tc>
          <w:tcPr>
            <w:tcW w:w="2350" w:type="dxa"/>
          </w:tcPr>
          <w:p w14:paraId="3B49A881" w14:textId="77777777" w:rsidR="000042F8" w:rsidRDefault="000042F8" w:rsidP="002559B8">
            <w:pPr>
              <w:pStyle w:val="KUJKtucny"/>
            </w:pPr>
            <w:r>
              <w:t>Zpracoval:</w:t>
            </w:r>
          </w:p>
          <w:p w14:paraId="13D22A91" w14:textId="77777777" w:rsidR="000042F8" w:rsidRDefault="000042F8" w:rsidP="002559B8"/>
        </w:tc>
        <w:tc>
          <w:tcPr>
            <w:tcW w:w="6862" w:type="dxa"/>
            <w:hideMark/>
          </w:tcPr>
          <w:p w14:paraId="00B7BE04" w14:textId="77777777" w:rsidR="000042F8" w:rsidRDefault="000042F8" w:rsidP="002559B8">
            <w:pPr>
              <w:pStyle w:val="KUJKnormal"/>
            </w:pPr>
            <w:r>
              <w:t>ODSH</w:t>
            </w:r>
          </w:p>
        </w:tc>
      </w:tr>
      <w:tr w:rsidR="000042F8" w14:paraId="7F68F4F3" w14:textId="77777777" w:rsidTr="002559B8">
        <w:trPr>
          <w:trHeight w:val="397"/>
        </w:trPr>
        <w:tc>
          <w:tcPr>
            <w:tcW w:w="2350" w:type="dxa"/>
          </w:tcPr>
          <w:p w14:paraId="64162C44" w14:textId="77777777" w:rsidR="000042F8" w:rsidRPr="009715F9" w:rsidRDefault="000042F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AD2560" w14:textId="77777777" w:rsidR="000042F8" w:rsidRDefault="000042F8" w:rsidP="002559B8"/>
        </w:tc>
        <w:tc>
          <w:tcPr>
            <w:tcW w:w="6862" w:type="dxa"/>
            <w:hideMark/>
          </w:tcPr>
          <w:p w14:paraId="2A7FAEFD" w14:textId="77777777" w:rsidR="000042F8" w:rsidRDefault="000042F8" w:rsidP="002559B8">
            <w:pPr>
              <w:pStyle w:val="KUJKnormal"/>
            </w:pPr>
            <w:r>
              <w:t>JUDr. Andrea Tetourová</w:t>
            </w:r>
          </w:p>
        </w:tc>
      </w:tr>
    </w:tbl>
    <w:p w14:paraId="788A14B2" w14:textId="77777777" w:rsidR="000042F8" w:rsidRDefault="000042F8" w:rsidP="000724B7">
      <w:pPr>
        <w:pStyle w:val="KUJKnormal"/>
      </w:pPr>
    </w:p>
    <w:p w14:paraId="6448EBC5" w14:textId="77777777" w:rsidR="000042F8" w:rsidRPr="0052161F" w:rsidRDefault="000042F8" w:rsidP="000724B7">
      <w:pPr>
        <w:pStyle w:val="KUJKtucny"/>
      </w:pPr>
      <w:r w:rsidRPr="0052161F">
        <w:t>NÁVRH USNESENÍ</w:t>
      </w:r>
    </w:p>
    <w:p w14:paraId="5C89CF30" w14:textId="77777777" w:rsidR="000042F8" w:rsidRDefault="000042F8" w:rsidP="000724B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DE507C" w14:textId="77777777" w:rsidR="000042F8" w:rsidRPr="00841DFC" w:rsidRDefault="000042F8" w:rsidP="000724B7">
      <w:pPr>
        <w:pStyle w:val="KUJKPolozka"/>
      </w:pPr>
      <w:r w:rsidRPr="00841DFC">
        <w:t>Zastupitelstvo Jihočeského kraje</w:t>
      </w:r>
    </w:p>
    <w:p w14:paraId="44C27C0A" w14:textId="77777777" w:rsidR="000042F8" w:rsidRPr="00E10FE7" w:rsidRDefault="000042F8" w:rsidP="00A33E61">
      <w:pPr>
        <w:pStyle w:val="KUJKdoplnek2"/>
      </w:pPr>
      <w:r w:rsidRPr="00AF7BAE">
        <w:t>schvaluje</w:t>
      </w:r>
    </w:p>
    <w:p w14:paraId="741D610C" w14:textId="77777777" w:rsidR="000042F8" w:rsidRPr="00A33E61" w:rsidRDefault="000042F8" w:rsidP="00A33E61">
      <w:pPr>
        <w:pStyle w:val="KUJKPolozka"/>
        <w:rPr>
          <w:b w:val="0"/>
          <w:bCs/>
        </w:rPr>
      </w:pPr>
      <w:r w:rsidRPr="00A33E61">
        <w:rPr>
          <w:b w:val="0"/>
          <w:bCs/>
        </w:rPr>
        <w:t>1.  realizaci projektu Jihočeského kraje „Přeložka silnice II/156, Žár“ a podání žádosti o podporu do průběžné 21. výzvy Priorita 3 specifického cíle 3.1 Integrovaného regionálního operačního programu 2021-2027 (dále jen IROP 2021-2027) s celkovými výdaji ve výši 347 000 000,00 Kč vč. DPH, z toho způsobilými výdaji ve výši 310 628 158,08 Kč vč. DPH,</w:t>
      </w:r>
    </w:p>
    <w:p w14:paraId="26210C43" w14:textId="77777777" w:rsidR="000042F8" w:rsidRPr="00A33E61" w:rsidRDefault="000042F8" w:rsidP="00A33E61">
      <w:pPr>
        <w:pStyle w:val="KUJKPolozka"/>
        <w:rPr>
          <w:b w:val="0"/>
          <w:bCs/>
        </w:rPr>
      </w:pPr>
      <w:r w:rsidRPr="00A33E61">
        <w:rPr>
          <w:b w:val="0"/>
          <w:bCs/>
        </w:rPr>
        <w:t xml:space="preserve">2. kofinancování projektu ve výši 15 % ze způsobilých výdajů projektu, tj. 46 594 223,71 Kč vč. DPH, s podmínkou přidělení dotace z IROP 2021-2027 s čerpáním na základě Formuláře evropského projektu dle přílohy č. 1 návrhu č. </w:t>
      </w:r>
      <w:r>
        <w:rPr>
          <w:b w:val="0"/>
          <w:bCs/>
        </w:rPr>
        <w:t>3</w:t>
      </w:r>
      <w:r w:rsidRPr="00A33E61">
        <w:rPr>
          <w:b w:val="0"/>
          <w:bCs/>
        </w:rPr>
        <w:t xml:space="preserve">05/ZK/22, </w:t>
      </w:r>
    </w:p>
    <w:p w14:paraId="5CE02667" w14:textId="77777777" w:rsidR="000042F8" w:rsidRPr="00A33E61" w:rsidRDefault="000042F8" w:rsidP="00A33E61">
      <w:pPr>
        <w:pStyle w:val="KUJKPolozka"/>
        <w:rPr>
          <w:b w:val="0"/>
          <w:bCs/>
        </w:rPr>
      </w:pPr>
      <w:r w:rsidRPr="00A33E61">
        <w:rPr>
          <w:b w:val="0"/>
          <w:bCs/>
        </w:rPr>
        <w:t xml:space="preserve">3. předfinancování projektu ve výši 85 % ze způsobilých výdajů projektu, tj. 264 033 934,37 Kč vč. DPH s podmínkou přidělení dotace z IROP 2021-2027 s čerpáním na základě Formuláře evropského projektu dle přílohy č. 1 návrhu č. </w:t>
      </w:r>
      <w:r>
        <w:rPr>
          <w:b w:val="0"/>
          <w:bCs/>
        </w:rPr>
        <w:t>3</w:t>
      </w:r>
      <w:r w:rsidRPr="00A33E61">
        <w:rPr>
          <w:b w:val="0"/>
          <w:bCs/>
        </w:rPr>
        <w:t>05/ZK/22,</w:t>
      </w:r>
    </w:p>
    <w:p w14:paraId="1E2E22E0" w14:textId="77777777" w:rsidR="000042F8" w:rsidRPr="00A33E61" w:rsidRDefault="000042F8" w:rsidP="00A33E61">
      <w:pPr>
        <w:pStyle w:val="KUJKPolozka"/>
        <w:rPr>
          <w:b w:val="0"/>
          <w:bCs/>
        </w:rPr>
      </w:pPr>
      <w:r w:rsidRPr="00A33E61">
        <w:rPr>
          <w:b w:val="0"/>
          <w:bCs/>
        </w:rPr>
        <w:t>4.</w:t>
      </w:r>
      <w:r w:rsidRPr="00A33E61">
        <w:rPr>
          <w:b w:val="0"/>
          <w:bCs/>
          <w:color w:val="FF0000"/>
        </w:rPr>
        <w:t xml:space="preserve"> </w:t>
      </w:r>
      <w:r w:rsidRPr="00A33E61">
        <w:rPr>
          <w:b w:val="0"/>
          <w:bCs/>
        </w:rPr>
        <w:t xml:space="preserve">financování nezpůsobilých výdajů projektu ve výši 36 371 841,92 Kč vč. DPH s čerpáním na základě Formuláře evropského projektu dle přílohy č. 1 návrhu č. </w:t>
      </w:r>
      <w:r>
        <w:rPr>
          <w:b w:val="0"/>
          <w:bCs/>
        </w:rPr>
        <w:t>3</w:t>
      </w:r>
      <w:r w:rsidRPr="00A33E61">
        <w:rPr>
          <w:b w:val="0"/>
          <w:bCs/>
        </w:rPr>
        <w:t>05/ZK/22;</w:t>
      </w:r>
    </w:p>
    <w:p w14:paraId="6AFC9C9A" w14:textId="77777777" w:rsidR="000042F8" w:rsidRDefault="000042F8" w:rsidP="000042F8">
      <w:pPr>
        <w:pStyle w:val="KUJKdoplnek2"/>
        <w:numPr>
          <w:ilvl w:val="1"/>
          <w:numId w:val="11"/>
        </w:numPr>
      </w:pPr>
      <w:r w:rsidRPr="0021676C">
        <w:t>ukládá</w:t>
      </w:r>
    </w:p>
    <w:p w14:paraId="7810A6BE" w14:textId="77777777" w:rsidR="000042F8" w:rsidRPr="00A33E61" w:rsidRDefault="000042F8" w:rsidP="000042F8">
      <w:pPr>
        <w:pStyle w:val="KUJKPolozka"/>
        <w:numPr>
          <w:ilvl w:val="0"/>
          <w:numId w:val="11"/>
        </w:numPr>
        <w:rPr>
          <w:b w:val="0"/>
          <w:bCs/>
        </w:rPr>
      </w:pPr>
      <w:r w:rsidRPr="00A33E61">
        <w:rPr>
          <w:b w:val="0"/>
          <w:bCs/>
        </w:rPr>
        <w:t>JUDr. Lukáši Glaserovi, řediteli krajského úřadu, zajistit realizaci uvedeného usnesení.</w:t>
      </w:r>
    </w:p>
    <w:p w14:paraId="31D9CF52" w14:textId="77777777" w:rsidR="000042F8" w:rsidRPr="00A33E61" w:rsidRDefault="000042F8" w:rsidP="000042F8">
      <w:pPr>
        <w:pStyle w:val="KUJKPolozka"/>
        <w:numPr>
          <w:ilvl w:val="0"/>
          <w:numId w:val="11"/>
        </w:numPr>
        <w:rPr>
          <w:b w:val="0"/>
          <w:bCs/>
        </w:rPr>
      </w:pPr>
      <w:r w:rsidRPr="00A33E61">
        <w:rPr>
          <w:b w:val="0"/>
          <w:bCs/>
        </w:rPr>
        <w:t>T: 31.12.2025</w:t>
      </w:r>
    </w:p>
    <w:p w14:paraId="0BF33FDA" w14:textId="77777777" w:rsidR="000042F8" w:rsidRDefault="000042F8">
      <w:pPr>
        <w:pStyle w:val="KUJKnormal"/>
      </w:pPr>
    </w:p>
    <w:p w14:paraId="0DE5577B" w14:textId="77777777" w:rsidR="000042F8" w:rsidRDefault="000042F8" w:rsidP="00A33E61">
      <w:pPr>
        <w:pStyle w:val="KUJKmezeraDZ"/>
      </w:pPr>
      <w:bookmarkStart w:id="1" w:name="US_DuvodZprava"/>
      <w:bookmarkEnd w:id="1"/>
    </w:p>
    <w:p w14:paraId="3259AF86" w14:textId="77777777" w:rsidR="000042F8" w:rsidRDefault="000042F8" w:rsidP="00A33E61">
      <w:pPr>
        <w:pStyle w:val="KUJKnadpisDZ"/>
      </w:pPr>
      <w:r>
        <w:t>DŮVODOVÁ ZPRÁVA</w:t>
      </w:r>
    </w:p>
    <w:p w14:paraId="35AF771B" w14:textId="77777777" w:rsidR="000042F8" w:rsidRPr="009B7B0B" w:rsidRDefault="000042F8" w:rsidP="00A33E61">
      <w:pPr>
        <w:pStyle w:val="KUJKmezeraDZ"/>
      </w:pPr>
    </w:p>
    <w:p w14:paraId="27790EF7" w14:textId="77777777" w:rsidR="000042F8" w:rsidRDefault="000042F8" w:rsidP="008F14E3">
      <w:pPr>
        <w:pStyle w:val="KUJKnormal"/>
      </w:pPr>
      <w:r>
        <w:rPr>
          <w:rFonts w:eastAsia="Times New Roman"/>
        </w:rPr>
        <w:t>Jihočeský kraj prostřednictvím odboru ODSH předpokládá předložení projektové žádosti do 21. výzvy IROP 2021-2027 po vypsání výzvy. Předběžný termín vypsání 21. výzvy IROP 2021-2027 je říjen 2022.</w:t>
      </w:r>
    </w:p>
    <w:p w14:paraId="6A3FF07F" w14:textId="77777777" w:rsidR="000042F8" w:rsidRDefault="000042F8" w:rsidP="008F14E3">
      <w:pPr>
        <w:pStyle w:val="KUJKnormal"/>
        <w:rPr>
          <w:rFonts w:eastAsia="Times New Roman"/>
        </w:rPr>
      </w:pPr>
    </w:p>
    <w:p w14:paraId="31FA1F04" w14:textId="77777777" w:rsidR="000042F8" w:rsidRDefault="000042F8" w:rsidP="008F14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Projekt představuje </w:t>
      </w:r>
      <w:r>
        <w:rPr>
          <w:rFonts w:ascii="Arial" w:hAnsi="Arial" w:cs="Arial"/>
          <w:sz w:val="20"/>
          <w:szCs w:val="20"/>
        </w:rPr>
        <w:t>novostavbu přeložky silnice II/156 v podobě obchvatu obce Žár, a to o celkové délce trasy 2, 100 km.  Silnice II/156 je navržena v kategorii S 7, 5/90. Nová silnice se odpojuje od stávající trasy silnice II/156 cca 700 m před obcí Žár, trasa směřuje přímo na východ. Pozemní komunikace vede přes zemědělské pozemky až k Žárskému potoku, kde je navržen 126 m dlouhý spřažený most, dále trasa pokračuje přes lesní a zemědělské pozemky, kříží stávající silnici III/15432 mezi Žárem a Olešnicí a následně se napojuje opět na stávající silnici II/156 na hrázi Žárského rybníka.</w:t>
      </w:r>
    </w:p>
    <w:p w14:paraId="63849EFD" w14:textId="77777777" w:rsidR="000042F8" w:rsidRDefault="000042F8" w:rsidP="008F14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 s realizací této nové komunikace budou provedeny také některé další stavební objekty či práce, vyvolané předmětnou stavbou, a to např. nezbytné úpravy křižujících komunikací v rozsahu potřebném pro zřízení úrovňových křižovatek, sjezdů, účelových komunikací, mostu, zřízení migračních objektů a zábran proti vnikání obojživelníků, provedení odvodnění komunikace, úpravy vodního toku, úpravy meliorací a také přeložky stávajících sítí technického vybavení území vyvolané touto stavbou. Přeloženy či jinak stavebně upraveny budou také stávající sítě v majetku společností EG.D a CETIN, práce musí být provedeny v koordinaci s těmito organizacemi.</w:t>
      </w:r>
    </w:p>
    <w:p w14:paraId="71D43523" w14:textId="77777777" w:rsidR="000042F8" w:rsidRDefault="000042F8" w:rsidP="008F14E3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Akce je zařazena v „Programu investiční výstavby a oprav na silnicích II. a III. třídy na území Jihočeského kraje - aktualizace 2022“, v části „investiční opaření na silnicích II. třídy s vysokou prioritou“ na 5. prioritním místě.</w:t>
      </w:r>
    </w:p>
    <w:p w14:paraId="750768C3" w14:textId="77777777" w:rsidR="000042F8" w:rsidRDefault="000042F8" w:rsidP="008F14E3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84AF428" w14:textId="77777777" w:rsidR="000042F8" w:rsidRDefault="000042F8" w:rsidP="008F14E3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Způsobilé výdaje projektu v celkové výši </w:t>
      </w:r>
      <w:r>
        <w:rPr>
          <w:rFonts w:ascii="Arial" w:hAnsi="Arial" w:cs="Arial"/>
          <w:b/>
          <w:sz w:val="20"/>
          <w:szCs w:val="20"/>
        </w:rPr>
        <w:t>310 628 158,08</w:t>
      </w:r>
      <w:r>
        <w:rPr>
          <w:rFonts w:ascii="Arial" w:hAnsi="Arial" w:cs="Arial"/>
          <w:bCs/>
          <w:sz w:val="20"/>
          <w:szCs w:val="20"/>
        </w:rPr>
        <w:t xml:space="preserve"> Kč s DPH přestavují částku za stavební práce ve výši </w:t>
      </w:r>
      <w:r>
        <w:rPr>
          <w:rFonts w:ascii="Arial" w:hAnsi="Arial" w:cs="Arial"/>
          <w:b/>
          <w:i/>
          <w:iCs/>
          <w:sz w:val="20"/>
          <w:szCs w:val="20"/>
        </w:rPr>
        <w:t>303 803 833,08</w:t>
      </w:r>
      <w:r>
        <w:rPr>
          <w:rFonts w:ascii="Arial" w:hAnsi="Arial" w:cs="Arial"/>
          <w:bCs/>
          <w:sz w:val="20"/>
          <w:szCs w:val="20"/>
        </w:rPr>
        <w:t xml:space="preserve"> Kč vč. DPH, částku za výkony technického dozoru stavebníka ve výši </w:t>
      </w:r>
      <w:r>
        <w:rPr>
          <w:rFonts w:ascii="Arial" w:hAnsi="Arial" w:cs="Arial"/>
          <w:b/>
          <w:i/>
          <w:iCs/>
          <w:sz w:val="20"/>
          <w:szCs w:val="20"/>
        </w:rPr>
        <w:t>2 238 500,00</w:t>
      </w:r>
      <w:r>
        <w:rPr>
          <w:rFonts w:ascii="Arial" w:hAnsi="Arial" w:cs="Arial"/>
          <w:bCs/>
          <w:sz w:val="20"/>
          <w:szCs w:val="20"/>
        </w:rPr>
        <w:t xml:space="preserve"> Kč s DPH, koordinátora BOZP ve výši </w:t>
      </w:r>
      <w:r>
        <w:rPr>
          <w:rFonts w:ascii="Arial" w:hAnsi="Arial" w:cs="Arial"/>
          <w:b/>
          <w:i/>
          <w:iCs/>
          <w:sz w:val="20"/>
          <w:szCs w:val="20"/>
        </w:rPr>
        <w:t>1 028 500,00</w:t>
      </w:r>
      <w:r>
        <w:rPr>
          <w:rFonts w:ascii="Arial" w:hAnsi="Arial" w:cs="Arial"/>
          <w:bCs/>
          <w:sz w:val="20"/>
          <w:szCs w:val="20"/>
        </w:rPr>
        <w:t xml:space="preserve"> Kč vč. DPH, částku za projektovou dokumentaci ve výši </w:t>
      </w:r>
      <w:r>
        <w:rPr>
          <w:rFonts w:ascii="Arial" w:hAnsi="Arial" w:cs="Arial"/>
          <w:b/>
          <w:i/>
          <w:iCs/>
          <w:sz w:val="20"/>
          <w:szCs w:val="20"/>
        </w:rPr>
        <w:t>1 207 580,00</w:t>
      </w:r>
      <w:r>
        <w:rPr>
          <w:rFonts w:ascii="Arial" w:hAnsi="Arial" w:cs="Arial"/>
          <w:bCs/>
          <w:sz w:val="20"/>
          <w:szCs w:val="20"/>
        </w:rPr>
        <w:t xml:space="preserve"> Kč vč. DPH, částku za autorský dozor projektanta ve výši </w:t>
      </w:r>
      <w:r>
        <w:rPr>
          <w:rFonts w:ascii="Arial" w:hAnsi="Arial" w:cs="Arial"/>
          <w:b/>
          <w:i/>
          <w:iCs/>
          <w:sz w:val="20"/>
          <w:szCs w:val="20"/>
        </w:rPr>
        <w:t>528 000,00</w:t>
      </w:r>
      <w:r>
        <w:rPr>
          <w:rFonts w:ascii="Arial" w:hAnsi="Arial" w:cs="Arial"/>
          <w:bCs/>
          <w:sz w:val="20"/>
          <w:szCs w:val="20"/>
        </w:rPr>
        <w:t xml:space="preserve"> Kč s DPH, částku za ekologický dozor ve výši </w:t>
      </w:r>
      <w:r>
        <w:rPr>
          <w:rFonts w:ascii="Arial" w:hAnsi="Arial" w:cs="Arial"/>
          <w:b/>
          <w:i/>
          <w:iCs/>
          <w:sz w:val="20"/>
          <w:szCs w:val="20"/>
        </w:rPr>
        <w:t>150 000,00</w:t>
      </w:r>
      <w:r>
        <w:rPr>
          <w:rFonts w:ascii="Arial" w:hAnsi="Arial" w:cs="Arial"/>
          <w:bCs/>
          <w:sz w:val="20"/>
          <w:szCs w:val="20"/>
        </w:rPr>
        <w:t xml:space="preserve"> Kč s DPH, částku za archeologický dozor ve výši </w:t>
      </w:r>
      <w:r>
        <w:rPr>
          <w:rFonts w:ascii="Arial" w:hAnsi="Arial" w:cs="Arial"/>
          <w:b/>
          <w:i/>
          <w:iCs/>
          <w:sz w:val="20"/>
          <w:szCs w:val="20"/>
        </w:rPr>
        <w:t>150 000,00</w:t>
      </w:r>
      <w:r>
        <w:rPr>
          <w:rFonts w:ascii="Arial" w:hAnsi="Arial" w:cs="Arial"/>
          <w:bCs/>
          <w:sz w:val="20"/>
          <w:szCs w:val="20"/>
        </w:rPr>
        <w:t xml:space="preserve"> Kč s DPH, částky za překládku E.On ve výši </w:t>
      </w:r>
      <w:r>
        <w:rPr>
          <w:rFonts w:ascii="Arial" w:hAnsi="Arial" w:cs="Arial"/>
          <w:b/>
          <w:i/>
          <w:iCs/>
          <w:sz w:val="20"/>
          <w:szCs w:val="20"/>
        </w:rPr>
        <w:t>293 342,00</w:t>
      </w:r>
      <w:r>
        <w:rPr>
          <w:rFonts w:ascii="Arial" w:hAnsi="Arial" w:cs="Arial"/>
          <w:bCs/>
          <w:sz w:val="20"/>
          <w:szCs w:val="20"/>
        </w:rPr>
        <w:t xml:space="preserve"> Kč s DPH, částky za překládku CETIN ve výši </w:t>
      </w:r>
      <w:r>
        <w:rPr>
          <w:rFonts w:ascii="Arial" w:hAnsi="Arial" w:cs="Arial"/>
          <w:b/>
          <w:i/>
          <w:iCs/>
          <w:sz w:val="20"/>
          <w:szCs w:val="20"/>
        </w:rPr>
        <w:t>829 103,00</w:t>
      </w:r>
      <w:r>
        <w:rPr>
          <w:rFonts w:ascii="Arial" w:hAnsi="Arial" w:cs="Arial"/>
          <w:bCs/>
          <w:sz w:val="20"/>
          <w:szCs w:val="20"/>
        </w:rPr>
        <w:t xml:space="preserve"> Kč s DPH a částky za geometrický plán pro oddělení parcel ve výši </w:t>
      </w:r>
      <w:r>
        <w:rPr>
          <w:rFonts w:ascii="Arial" w:hAnsi="Arial" w:cs="Arial"/>
          <w:b/>
          <w:i/>
          <w:iCs/>
          <w:sz w:val="20"/>
          <w:szCs w:val="20"/>
        </w:rPr>
        <w:t>399 300,00</w:t>
      </w:r>
      <w:r>
        <w:rPr>
          <w:rFonts w:ascii="Arial" w:hAnsi="Arial" w:cs="Arial"/>
          <w:bCs/>
          <w:sz w:val="20"/>
          <w:szCs w:val="20"/>
        </w:rPr>
        <w:t xml:space="preserve"> Kč s DPH. </w:t>
      </w:r>
      <w:r>
        <w:rPr>
          <w:rFonts w:ascii="Arial" w:hAnsi="Arial" w:cs="Arial"/>
          <w:b/>
          <w:sz w:val="20"/>
          <w:szCs w:val="20"/>
        </w:rPr>
        <w:t>Všechny částky za výše uvedené výdaje /mimo částky za projektovou dokumentaci/ jsou částkami předpokládanými. Skutečné částky budou známy po realizaci zadávacích řízení nejpozději v prosinci letošního roku.</w:t>
      </w:r>
      <w:r>
        <w:rPr>
          <w:rFonts w:ascii="Arial" w:hAnsi="Arial" w:cs="Arial"/>
          <w:bCs/>
          <w:sz w:val="20"/>
          <w:szCs w:val="20"/>
        </w:rPr>
        <w:t xml:space="preserve"> Nezpůsobilé výdaje v celkové výši </w:t>
      </w:r>
      <w:r>
        <w:rPr>
          <w:rFonts w:ascii="Arial" w:hAnsi="Arial" w:cs="Arial"/>
          <w:b/>
          <w:sz w:val="20"/>
          <w:szCs w:val="20"/>
        </w:rPr>
        <w:t>36 371 841,92</w:t>
      </w:r>
      <w:r>
        <w:rPr>
          <w:rFonts w:ascii="Arial" w:hAnsi="Arial" w:cs="Arial"/>
          <w:bCs/>
          <w:sz w:val="20"/>
          <w:szCs w:val="20"/>
        </w:rPr>
        <w:t xml:space="preserve"> Kč s DPH představují rezervu na možné vícepráce v částce </w:t>
      </w:r>
      <w:r>
        <w:rPr>
          <w:rFonts w:ascii="Arial" w:hAnsi="Arial" w:cs="Arial"/>
          <w:b/>
          <w:i/>
          <w:iCs/>
          <w:sz w:val="20"/>
          <w:szCs w:val="20"/>
        </w:rPr>
        <w:t>23 690 951,79</w:t>
      </w:r>
      <w:r>
        <w:rPr>
          <w:rFonts w:ascii="Arial" w:hAnsi="Arial" w:cs="Arial"/>
          <w:bCs/>
          <w:sz w:val="20"/>
          <w:szCs w:val="20"/>
        </w:rPr>
        <w:t xml:space="preserve"> Kč vč. DPH, dále částku za zpracování projektové žádosti ve výši </w:t>
      </w:r>
      <w:r>
        <w:rPr>
          <w:rFonts w:ascii="Arial" w:hAnsi="Arial" w:cs="Arial"/>
          <w:b/>
          <w:i/>
          <w:iCs/>
          <w:sz w:val="20"/>
          <w:szCs w:val="20"/>
        </w:rPr>
        <w:t>66 550,00</w:t>
      </w:r>
      <w:r>
        <w:rPr>
          <w:rFonts w:ascii="Arial" w:hAnsi="Arial" w:cs="Arial"/>
          <w:bCs/>
          <w:sz w:val="20"/>
          <w:szCs w:val="20"/>
        </w:rPr>
        <w:t xml:space="preserve"> Kč vč. DPH, částku za projektovou dokumentaci ve výši </w:t>
      </w:r>
      <w:r>
        <w:rPr>
          <w:rFonts w:ascii="Arial" w:hAnsi="Arial" w:cs="Arial"/>
          <w:b/>
          <w:i/>
          <w:iCs/>
          <w:sz w:val="20"/>
          <w:szCs w:val="20"/>
        </w:rPr>
        <w:t>1 067 220,00</w:t>
      </w:r>
      <w:r>
        <w:rPr>
          <w:rFonts w:ascii="Arial" w:hAnsi="Arial" w:cs="Arial"/>
          <w:bCs/>
          <w:sz w:val="20"/>
          <w:szCs w:val="20"/>
        </w:rPr>
        <w:t xml:space="preserve"> Kč s DPH, částku za výkupy pozemků ve výši </w:t>
      </w:r>
      <w:r>
        <w:rPr>
          <w:rFonts w:ascii="Arial" w:hAnsi="Arial" w:cs="Arial"/>
          <w:b/>
          <w:i/>
          <w:iCs/>
          <w:sz w:val="20"/>
          <w:szCs w:val="20"/>
        </w:rPr>
        <w:t>11 075 252,80</w:t>
      </w:r>
      <w:r>
        <w:rPr>
          <w:rFonts w:ascii="Arial" w:hAnsi="Arial" w:cs="Arial"/>
          <w:bCs/>
          <w:sz w:val="20"/>
          <w:szCs w:val="20"/>
        </w:rPr>
        <w:t xml:space="preserve"> Kč s DPH, částku za znalecké posudky pozemků ve výši </w:t>
      </w:r>
      <w:r>
        <w:rPr>
          <w:rFonts w:ascii="Arial" w:hAnsi="Arial" w:cs="Arial"/>
          <w:b/>
          <w:i/>
          <w:iCs/>
          <w:sz w:val="20"/>
          <w:szCs w:val="20"/>
        </w:rPr>
        <w:t>8 470,00</w:t>
      </w:r>
      <w:r>
        <w:rPr>
          <w:rFonts w:ascii="Arial" w:hAnsi="Arial" w:cs="Arial"/>
          <w:bCs/>
          <w:sz w:val="20"/>
          <w:szCs w:val="20"/>
        </w:rPr>
        <w:t xml:space="preserve"> Kč s DPH, částku za znalecký posudek nemovitosti ve výši </w:t>
      </w:r>
      <w:r>
        <w:rPr>
          <w:rFonts w:ascii="Arial" w:hAnsi="Arial" w:cs="Arial"/>
          <w:b/>
          <w:i/>
          <w:iCs/>
          <w:sz w:val="20"/>
          <w:szCs w:val="20"/>
        </w:rPr>
        <w:t>66 517,33</w:t>
      </w:r>
      <w:r>
        <w:rPr>
          <w:rFonts w:ascii="Arial" w:hAnsi="Arial" w:cs="Arial"/>
          <w:bCs/>
          <w:sz w:val="20"/>
          <w:szCs w:val="20"/>
        </w:rPr>
        <w:t xml:space="preserve"> Kč s DPH, částku za oznámení posuzování vlivů na životní prostředí ve výši </w:t>
      </w:r>
      <w:r>
        <w:rPr>
          <w:rFonts w:ascii="Arial" w:hAnsi="Arial" w:cs="Arial"/>
          <w:b/>
          <w:i/>
          <w:iCs/>
          <w:sz w:val="20"/>
          <w:szCs w:val="20"/>
        </w:rPr>
        <w:t>192 390,00</w:t>
      </w:r>
      <w:r>
        <w:rPr>
          <w:rFonts w:ascii="Arial" w:hAnsi="Arial" w:cs="Arial"/>
          <w:bCs/>
          <w:sz w:val="20"/>
          <w:szCs w:val="20"/>
        </w:rPr>
        <w:t xml:space="preserve"> Kč s DPH a částku za studii proveditelnosti ve výši </w:t>
      </w:r>
      <w:r>
        <w:rPr>
          <w:rFonts w:ascii="Arial" w:hAnsi="Arial" w:cs="Arial"/>
          <w:b/>
          <w:i/>
          <w:iCs/>
          <w:sz w:val="20"/>
          <w:szCs w:val="20"/>
        </w:rPr>
        <w:t>204 490,00</w:t>
      </w:r>
      <w:r>
        <w:rPr>
          <w:rFonts w:ascii="Arial" w:hAnsi="Arial" w:cs="Arial"/>
          <w:bCs/>
          <w:sz w:val="20"/>
          <w:szCs w:val="20"/>
        </w:rPr>
        <w:t xml:space="preserve"> Kč s DPH.</w:t>
      </w:r>
    </w:p>
    <w:p w14:paraId="2E856AFD" w14:textId="77777777" w:rsidR="000042F8" w:rsidRDefault="000042F8" w:rsidP="008F14E3">
      <w:pPr>
        <w:pStyle w:val="KUJKnormal"/>
      </w:pPr>
    </w:p>
    <w:p w14:paraId="4F663830" w14:textId="77777777" w:rsidR="000042F8" w:rsidRDefault="000042F8" w:rsidP="008F14E3">
      <w:pPr>
        <w:pStyle w:val="KUJKnormal"/>
      </w:pPr>
      <w:r>
        <w:t xml:space="preserve">Tento materiál byl projednán a schválen v radě kraje 1.9.2022 pod č. usnesení </w:t>
      </w:r>
      <w:r>
        <w:rPr>
          <w:bCs/>
        </w:rPr>
        <w:t>959/2022/RK-49</w:t>
      </w:r>
      <w:r>
        <w:t xml:space="preserve">. </w:t>
      </w:r>
    </w:p>
    <w:p w14:paraId="1F865FD5" w14:textId="77777777" w:rsidR="000042F8" w:rsidRDefault="000042F8" w:rsidP="000724B7">
      <w:pPr>
        <w:pStyle w:val="KUJKnormal"/>
      </w:pPr>
    </w:p>
    <w:p w14:paraId="0117326B" w14:textId="77777777" w:rsidR="000042F8" w:rsidRDefault="000042F8" w:rsidP="000724B7">
      <w:pPr>
        <w:pStyle w:val="KUJKnormal"/>
      </w:pPr>
      <w:r>
        <w:t>Finanční nároky a krytí:</w:t>
      </w:r>
    </w:p>
    <w:p w14:paraId="71F5E3A6" w14:textId="77777777" w:rsidR="000042F8" w:rsidRDefault="000042F8" w:rsidP="008F14E3">
      <w:pPr>
        <w:pStyle w:val="KUJKnormal"/>
        <w:rPr>
          <w:szCs w:val="20"/>
        </w:rPr>
      </w:pPr>
      <w:r>
        <w:t xml:space="preserve">Celkové výdaje projektu činí </w:t>
      </w:r>
      <w:r>
        <w:rPr>
          <w:b/>
        </w:rPr>
        <w:t>347 000 000,00</w:t>
      </w:r>
      <w:r>
        <w:t xml:space="preserve"> Kč (bude poskytnuta z ORJ 20 – Strukturální fondy EU), z toho: </w:t>
      </w:r>
    </w:p>
    <w:p w14:paraId="012B3AAA" w14:textId="77777777" w:rsidR="000042F8" w:rsidRDefault="000042F8" w:rsidP="008F14E3">
      <w:pPr>
        <w:pStyle w:val="KUJKnormal"/>
      </w:pPr>
      <w:r>
        <w:t xml:space="preserve">- částka způsobilých výdajů ve výši </w:t>
      </w:r>
      <w:r>
        <w:rPr>
          <w:b/>
        </w:rPr>
        <w:t xml:space="preserve">310 628 158,08 </w:t>
      </w:r>
      <w:r>
        <w:t>Kč, z toho:</w:t>
      </w:r>
    </w:p>
    <w:p w14:paraId="7276453A" w14:textId="77777777" w:rsidR="000042F8" w:rsidRDefault="000042F8" w:rsidP="008F14E3">
      <w:pPr>
        <w:pStyle w:val="KUJKnormal"/>
      </w:pPr>
      <w:r>
        <w:t xml:space="preserve">  - 15% kofinancování </w:t>
      </w:r>
      <w:r>
        <w:rPr>
          <w:b/>
        </w:rPr>
        <w:t xml:space="preserve">46 594 223,71 </w:t>
      </w:r>
      <w:r>
        <w:t xml:space="preserve"> Kč,</w:t>
      </w:r>
    </w:p>
    <w:p w14:paraId="3E4AA820" w14:textId="77777777" w:rsidR="000042F8" w:rsidRDefault="000042F8" w:rsidP="008F14E3">
      <w:pPr>
        <w:pStyle w:val="KUJKnormal"/>
      </w:pPr>
      <w:r>
        <w:t xml:space="preserve">  - 85% předfinancování </w:t>
      </w:r>
      <w:r>
        <w:rPr>
          <w:b/>
        </w:rPr>
        <w:t>264 033 934,37</w:t>
      </w:r>
      <w:r>
        <w:t xml:space="preserve"> Kč,</w:t>
      </w:r>
    </w:p>
    <w:p w14:paraId="5120A1C6" w14:textId="77777777" w:rsidR="000042F8" w:rsidRDefault="000042F8" w:rsidP="008F14E3">
      <w:pPr>
        <w:pStyle w:val="KUJKnormal"/>
      </w:pPr>
      <w:r>
        <w:t xml:space="preserve">- částka nezpůsobilých výdajů ve výši </w:t>
      </w:r>
      <w:r>
        <w:rPr>
          <w:b/>
        </w:rPr>
        <w:t xml:space="preserve">36 371 841,92 </w:t>
      </w:r>
      <w:r>
        <w:t>Kč. </w:t>
      </w:r>
    </w:p>
    <w:p w14:paraId="6BEB1413" w14:textId="77777777" w:rsidR="000042F8" w:rsidRDefault="000042F8" w:rsidP="000724B7">
      <w:pPr>
        <w:pStyle w:val="KUJKnormal"/>
      </w:pPr>
    </w:p>
    <w:p w14:paraId="346E135D" w14:textId="77777777" w:rsidR="000042F8" w:rsidRDefault="000042F8" w:rsidP="000724B7">
      <w:pPr>
        <w:pStyle w:val="KUJKnormal"/>
      </w:pPr>
    </w:p>
    <w:p w14:paraId="7DE9B75D" w14:textId="77777777" w:rsidR="000042F8" w:rsidRDefault="000042F8" w:rsidP="000724B7">
      <w:pPr>
        <w:pStyle w:val="KUJKnormal"/>
      </w:pPr>
      <w:r>
        <w:t>Vyjádření správce rozpočtu:</w:t>
      </w:r>
    </w:p>
    <w:p w14:paraId="0A2C7029" w14:textId="77777777" w:rsidR="000042F8" w:rsidRDefault="000042F8" w:rsidP="005813F3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ve schváleném SVR je alokováno 195 mil. Kč na tento projekt, v tabulce „Přehled investičních akcí 2022 - 2027 (včetně transferů PO)“  je 347 mil. Kč, což bude promítnuto i do návrhu rozpočtu na rok 2023 a návrhu SVR na roky 2024-25.</w:t>
      </w:r>
    </w:p>
    <w:p w14:paraId="65D794A8" w14:textId="77777777" w:rsidR="000042F8" w:rsidRDefault="000042F8" w:rsidP="000724B7">
      <w:pPr>
        <w:pStyle w:val="KUJKnormal"/>
      </w:pPr>
    </w:p>
    <w:p w14:paraId="1A6EE0FA" w14:textId="77777777" w:rsidR="000042F8" w:rsidRDefault="000042F8" w:rsidP="000724B7">
      <w:pPr>
        <w:pStyle w:val="KUJKnormal"/>
      </w:pPr>
    </w:p>
    <w:p w14:paraId="2AB99889" w14:textId="77777777" w:rsidR="000042F8" w:rsidRDefault="000042F8" w:rsidP="000724B7">
      <w:pPr>
        <w:pStyle w:val="KUJKnormal"/>
      </w:pPr>
      <w:r>
        <w:t>Návrh projednán (stanoviska): nevyžádáno</w:t>
      </w:r>
    </w:p>
    <w:p w14:paraId="2D1D7EB6" w14:textId="77777777" w:rsidR="000042F8" w:rsidRDefault="000042F8" w:rsidP="000724B7">
      <w:pPr>
        <w:pStyle w:val="KUJKnormal"/>
      </w:pPr>
    </w:p>
    <w:p w14:paraId="5F92D5C5" w14:textId="77777777" w:rsidR="000042F8" w:rsidRDefault="000042F8">
      <w:pPr>
        <w:pStyle w:val="KUJKnormal"/>
      </w:pPr>
    </w:p>
    <w:p w14:paraId="1F1FD59D" w14:textId="77777777" w:rsidR="000042F8" w:rsidRPr="007939A8" w:rsidRDefault="000042F8" w:rsidP="000724B7">
      <w:pPr>
        <w:pStyle w:val="KUJKtucny"/>
      </w:pPr>
      <w:r w:rsidRPr="007939A8">
        <w:t>PŘÍLOHY:</w:t>
      </w:r>
    </w:p>
    <w:p w14:paraId="2352A2DB" w14:textId="77777777" w:rsidR="000042F8" w:rsidRPr="00B52AA9" w:rsidRDefault="000042F8" w:rsidP="00FD4083">
      <w:pPr>
        <w:pStyle w:val="KUJKcislovany"/>
      </w:pPr>
      <w:r>
        <w:t>Formulář evropského projektu</w:t>
      </w:r>
      <w:r w:rsidRPr="0081756D">
        <w:t xml:space="preserve"> (</w:t>
      </w:r>
      <w:r>
        <w:t>ZK220915_305_př. 1.xls</w:t>
      </w:r>
      <w:r w:rsidRPr="0081756D">
        <w:t>)</w:t>
      </w:r>
    </w:p>
    <w:p w14:paraId="343E7597" w14:textId="77777777" w:rsidR="000042F8" w:rsidRDefault="000042F8" w:rsidP="000724B7">
      <w:pPr>
        <w:pStyle w:val="KUJKnormal"/>
      </w:pPr>
    </w:p>
    <w:p w14:paraId="5B31E703" w14:textId="77777777" w:rsidR="000042F8" w:rsidRDefault="000042F8" w:rsidP="000724B7">
      <w:pPr>
        <w:pStyle w:val="KUJKnormal"/>
      </w:pPr>
    </w:p>
    <w:p w14:paraId="24785108" w14:textId="77777777" w:rsidR="000042F8" w:rsidRDefault="000042F8" w:rsidP="00A33E61">
      <w:pPr>
        <w:pStyle w:val="KUJKtucny"/>
      </w:pPr>
      <w:r w:rsidRPr="007C1EE7">
        <w:t>Zodpovídá:</w:t>
      </w:r>
      <w:r>
        <w:t xml:space="preserve"> vedoucí ODSH - JUDr. Andrea Tetourová</w:t>
      </w:r>
    </w:p>
    <w:p w14:paraId="36C96BCF" w14:textId="77777777" w:rsidR="000042F8" w:rsidRPr="007C1EE7" w:rsidRDefault="000042F8" w:rsidP="000724B7">
      <w:pPr>
        <w:pStyle w:val="KUJKtucny"/>
      </w:pPr>
    </w:p>
    <w:p w14:paraId="6839BE1C" w14:textId="77777777" w:rsidR="000042F8" w:rsidRDefault="000042F8" w:rsidP="000724B7">
      <w:pPr>
        <w:pStyle w:val="KUJKnormal"/>
      </w:pPr>
    </w:p>
    <w:p w14:paraId="0A3F372E" w14:textId="77777777" w:rsidR="000042F8" w:rsidRDefault="000042F8" w:rsidP="000724B7">
      <w:pPr>
        <w:pStyle w:val="KUJKnormal"/>
      </w:pPr>
      <w:r>
        <w:t xml:space="preserve">Termín kontroly: </w:t>
      </w:r>
      <w:r>
        <w:tab/>
        <w:t>30. 6. 2023</w:t>
      </w:r>
    </w:p>
    <w:p w14:paraId="36348E9E" w14:textId="77777777" w:rsidR="000042F8" w:rsidRDefault="000042F8" w:rsidP="000724B7">
      <w:pPr>
        <w:pStyle w:val="KUJKnormal"/>
      </w:pPr>
      <w:r>
        <w:t>Termín splnění:</w:t>
      </w:r>
      <w:r>
        <w:tab/>
      </w:r>
      <w:r>
        <w:tab/>
        <w:t>31. 12. 2025</w:t>
      </w:r>
    </w:p>
    <w:p w14:paraId="19501200" w14:textId="77777777" w:rsidR="000042F8" w:rsidRDefault="000042F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3496" w14:textId="77777777" w:rsidR="000042F8" w:rsidRDefault="000042F8" w:rsidP="000042F8">
    <w:r>
      <w:rPr>
        <w:noProof/>
      </w:rPr>
      <w:pict w14:anchorId="1BC107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FCA7EE" w14:textId="77777777" w:rsidR="000042F8" w:rsidRPr="005F485E" w:rsidRDefault="000042F8" w:rsidP="000042F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C3081C" w14:textId="77777777" w:rsidR="000042F8" w:rsidRPr="005F485E" w:rsidRDefault="000042F8" w:rsidP="000042F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3657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B8355ED" w14:textId="77777777" w:rsidR="000042F8" w:rsidRDefault="000042F8" w:rsidP="000042F8">
    <w:r>
      <w:pict w14:anchorId="5ACD748A">
        <v:rect id="_x0000_i1026" style="width:481.9pt;height:2pt" o:hralign="center" o:hrstd="t" o:hrnoshade="t" o:hr="t" fillcolor="black" stroked="f"/>
      </w:pict>
    </w:r>
  </w:p>
  <w:p w14:paraId="69D37CC3" w14:textId="77777777" w:rsidR="000042F8" w:rsidRPr="000042F8" w:rsidRDefault="000042F8" w:rsidP="000042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11464">
    <w:abstractNumId w:val="1"/>
  </w:num>
  <w:num w:numId="2" w16cid:durableId="1082025339">
    <w:abstractNumId w:val="2"/>
  </w:num>
  <w:num w:numId="3" w16cid:durableId="1416054193">
    <w:abstractNumId w:val="9"/>
  </w:num>
  <w:num w:numId="4" w16cid:durableId="570653160">
    <w:abstractNumId w:val="7"/>
  </w:num>
  <w:num w:numId="5" w16cid:durableId="2134013477">
    <w:abstractNumId w:val="0"/>
  </w:num>
  <w:num w:numId="6" w16cid:durableId="1375234556">
    <w:abstractNumId w:val="3"/>
  </w:num>
  <w:num w:numId="7" w16cid:durableId="2133477032">
    <w:abstractNumId w:val="6"/>
  </w:num>
  <w:num w:numId="8" w16cid:durableId="1560896299">
    <w:abstractNumId w:val="4"/>
  </w:num>
  <w:num w:numId="9" w16cid:durableId="1329288213">
    <w:abstractNumId w:val="5"/>
  </w:num>
  <w:num w:numId="10" w16cid:durableId="2031488944">
    <w:abstractNumId w:val="8"/>
  </w:num>
  <w:num w:numId="11" w16cid:durableId="53939301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42F8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0042F8"/>
    <w:pPr>
      <w:jc w:val="both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42F8"/>
    <w:rPr>
      <w:rFonts w:ascii="Times New Roman" w:eastAsia="Times New Roman" w:hAnsi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0042F8"/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042F8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2022-09-16T12:51:00Z</dcterms:created>
  <dcterms:modified xsi:type="dcterms:W3CDTF">2022-09-16T12:51:00Z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6122419</vt:i4>
  </property>
  <property fmtid="{D5CDD505-2E9C-101B-9397-08002B2CF9AE}" pid="4" name="UlozitJako">
    <vt:lpwstr>C:\Users\mrazkova\AppData\Local\Temp\iU63235112\Zastupitelstvo\2022-09-15\Navrhy\305-ZK-22.</vt:lpwstr>
  </property>
  <property fmtid="{D5CDD505-2E9C-101B-9397-08002B2CF9AE}" pid="5" name="Zpracovat">
    <vt:bool>false</vt:bool>
  </property>
</Properties>
</file>