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34886" w14:paraId="57437ABD" w14:textId="77777777" w:rsidTr="00EE4B19">
        <w:trPr>
          <w:trHeight w:hRule="exact" w:val="397"/>
        </w:trPr>
        <w:tc>
          <w:tcPr>
            <w:tcW w:w="2376" w:type="dxa"/>
            <w:hideMark/>
          </w:tcPr>
          <w:p w14:paraId="36D9CC1F" w14:textId="77777777" w:rsidR="00634886" w:rsidRDefault="0063488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C788645" w14:textId="77777777" w:rsidR="00634886" w:rsidRDefault="00634886" w:rsidP="00970720">
            <w:pPr>
              <w:pStyle w:val="KUJKnormal"/>
            </w:pPr>
            <w:r>
              <w:t>15. 09. 2022</w:t>
            </w:r>
          </w:p>
        </w:tc>
        <w:tc>
          <w:tcPr>
            <w:tcW w:w="2126" w:type="dxa"/>
            <w:hideMark/>
          </w:tcPr>
          <w:p w14:paraId="16C3EA13" w14:textId="77777777" w:rsidR="00634886" w:rsidRDefault="0063488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4F788AE" w14:textId="77777777" w:rsidR="00634886" w:rsidRDefault="00634886" w:rsidP="00970720">
            <w:pPr>
              <w:pStyle w:val="KUJKnormal"/>
            </w:pPr>
          </w:p>
        </w:tc>
      </w:tr>
      <w:tr w:rsidR="00634886" w14:paraId="322576A1" w14:textId="77777777" w:rsidTr="00EE4B19">
        <w:trPr>
          <w:cantSplit/>
          <w:trHeight w:hRule="exact" w:val="397"/>
        </w:trPr>
        <w:tc>
          <w:tcPr>
            <w:tcW w:w="2376" w:type="dxa"/>
            <w:hideMark/>
          </w:tcPr>
          <w:p w14:paraId="52C8847E" w14:textId="77777777" w:rsidR="00634886" w:rsidRDefault="0063488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18FBBD3" w14:textId="77777777" w:rsidR="00634886" w:rsidRDefault="00634886" w:rsidP="00970720">
            <w:pPr>
              <w:pStyle w:val="KUJKnormal"/>
            </w:pPr>
            <w:r>
              <w:t>300/ZK/22</w:t>
            </w:r>
          </w:p>
        </w:tc>
      </w:tr>
      <w:tr w:rsidR="00634886" w14:paraId="3EF30620" w14:textId="77777777" w:rsidTr="00EE4B19">
        <w:trPr>
          <w:trHeight w:val="397"/>
        </w:trPr>
        <w:tc>
          <w:tcPr>
            <w:tcW w:w="2376" w:type="dxa"/>
          </w:tcPr>
          <w:p w14:paraId="6244C465" w14:textId="77777777" w:rsidR="00634886" w:rsidRDefault="00634886" w:rsidP="00970720"/>
          <w:p w14:paraId="032F4298" w14:textId="77777777" w:rsidR="00634886" w:rsidRDefault="0063488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71A63E9" w14:textId="77777777" w:rsidR="00634886" w:rsidRDefault="00634886" w:rsidP="00970720"/>
          <w:p w14:paraId="5A77BF4E" w14:textId="77777777" w:rsidR="00634886" w:rsidRDefault="0063488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 o individuální dotaci - Svazek obcí Dehtář</w:t>
            </w:r>
          </w:p>
        </w:tc>
      </w:tr>
    </w:tbl>
    <w:p w14:paraId="0C3EDDF5" w14:textId="77777777" w:rsidR="00634886" w:rsidRDefault="00634886" w:rsidP="00EE4B19">
      <w:pPr>
        <w:pStyle w:val="KUJKnormal"/>
        <w:rPr>
          <w:b/>
          <w:bCs/>
        </w:rPr>
      </w:pPr>
      <w:r>
        <w:rPr>
          <w:b/>
          <w:bCs/>
        </w:rPr>
        <w:pict w14:anchorId="77BA0835">
          <v:rect id="_x0000_i1029" style="width:453.6pt;height:1.5pt" o:hralign="center" o:hrstd="t" o:hrnoshade="t" o:hr="t" fillcolor="black" stroked="f"/>
        </w:pict>
      </w:r>
    </w:p>
    <w:p w14:paraId="62D5BBCB" w14:textId="77777777" w:rsidR="00634886" w:rsidRDefault="00634886" w:rsidP="00EE4B19">
      <w:pPr>
        <w:pStyle w:val="KUJKnormal"/>
      </w:pPr>
    </w:p>
    <w:p w14:paraId="3C925900" w14:textId="77777777" w:rsidR="00634886" w:rsidRDefault="00634886" w:rsidP="00EE4B1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34886" w14:paraId="69F2747D" w14:textId="77777777" w:rsidTr="002559B8">
        <w:trPr>
          <w:trHeight w:val="397"/>
        </w:trPr>
        <w:tc>
          <w:tcPr>
            <w:tcW w:w="2350" w:type="dxa"/>
            <w:hideMark/>
          </w:tcPr>
          <w:p w14:paraId="556D3150" w14:textId="77777777" w:rsidR="00634886" w:rsidRDefault="0063488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9099B82" w14:textId="77777777" w:rsidR="00634886" w:rsidRDefault="00634886" w:rsidP="002559B8">
            <w:pPr>
              <w:pStyle w:val="KUJKnormal"/>
            </w:pPr>
            <w:r>
              <w:t>Ing. Tomáš Hajdušek</w:t>
            </w:r>
          </w:p>
          <w:p w14:paraId="609FB513" w14:textId="77777777" w:rsidR="00634886" w:rsidRDefault="00634886" w:rsidP="002559B8"/>
        </w:tc>
      </w:tr>
      <w:tr w:rsidR="00634886" w14:paraId="14DEA882" w14:textId="77777777" w:rsidTr="002559B8">
        <w:trPr>
          <w:trHeight w:val="397"/>
        </w:trPr>
        <w:tc>
          <w:tcPr>
            <w:tcW w:w="2350" w:type="dxa"/>
          </w:tcPr>
          <w:p w14:paraId="156BD068" w14:textId="77777777" w:rsidR="00634886" w:rsidRDefault="00634886" w:rsidP="002559B8">
            <w:pPr>
              <w:pStyle w:val="KUJKtucny"/>
            </w:pPr>
            <w:r>
              <w:t>Zpracoval:</w:t>
            </w:r>
          </w:p>
          <w:p w14:paraId="6426D5F5" w14:textId="77777777" w:rsidR="00634886" w:rsidRDefault="00634886" w:rsidP="002559B8"/>
        </w:tc>
        <w:tc>
          <w:tcPr>
            <w:tcW w:w="6862" w:type="dxa"/>
            <w:hideMark/>
          </w:tcPr>
          <w:p w14:paraId="40EB1057" w14:textId="77777777" w:rsidR="00634886" w:rsidRDefault="00634886" w:rsidP="002559B8">
            <w:pPr>
              <w:pStyle w:val="KUJKnormal"/>
            </w:pPr>
            <w:r>
              <w:t>OEKO</w:t>
            </w:r>
          </w:p>
        </w:tc>
      </w:tr>
      <w:tr w:rsidR="00634886" w14:paraId="53DCD8E5" w14:textId="77777777" w:rsidTr="002559B8">
        <w:trPr>
          <w:trHeight w:val="397"/>
        </w:trPr>
        <w:tc>
          <w:tcPr>
            <w:tcW w:w="2350" w:type="dxa"/>
          </w:tcPr>
          <w:p w14:paraId="3CF340F8" w14:textId="77777777" w:rsidR="00634886" w:rsidRPr="009715F9" w:rsidRDefault="0063488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B103758" w14:textId="77777777" w:rsidR="00634886" w:rsidRDefault="00634886" w:rsidP="002559B8"/>
        </w:tc>
        <w:tc>
          <w:tcPr>
            <w:tcW w:w="6862" w:type="dxa"/>
            <w:hideMark/>
          </w:tcPr>
          <w:p w14:paraId="18280F3A" w14:textId="77777777" w:rsidR="00634886" w:rsidRDefault="00634886" w:rsidP="002559B8">
            <w:pPr>
              <w:pStyle w:val="KUJKnormal"/>
            </w:pPr>
            <w:r>
              <w:t>Ing. Ladislav Staněk</w:t>
            </w:r>
          </w:p>
        </w:tc>
      </w:tr>
    </w:tbl>
    <w:p w14:paraId="5A79A534" w14:textId="77777777" w:rsidR="00634886" w:rsidRDefault="00634886" w:rsidP="00EE4B19">
      <w:pPr>
        <w:pStyle w:val="KUJKnormal"/>
      </w:pPr>
    </w:p>
    <w:p w14:paraId="07C397D5" w14:textId="77777777" w:rsidR="00634886" w:rsidRPr="0052161F" w:rsidRDefault="00634886" w:rsidP="00EE4B19">
      <w:pPr>
        <w:pStyle w:val="KUJKtucny"/>
      </w:pPr>
      <w:r w:rsidRPr="0052161F">
        <w:t>NÁVRH USNESENÍ</w:t>
      </w:r>
    </w:p>
    <w:p w14:paraId="75A474FB" w14:textId="77777777" w:rsidR="00634886" w:rsidRDefault="00634886" w:rsidP="00EE4B1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128C0A3" w14:textId="77777777" w:rsidR="00634886" w:rsidRPr="00841DFC" w:rsidRDefault="00634886" w:rsidP="00EE4B19">
      <w:pPr>
        <w:pStyle w:val="KUJKPolozka"/>
      </w:pPr>
      <w:r w:rsidRPr="00841DFC">
        <w:t>Zastupitelstvo Jihočeského kraje</w:t>
      </w:r>
    </w:p>
    <w:p w14:paraId="53730601" w14:textId="77777777" w:rsidR="00634886" w:rsidRDefault="00634886" w:rsidP="00904794">
      <w:pPr>
        <w:pStyle w:val="KUJKdoplnek2"/>
        <w:ind w:left="357" w:hanging="357"/>
      </w:pPr>
      <w:r w:rsidRPr="00730306">
        <w:t>bere na vědomí</w:t>
      </w:r>
    </w:p>
    <w:p w14:paraId="7EBA3791" w14:textId="77777777" w:rsidR="00634886" w:rsidRDefault="00634886" w:rsidP="00904794">
      <w:pPr>
        <w:pStyle w:val="KUJKPolozka"/>
        <w:rPr>
          <w:b w:val="0"/>
          <w:bCs/>
        </w:rPr>
      </w:pPr>
      <w:r w:rsidRPr="00904794">
        <w:rPr>
          <w:b w:val="0"/>
          <w:bCs/>
        </w:rPr>
        <w:t xml:space="preserve">žádost Svazku obcí Dehtář o poskytnutí individuální dotace </w:t>
      </w:r>
      <w:r>
        <w:rPr>
          <w:b w:val="0"/>
          <w:bCs/>
        </w:rPr>
        <w:t>na rok 2022 dle přílohy č. 1 návrhu č. 300/ZK/22</w:t>
      </w:r>
      <w:r w:rsidRPr="00904794">
        <w:rPr>
          <w:b w:val="0"/>
          <w:bCs/>
        </w:rPr>
        <w:t>;</w:t>
      </w:r>
    </w:p>
    <w:p w14:paraId="48F2A266" w14:textId="77777777" w:rsidR="00634886" w:rsidRPr="00904794" w:rsidRDefault="00634886" w:rsidP="00904794">
      <w:pPr>
        <w:pStyle w:val="Odstavecseseznamem"/>
        <w:numPr>
          <w:ilvl w:val="1"/>
          <w:numId w:val="8"/>
        </w:numPr>
        <w:jc w:val="both"/>
        <w:rPr>
          <w:rFonts w:ascii="Arial" w:hAnsi="Arial"/>
          <w:b/>
          <w:vanish/>
          <w:sz w:val="20"/>
          <w:szCs w:val="28"/>
        </w:rPr>
      </w:pPr>
    </w:p>
    <w:p w14:paraId="1F4CEC1D" w14:textId="77777777" w:rsidR="00634886" w:rsidRDefault="00634886" w:rsidP="00904794">
      <w:pPr>
        <w:pStyle w:val="KUJKdoplnek2"/>
      </w:pPr>
      <w:r w:rsidRPr="00AF7BAE">
        <w:t>schvaluje</w:t>
      </w:r>
    </w:p>
    <w:p w14:paraId="650ACBD5" w14:textId="77777777" w:rsidR="00634886" w:rsidRDefault="00634886" w:rsidP="00FB2F5B">
      <w:pPr>
        <w:pStyle w:val="KUJKPolozka"/>
        <w:ind w:left="426" w:hanging="426"/>
        <w:rPr>
          <w:b w:val="0"/>
          <w:bCs/>
        </w:rPr>
      </w:pPr>
      <w:r>
        <w:rPr>
          <w:b w:val="0"/>
          <w:bCs/>
        </w:rPr>
        <w:t>1.</w:t>
      </w:r>
      <w:r>
        <w:rPr>
          <w:b w:val="0"/>
          <w:bCs/>
        </w:rPr>
        <w:tab/>
      </w:r>
      <w:r w:rsidRPr="00904794">
        <w:rPr>
          <w:b w:val="0"/>
          <w:bCs/>
        </w:rPr>
        <w:t>poskytnutí individuální dotace Svazku obcí Dehtář, IČO 06620507, ve výši 5 234 943,00 Kč na projekt „Stavební úpravy objektu základní školy v obci Strýčice – 3. etapa“ a uzavření veřejnoprávní smlouvy o</w:t>
      </w:r>
      <w:r>
        <w:rPr>
          <w:b w:val="0"/>
          <w:bCs/>
        </w:rPr>
        <w:t> </w:t>
      </w:r>
      <w:r w:rsidRPr="00904794">
        <w:rPr>
          <w:b w:val="0"/>
          <w:bCs/>
        </w:rPr>
        <w:t>poskytnutí dotace</w:t>
      </w:r>
      <w:r>
        <w:rPr>
          <w:b w:val="0"/>
          <w:bCs/>
        </w:rPr>
        <w:t>,</w:t>
      </w:r>
    </w:p>
    <w:p w14:paraId="6A3A862A" w14:textId="77777777" w:rsidR="00634886" w:rsidRDefault="00634886" w:rsidP="00FB2F5B">
      <w:pPr>
        <w:pStyle w:val="KUJKnormal"/>
        <w:ind w:left="426" w:hanging="426"/>
      </w:pPr>
      <w:r>
        <w:t>2.</w:t>
      </w:r>
      <w:r>
        <w:tab/>
        <w:t>návrh dotační smlouvy ve znění dle přílohy č. 2 návrhu č. 300/ZK/22;</w:t>
      </w:r>
    </w:p>
    <w:p w14:paraId="6239E6A7" w14:textId="77777777" w:rsidR="00634886" w:rsidRPr="00904794" w:rsidRDefault="00634886" w:rsidP="00904794">
      <w:pPr>
        <w:pStyle w:val="Odstavecseseznamem"/>
        <w:numPr>
          <w:ilvl w:val="1"/>
          <w:numId w:val="8"/>
        </w:numPr>
        <w:jc w:val="both"/>
        <w:rPr>
          <w:rFonts w:ascii="Arial" w:hAnsi="Arial"/>
          <w:b/>
          <w:vanish/>
          <w:sz w:val="20"/>
          <w:szCs w:val="28"/>
        </w:rPr>
      </w:pPr>
    </w:p>
    <w:p w14:paraId="62527600" w14:textId="77777777" w:rsidR="00634886" w:rsidRPr="00904794" w:rsidRDefault="00634886" w:rsidP="00904794">
      <w:pPr>
        <w:pStyle w:val="Odstavecseseznamem"/>
        <w:numPr>
          <w:ilvl w:val="1"/>
          <w:numId w:val="8"/>
        </w:numPr>
        <w:jc w:val="both"/>
        <w:rPr>
          <w:rFonts w:ascii="Arial" w:hAnsi="Arial"/>
          <w:b/>
          <w:vanish/>
          <w:sz w:val="20"/>
          <w:szCs w:val="28"/>
        </w:rPr>
      </w:pPr>
    </w:p>
    <w:p w14:paraId="1085B5F8" w14:textId="77777777" w:rsidR="00634886" w:rsidRDefault="00634886" w:rsidP="00904794">
      <w:pPr>
        <w:pStyle w:val="KUJKdoplnek2"/>
      </w:pPr>
      <w:r w:rsidRPr="0021676C">
        <w:t>ukládá</w:t>
      </w:r>
    </w:p>
    <w:p w14:paraId="74A2A802" w14:textId="77777777" w:rsidR="00634886" w:rsidRPr="00FB2F5B" w:rsidRDefault="00634886" w:rsidP="00FB2F5B">
      <w:pPr>
        <w:pStyle w:val="KUJKPolozka"/>
        <w:rPr>
          <w:b w:val="0"/>
          <w:bCs/>
        </w:rPr>
      </w:pPr>
      <w:r w:rsidRPr="00FB2F5B">
        <w:rPr>
          <w:b w:val="0"/>
          <w:bCs/>
        </w:rPr>
        <w:t>JUDr. Lukáši Glaserovi, řediteli krajského úřadu, zabezpečit veškeré úkony potřebné k realizaci části II.</w:t>
      </w:r>
      <w:r>
        <w:rPr>
          <w:b w:val="0"/>
          <w:bCs/>
        </w:rPr>
        <w:t> </w:t>
      </w:r>
      <w:r w:rsidRPr="00FB2F5B">
        <w:rPr>
          <w:b w:val="0"/>
          <w:bCs/>
        </w:rPr>
        <w:t>usnesení.</w:t>
      </w:r>
    </w:p>
    <w:p w14:paraId="1F14486B" w14:textId="77777777" w:rsidR="00634886" w:rsidRDefault="00634886" w:rsidP="00904794">
      <w:pPr>
        <w:pStyle w:val="KUJKnormal"/>
      </w:pPr>
    </w:p>
    <w:p w14:paraId="682AF5BA" w14:textId="77777777" w:rsidR="00634886" w:rsidRDefault="00634886" w:rsidP="00904794">
      <w:pPr>
        <w:pStyle w:val="KUJKnormal"/>
      </w:pPr>
    </w:p>
    <w:p w14:paraId="5321DE00" w14:textId="77777777" w:rsidR="00634886" w:rsidRDefault="00634886" w:rsidP="00904794">
      <w:pPr>
        <w:pStyle w:val="KUJKmezeraDZ"/>
      </w:pPr>
      <w:bookmarkStart w:id="1" w:name="US_DuvodZprava"/>
      <w:bookmarkEnd w:id="1"/>
    </w:p>
    <w:p w14:paraId="554E8263" w14:textId="77777777" w:rsidR="00634886" w:rsidRDefault="00634886" w:rsidP="00904794">
      <w:pPr>
        <w:pStyle w:val="KUJKnadpisDZ"/>
      </w:pPr>
      <w:r>
        <w:t>DŮVODOVÁ ZPRÁVA</w:t>
      </w:r>
    </w:p>
    <w:p w14:paraId="3FECE861" w14:textId="77777777" w:rsidR="00634886" w:rsidRPr="009B7B0B" w:rsidRDefault="00634886" w:rsidP="00904794">
      <w:pPr>
        <w:pStyle w:val="KUJKmezeraDZ"/>
      </w:pPr>
    </w:p>
    <w:p w14:paraId="7E9BB7F6" w14:textId="77777777" w:rsidR="00634886" w:rsidRDefault="00634886" w:rsidP="00CB7FE2">
      <w:pPr>
        <w:pStyle w:val="KUJKnormal"/>
        <w:spacing w:after="100" w:afterAutospacing="1"/>
      </w:pPr>
      <w:r>
        <w:t>Na základě zákona č. 250/2000 Sb., o rozpočtových pravidlech územních rozpočtů, ve znění pozdějších předpisů, předložil Svazek obcí Dehtář žádost o poskytnutí individuální dotace z rozpočtových prostředků Jihočeského kraje pro rok 2022.</w:t>
      </w:r>
    </w:p>
    <w:p w14:paraId="36ED59B2" w14:textId="77777777" w:rsidR="00634886" w:rsidRDefault="00634886" w:rsidP="00CB7FE2">
      <w:pPr>
        <w:pStyle w:val="KUJKnormal"/>
        <w:spacing w:after="100" w:afterAutospacing="1"/>
      </w:pPr>
    </w:p>
    <w:p w14:paraId="4A96C8EC" w14:textId="77777777" w:rsidR="00634886" w:rsidRDefault="00634886" w:rsidP="00CB7FE2">
      <w:pPr>
        <w:pStyle w:val="KUJKnormal"/>
        <w:spacing w:after="100" w:afterAutospacing="1"/>
      </w:pPr>
      <w:r>
        <w:rPr>
          <w:b/>
          <w:bCs/>
        </w:rPr>
        <w:t>Žadatel:</w:t>
      </w:r>
      <w:r>
        <w:t xml:space="preserve"> Svazku obcí Dehtář, IČO 06620507</w:t>
      </w:r>
    </w:p>
    <w:p w14:paraId="15A6D59C" w14:textId="77777777" w:rsidR="00634886" w:rsidRDefault="00634886" w:rsidP="00CB7FE2">
      <w:pPr>
        <w:pStyle w:val="KUJKnormal"/>
        <w:spacing w:after="100" w:afterAutospacing="1"/>
      </w:pPr>
      <w:r>
        <w:rPr>
          <w:b/>
          <w:bCs/>
        </w:rPr>
        <w:t>Sídlo:</w:t>
      </w:r>
      <w:r>
        <w:t xml:space="preserve"> Strýčice 13, 373 41 Strýčice</w:t>
      </w:r>
    </w:p>
    <w:p w14:paraId="3C5D8D46" w14:textId="77777777" w:rsidR="00634886" w:rsidRDefault="00634886" w:rsidP="00CB7FE2">
      <w:pPr>
        <w:pStyle w:val="KUJKnormal"/>
        <w:spacing w:after="100" w:afterAutospacing="1"/>
      </w:pPr>
      <w:r>
        <w:rPr>
          <w:b/>
          <w:bCs/>
        </w:rPr>
        <w:t>Projekt/akce:</w:t>
      </w:r>
      <w:r>
        <w:t xml:space="preserve"> Stavební úpravy objektu základní školy v obci Strýčice – 3. etapa</w:t>
      </w:r>
    </w:p>
    <w:p w14:paraId="6C019AD5" w14:textId="77777777" w:rsidR="00634886" w:rsidRDefault="00634886" w:rsidP="00CB7FE2">
      <w:pPr>
        <w:pStyle w:val="KUJKnormal"/>
        <w:spacing w:after="100" w:afterAutospacing="1"/>
      </w:pPr>
      <w:r>
        <w:rPr>
          <w:b/>
          <w:bCs/>
        </w:rPr>
        <w:t>Doba realizace projektu:</w:t>
      </w:r>
      <w:r>
        <w:t xml:space="preserve"> 1. 7. 2022 – 30. 11. 2022</w:t>
      </w:r>
    </w:p>
    <w:p w14:paraId="149DC682" w14:textId="77777777" w:rsidR="00634886" w:rsidRDefault="00634886" w:rsidP="00CB7FE2">
      <w:pPr>
        <w:pStyle w:val="KUJKnormal"/>
        <w:spacing w:after="100" w:afterAutospacing="1"/>
      </w:pPr>
      <w:r>
        <w:rPr>
          <w:b/>
          <w:bCs/>
        </w:rPr>
        <w:t>Odůvodnění:</w:t>
      </w:r>
      <w:r>
        <w:t xml:space="preserve"> Účelem je 3. etapa celkové rekonstrukce historického objektu základní školy svatováclavské ve Strýčicích</w:t>
      </w:r>
    </w:p>
    <w:p w14:paraId="03D516B6" w14:textId="77777777" w:rsidR="00634886" w:rsidRDefault="00634886" w:rsidP="00CB7FE2">
      <w:pPr>
        <w:pStyle w:val="KUJKnormal"/>
        <w:spacing w:after="100" w:afterAutospacing="1"/>
      </w:pPr>
      <w:r>
        <w:rPr>
          <w:b/>
          <w:bCs/>
        </w:rPr>
        <w:t>Celkové náklady:</w:t>
      </w:r>
      <w:r>
        <w:t xml:space="preserve"> 12 733 707,94 Kč (dle uzavřené smlouvy o dílo)</w:t>
      </w:r>
    </w:p>
    <w:p w14:paraId="20D50169" w14:textId="77777777" w:rsidR="00634886" w:rsidRDefault="00634886" w:rsidP="00CB7FE2">
      <w:pPr>
        <w:pStyle w:val="KUJKnormal"/>
        <w:spacing w:after="100" w:afterAutospacing="1"/>
      </w:pPr>
      <w:r>
        <w:rPr>
          <w:b/>
          <w:bCs/>
        </w:rPr>
        <w:t>Požadavek na dotaci:</w:t>
      </w:r>
      <w:r>
        <w:t xml:space="preserve"> 5 234 943,00 Kč</w:t>
      </w:r>
    </w:p>
    <w:p w14:paraId="26A3E2F3" w14:textId="77777777" w:rsidR="00634886" w:rsidRDefault="00634886" w:rsidP="00CB7FE2">
      <w:pPr>
        <w:pStyle w:val="KUJKnormal"/>
        <w:spacing w:after="100" w:afterAutospacing="1"/>
      </w:pPr>
    </w:p>
    <w:p w14:paraId="78465AE4" w14:textId="77777777" w:rsidR="00634886" w:rsidRDefault="00634886" w:rsidP="00CB7FE2">
      <w:pPr>
        <w:pStyle w:val="KUJKnormal"/>
        <w:spacing w:after="100" w:afterAutospacing="1"/>
      </w:pPr>
      <w:r>
        <w:t xml:space="preserve">Obsahem projektu je rekonstrukce vybraných stavebních prvků, které jsou již za hranicí své životnosti a jsou nezbytné pro zachování provozu základní školy – kompletní rekonstrukce hygienického zázemí v 1. NP, rekonstrukce šaten v 1. NP (tělocvična), výměna otopných těles v celém objektu ZŠ, nové podlahy v kmenových učebnách (9 učeben). Předkládaný projekt má platné stavební povolení, zpracovanou prováděcí dokumentaci a podepsanou smlouvu s vybraným dodavatelem stavebních prací. </w:t>
      </w:r>
      <w:r w:rsidRPr="007C756D">
        <w:t>První dvě etapy byly realizovány z dotačního programu ministerstva financí.</w:t>
      </w:r>
    </w:p>
    <w:p w14:paraId="3E19DC22" w14:textId="77777777" w:rsidR="00634886" w:rsidRDefault="00634886" w:rsidP="00CB7FE2">
      <w:pPr>
        <w:pStyle w:val="KUJKnormal"/>
        <w:spacing w:after="100" w:afterAutospacing="1"/>
      </w:pPr>
    </w:p>
    <w:p w14:paraId="011ECF36" w14:textId="77777777" w:rsidR="00634886" w:rsidRDefault="00634886" w:rsidP="00CB7FE2">
      <w:pPr>
        <w:pStyle w:val="KUJKnormal"/>
      </w:pPr>
      <w:r>
        <w:t>U předložené žádosti nejsou naplněna kritéria veřejné podpory a z pohledu Evropské komise se nejedná o veřejnou podporu.</w:t>
      </w:r>
    </w:p>
    <w:p w14:paraId="15FFE957" w14:textId="77777777" w:rsidR="00634886" w:rsidRDefault="00634886" w:rsidP="00EE4B19">
      <w:pPr>
        <w:pStyle w:val="KUJKnormal"/>
      </w:pPr>
      <w:r>
        <w:t>Finanční nároky a krytí: Návrh financování je součástí materiálu Rozpočtové změny č. 18/22, návrh č. </w:t>
      </w:r>
      <w:r w:rsidRPr="00EB7E81">
        <w:t>268/ZK/22</w:t>
      </w:r>
      <w:r>
        <w:t>, rozpočtové opatření č. 190/Z. V případě schválení bude dotace vyplacena z rozpočtu OEKO (ORJ 553, § 3113, pol. 6341, ORG 201159).</w:t>
      </w:r>
    </w:p>
    <w:p w14:paraId="15A77438" w14:textId="77777777" w:rsidR="00634886" w:rsidRDefault="00634886" w:rsidP="00EE4B19">
      <w:pPr>
        <w:pStyle w:val="KUJKnormal"/>
      </w:pPr>
    </w:p>
    <w:p w14:paraId="54223D81" w14:textId="77777777" w:rsidR="00634886" w:rsidRDefault="00634886" w:rsidP="00EE4B19">
      <w:pPr>
        <w:pStyle w:val="KUJKnormal"/>
      </w:pPr>
    </w:p>
    <w:p w14:paraId="409E660D" w14:textId="77777777" w:rsidR="00634886" w:rsidRDefault="00634886" w:rsidP="00EE4B19">
      <w:pPr>
        <w:pStyle w:val="KUJKnormal"/>
      </w:pPr>
      <w:r>
        <w:t>Vyjádření správce rozpočtu: předkladatel je centrálním správcem rozpočtu</w:t>
      </w:r>
    </w:p>
    <w:p w14:paraId="17BDDD56" w14:textId="77777777" w:rsidR="00634886" w:rsidRDefault="00634886" w:rsidP="00EE4B19">
      <w:pPr>
        <w:pStyle w:val="KUJKnormal"/>
      </w:pPr>
    </w:p>
    <w:p w14:paraId="69E0F332" w14:textId="77777777" w:rsidR="00634886" w:rsidRDefault="00634886" w:rsidP="00EE4B19">
      <w:pPr>
        <w:pStyle w:val="KUJKnormal"/>
      </w:pPr>
    </w:p>
    <w:p w14:paraId="75DEC5E3" w14:textId="77777777" w:rsidR="00634886" w:rsidRDefault="00634886" w:rsidP="00D92257">
      <w:pPr>
        <w:pStyle w:val="KUJKnormal"/>
        <w:spacing w:after="120"/>
      </w:pPr>
      <w:r>
        <w:t xml:space="preserve">Návrh projednán (stanoviska): Návrh byl projednán radou kraje na jednání dne 30. 6. 2022 a usnesením č. 768/2022/RK-46 byl doporučen zastupitelstvu kraje ke schválení.  </w:t>
      </w:r>
    </w:p>
    <w:p w14:paraId="7E5A97E9" w14:textId="77777777" w:rsidR="00634886" w:rsidRDefault="00634886" w:rsidP="00EE4B19">
      <w:pPr>
        <w:pStyle w:val="KUJKnormal"/>
      </w:pPr>
    </w:p>
    <w:p w14:paraId="7482CEFC" w14:textId="77777777" w:rsidR="00634886" w:rsidRDefault="00634886" w:rsidP="00EE4B19">
      <w:pPr>
        <w:pStyle w:val="KUJKtucny"/>
      </w:pPr>
    </w:p>
    <w:p w14:paraId="594B97CD" w14:textId="77777777" w:rsidR="00634886" w:rsidRPr="007939A8" w:rsidRDefault="00634886" w:rsidP="00EE4B19">
      <w:pPr>
        <w:pStyle w:val="KUJKtucny"/>
      </w:pPr>
      <w:r w:rsidRPr="007939A8">
        <w:t>PŘÍLOHY:</w:t>
      </w:r>
    </w:p>
    <w:p w14:paraId="440B6FDC" w14:textId="77777777" w:rsidR="00634886" w:rsidRPr="00B52AA9" w:rsidRDefault="00634886" w:rsidP="00EB7E81">
      <w:pPr>
        <w:pStyle w:val="KUJKcislovany"/>
      </w:pPr>
      <w:r>
        <w:t>Žádost o poskytnutí individuální dotace</w:t>
      </w:r>
      <w:r w:rsidRPr="0081756D">
        <w:t xml:space="preserve"> (</w:t>
      </w:r>
      <w:r>
        <w:t>SO Dehtář_žádost.pdf</w:t>
      </w:r>
      <w:r w:rsidRPr="0081756D">
        <w:t>)</w:t>
      </w:r>
    </w:p>
    <w:p w14:paraId="05CF2357" w14:textId="77777777" w:rsidR="00634886" w:rsidRPr="00B52AA9" w:rsidRDefault="00634886" w:rsidP="00EB7E81">
      <w:pPr>
        <w:pStyle w:val="KUJKcislovany"/>
      </w:pPr>
      <w:r>
        <w:t>Smlouva o poskytnutí individuální dotace</w:t>
      </w:r>
      <w:r w:rsidRPr="0081756D">
        <w:t xml:space="preserve"> (</w:t>
      </w:r>
      <w:r>
        <w:t>Smlouva o poskytnuti dotace_SO Dehtar.pdf</w:t>
      </w:r>
      <w:r w:rsidRPr="0081756D">
        <w:t>)</w:t>
      </w:r>
    </w:p>
    <w:p w14:paraId="768B80F7" w14:textId="77777777" w:rsidR="00634886" w:rsidRDefault="00634886" w:rsidP="00EE4B19">
      <w:pPr>
        <w:pStyle w:val="KUJKnormal"/>
      </w:pPr>
    </w:p>
    <w:p w14:paraId="60DF850E" w14:textId="77777777" w:rsidR="00634886" w:rsidRPr="007C1EE7" w:rsidRDefault="00634886" w:rsidP="00EE4B19">
      <w:pPr>
        <w:pStyle w:val="KUJKtucny"/>
      </w:pPr>
      <w:r w:rsidRPr="007C1EE7">
        <w:t>Zodpovídá:</w:t>
      </w:r>
      <w:r>
        <w:t xml:space="preserve"> </w:t>
      </w:r>
      <w:r w:rsidRPr="00532BDA">
        <w:rPr>
          <w:b w:val="0"/>
        </w:rPr>
        <w:t>vedoucí OEKO – Ing. Ladislav Staněk</w:t>
      </w:r>
    </w:p>
    <w:p w14:paraId="7A0057B4" w14:textId="77777777" w:rsidR="00634886" w:rsidRDefault="00634886" w:rsidP="00EE4B19">
      <w:pPr>
        <w:pStyle w:val="KUJKnormal"/>
      </w:pPr>
    </w:p>
    <w:p w14:paraId="7A318AA0" w14:textId="77777777" w:rsidR="00634886" w:rsidRDefault="00634886" w:rsidP="00EE4B19">
      <w:pPr>
        <w:pStyle w:val="KUJKnormal"/>
      </w:pPr>
      <w:r>
        <w:t>Termín kontroly: 31. 12. 2022</w:t>
      </w:r>
    </w:p>
    <w:p w14:paraId="59A00E3D" w14:textId="77777777" w:rsidR="00634886" w:rsidRDefault="00634886" w:rsidP="00EE4B19">
      <w:pPr>
        <w:pStyle w:val="KUJKnormal"/>
      </w:pPr>
      <w:r>
        <w:t>Termín splnění: 31. 12. 2022</w:t>
      </w:r>
    </w:p>
    <w:p w14:paraId="6C4F2C93" w14:textId="77777777" w:rsidR="00634886" w:rsidRDefault="0063488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76392" w14:textId="77777777" w:rsidR="00634886" w:rsidRDefault="00634886" w:rsidP="00634886">
    <w:r>
      <w:rPr>
        <w:noProof/>
      </w:rPr>
      <w:pict w14:anchorId="52EC37D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A945D28" w14:textId="77777777" w:rsidR="00634886" w:rsidRPr="005F485E" w:rsidRDefault="00634886" w:rsidP="0063488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8C68067" w14:textId="77777777" w:rsidR="00634886" w:rsidRPr="005F485E" w:rsidRDefault="00634886" w:rsidP="0063488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B2755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A43C13E" w14:textId="77777777" w:rsidR="00634886" w:rsidRDefault="00634886" w:rsidP="00634886">
    <w:r>
      <w:pict w14:anchorId="3F041487">
        <v:rect id="_x0000_i1026" style="width:481.9pt;height:2pt" o:hralign="center" o:hrstd="t" o:hrnoshade="t" o:hr="t" fillcolor="black" stroked="f"/>
      </w:pict>
    </w:r>
  </w:p>
  <w:p w14:paraId="6EF95DD5" w14:textId="77777777" w:rsidR="00634886" w:rsidRPr="00634886" w:rsidRDefault="00634886" w:rsidP="006348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760482">
    <w:abstractNumId w:val="1"/>
  </w:num>
  <w:num w:numId="2" w16cid:durableId="1555001768">
    <w:abstractNumId w:val="2"/>
  </w:num>
  <w:num w:numId="3" w16cid:durableId="2102724687">
    <w:abstractNumId w:val="9"/>
  </w:num>
  <w:num w:numId="4" w16cid:durableId="1836531182">
    <w:abstractNumId w:val="7"/>
  </w:num>
  <w:num w:numId="5" w16cid:durableId="1305699783">
    <w:abstractNumId w:val="0"/>
  </w:num>
  <w:num w:numId="6" w16cid:durableId="524830748">
    <w:abstractNumId w:val="3"/>
  </w:num>
  <w:num w:numId="7" w16cid:durableId="1732263332">
    <w:abstractNumId w:val="6"/>
  </w:num>
  <w:num w:numId="8" w16cid:durableId="1672946605">
    <w:abstractNumId w:val="4"/>
  </w:num>
  <w:num w:numId="9" w16cid:durableId="1409156772">
    <w:abstractNumId w:val="5"/>
  </w:num>
  <w:num w:numId="10" w16cid:durableId="2807218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34886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2022-09-16T12:51:00Z</dcterms:created>
  <dcterms:modified xsi:type="dcterms:W3CDTF">2022-09-16T12:51:00Z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6062691</vt:i4>
  </property>
  <property fmtid="{D5CDD505-2E9C-101B-9397-08002B2CF9AE}" pid="3" name="ID_Navrh">
    <vt:i4>6122201</vt:i4>
  </property>
  <property fmtid="{D5CDD505-2E9C-101B-9397-08002B2CF9AE}" pid="4" name="UlozitJako">
    <vt:lpwstr>C:\Users\mrazkova\AppData\Local\Temp\iU63235112\Zastupitelstvo\2022-09-15\Navrhy\300-ZK-22.</vt:lpwstr>
  </property>
  <property fmtid="{D5CDD505-2E9C-101B-9397-08002B2CF9AE}" pid="5" name="Zpracovat">
    <vt:bool>false</vt:bool>
  </property>
</Properties>
</file>