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030A" w14:paraId="5307F60A" w14:textId="77777777" w:rsidTr="00A44359">
        <w:trPr>
          <w:trHeight w:hRule="exact" w:val="397"/>
        </w:trPr>
        <w:tc>
          <w:tcPr>
            <w:tcW w:w="2376" w:type="dxa"/>
            <w:hideMark/>
          </w:tcPr>
          <w:p w14:paraId="33EF0A46" w14:textId="77777777" w:rsidR="004B030A" w:rsidRDefault="004B030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69EF00" w14:textId="77777777" w:rsidR="004B030A" w:rsidRDefault="004B030A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1F02CF75" w14:textId="77777777" w:rsidR="004B030A" w:rsidRDefault="004B030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DD8A1A" w14:textId="77777777" w:rsidR="004B030A" w:rsidRDefault="004B030A" w:rsidP="00970720">
            <w:pPr>
              <w:pStyle w:val="KUJKnormal"/>
            </w:pPr>
          </w:p>
        </w:tc>
      </w:tr>
      <w:tr w:rsidR="004B030A" w14:paraId="4A137257" w14:textId="77777777" w:rsidTr="00A44359">
        <w:trPr>
          <w:cantSplit/>
          <w:trHeight w:hRule="exact" w:val="397"/>
        </w:trPr>
        <w:tc>
          <w:tcPr>
            <w:tcW w:w="2376" w:type="dxa"/>
            <w:hideMark/>
          </w:tcPr>
          <w:p w14:paraId="7376BB5E" w14:textId="77777777" w:rsidR="004B030A" w:rsidRDefault="004B030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FEE7E8" w14:textId="77777777" w:rsidR="004B030A" w:rsidRDefault="004B030A" w:rsidP="00970720">
            <w:pPr>
              <w:pStyle w:val="KUJKnormal"/>
            </w:pPr>
            <w:r>
              <w:t>279/ZK/22</w:t>
            </w:r>
          </w:p>
        </w:tc>
      </w:tr>
      <w:tr w:rsidR="004B030A" w14:paraId="62C73725" w14:textId="77777777" w:rsidTr="00A44359">
        <w:trPr>
          <w:trHeight w:val="397"/>
        </w:trPr>
        <w:tc>
          <w:tcPr>
            <w:tcW w:w="2376" w:type="dxa"/>
          </w:tcPr>
          <w:p w14:paraId="6716633F" w14:textId="77777777" w:rsidR="004B030A" w:rsidRDefault="004B030A" w:rsidP="00970720"/>
          <w:p w14:paraId="60EA5A73" w14:textId="77777777" w:rsidR="004B030A" w:rsidRDefault="004B030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9CE391" w14:textId="77777777" w:rsidR="004B030A" w:rsidRDefault="004B030A" w:rsidP="00970720"/>
          <w:p w14:paraId="32D2F9D5" w14:textId="77777777" w:rsidR="004B030A" w:rsidRDefault="004B030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částí pozemků v k. ú. Radíkov</w:t>
            </w:r>
          </w:p>
        </w:tc>
      </w:tr>
    </w:tbl>
    <w:p w14:paraId="0F9B6D52" w14:textId="77777777" w:rsidR="004B030A" w:rsidRDefault="004B030A" w:rsidP="00A44359">
      <w:pPr>
        <w:pStyle w:val="KUJKnormal"/>
        <w:rPr>
          <w:b/>
          <w:bCs/>
        </w:rPr>
      </w:pPr>
      <w:r>
        <w:rPr>
          <w:b/>
          <w:bCs/>
        </w:rPr>
        <w:pict w14:anchorId="4A40D318">
          <v:rect id="_x0000_i1029" style="width:453.6pt;height:1.5pt" o:hralign="center" o:hrstd="t" o:hrnoshade="t" o:hr="t" fillcolor="black" stroked="f"/>
        </w:pict>
      </w:r>
    </w:p>
    <w:p w14:paraId="58BDA553" w14:textId="77777777" w:rsidR="004B030A" w:rsidRDefault="004B030A" w:rsidP="00A44359">
      <w:pPr>
        <w:pStyle w:val="KUJKnormal"/>
      </w:pPr>
    </w:p>
    <w:p w14:paraId="7E7C4661" w14:textId="77777777" w:rsidR="004B030A" w:rsidRDefault="004B030A" w:rsidP="00A4435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030A" w14:paraId="5A496965" w14:textId="77777777" w:rsidTr="002559B8">
        <w:trPr>
          <w:trHeight w:val="397"/>
        </w:trPr>
        <w:tc>
          <w:tcPr>
            <w:tcW w:w="2350" w:type="dxa"/>
            <w:hideMark/>
          </w:tcPr>
          <w:p w14:paraId="00A4E04B" w14:textId="77777777" w:rsidR="004B030A" w:rsidRDefault="004B030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3D43D5" w14:textId="77777777" w:rsidR="004B030A" w:rsidRDefault="004B030A" w:rsidP="002559B8">
            <w:pPr>
              <w:pStyle w:val="KUJKnormal"/>
            </w:pPr>
            <w:r>
              <w:t>Mgr. Bc. Antonín Krák</w:t>
            </w:r>
          </w:p>
          <w:p w14:paraId="5960311F" w14:textId="77777777" w:rsidR="004B030A" w:rsidRDefault="004B030A" w:rsidP="002559B8"/>
        </w:tc>
      </w:tr>
      <w:tr w:rsidR="004B030A" w14:paraId="73B2D733" w14:textId="77777777" w:rsidTr="002559B8">
        <w:trPr>
          <w:trHeight w:val="397"/>
        </w:trPr>
        <w:tc>
          <w:tcPr>
            <w:tcW w:w="2350" w:type="dxa"/>
          </w:tcPr>
          <w:p w14:paraId="4D5D408D" w14:textId="77777777" w:rsidR="004B030A" w:rsidRDefault="004B030A" w:rsidP="002559B8">
            <w:pPr>
              <w:pStyle w:val="KUJKtucny"/>
            </w:pPr>
            <w:r>
              <w:t>Zpracoval:</w:t>
            </w:r>
          </w:p>
          <w:p w14:paraId="0D823A8A" w14:textId="77777777" w:rsidR="004B030A" w:rsidRDefault="004B030A" w:rsidP="002559B8"/>
        </w:tc>
        <w:tc>
          <w:tcPr>
            <w:tcW w:w="6862" w:type="dxa"/>
            <w:hideMark/>
          </w:tcPr>
          <w:p w14:paraId="580C8763" w14:textId="77777777" w:rsidR="004B030A" w:rsidRDefault="004B030A" w:rsidP="002559B8">
            <w:pPr>
              <w:pStyle w:val="KUJKnormal"/>
            </w:pPr>
            <w:r>
              <w:t>OHMS</w:t>
            </w:r>
          </w:p>
        </w:tc>
      </w:tr>
      <w:tr w:rsidR="004B030A" w14:paraId="4D8CF59E" w14:textId="77777777" w:rsidTr="002559B8">
        <w:trPr>
          <w:trHeight w:val="397"/>
        </w:trPr>
        <w:tc>
          <w:tcPr>
            <w:tcW w:w="2350" w:type="dxa"/>
          </w:tcPr>
          <w:p w14:paraId="2EF6B17F" w14:textId="77777777" w:rsidR="004B030A" w:rsidRPr="009715F9" w:rsidRDefault="004B030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9041341" w14:textId="77777777" w:rsidR="004B030A" w:rsidRDefault="004B030A" w:rsidP="002559B8"/>
        </w:tc>
        <w:tc>
          <w:tcPr>
            <w:tcW w:w="6862" w:type="dxa"/>
            <w:hideMark/>
          </w:tcPr>
          <w:p w14:paraId="3C636E58" w14:textId="77777777" w:rsidR="004B030A" w:rsidRDefault="004B030A" w:rsidP="002559B8">
            <w:pPr>
              <w:pStyle w:val="KUJKnormal"/>
            </w:pPr>
            <w:r>
              <w:t>Ing. Lubomír Bureš</w:t>
            </w:r>
          </w:p>
        </w:tc>
      </w:tr>
    </w:tbl>
    <w:p w14:paraId="33B78B76" w14:textId="77777777" w:rsidR="004B030A" w:rsidRDefault="004B030A" w:rsidP="00A44359">
      <w:pPr>
        <w:pStyle w:val="KUJKnormal"/>
      </w:pPr>
    </w:p>
    <w:p w14:paraId="236DF846" w14:textId="77777777" w:rsidR="004B030A" w:rsidRPr="0052161F" w:rsidRDefault="004B030A" w:rsidP="00A44359">
      <w:pPr>
        <w:pStyle w:val="KUJKtucny"/>
      </w:pPr>
      <w:r w:rsidRPr="0052161F">
        <w:t>NÁVRH USNESENÍ</w:t>
      </w:r>
    </w:p>
    <w:p w14:paraId="4CDA5711" w14:textId="77777777" w:rsidR="004B030A" w:rsidRDefault="004B030A" w:rsidP="00A4435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4B0582" w14:textId="77777777" w:rsidR="004B030A" w:rsidRDefault="004B030A" w:rsidP="00A44359">
      <w:pPr>
        <w:pStyle w:val="KUJKPolozka"/>
      </w:pPr>
      <w:r w:rsidRPr="00841DFC">
        <w:t>Zastupitelstvo Jihočeského kraje</w:t>
      </w:r>
    </w:p>
    <w:p w14:paraId="2C1F405E" w14:textId="77777777" w:rsidR="004B030A" w:rsidRPr="00E10FE7" w:rsidRDefault="004B030A" w:rsidP="001B2C0F">
      <w:pPr>
        <w:pStyle w:val="KUJKdoplnek2"/>
      </w:pPr>
      <w:r w:rsidRPr="00AF7BAE">
        <w:t>schvaluje</w:t>
      </w:r>
    </w:p>
    <w:p w14:paraId="45F51E9B" w14:textId="77777777" w:rsidR="004B030A" w:rsidRDefault="004B030A" w:rsidP="005D750A">
      <w:pPr>
        <w:pStyle w:val="KUJKnormal"/>
        <w:rPr>
          <w:highlight w:val="yellow"/>
        </w:rPr>
      </w:pPr>
      <w:r>
        <w:t>záměr</w:t>
      </w:r>
      <w:r>
        <w:rPr>
          <w:rFonts w:cs="Arial"/>
          <w:szCs w:val="20"/>
        </w:rPr>
        <w:t xml:space="preserve"> směny nemovitostí v k. ú. Dolní Radíkov, a to pozemku parcely dle dosud nezapsaného geometrického plánu č. 245-1928/2021 označený jako díl „d“ oddělený z pozemku parcely KN č. 1470/7 ve vlastnictví Jihočeského kraje, za pozemek parcelu dle dosud nezapsaného geometrického plánu č. 245-1928/2021 označený jako díl „a“ oddělený z pozemku parcely KN č. 1470/1, ve vlastnictví obce Český Rudolec, se sídlem 378 83 Český Rudolec čp. 123, IČO 00246441, bez cenového vyrovnání;</w:t>
      </w:r>
    </w:p>
    <w:p w14:paraId="67A3EC95" w14:textId="77777777" w:rsidR="004B030A" w:rsidRDefault="004B030A" w:rsidP="00C546A5">
      <w:pPr>
        <w:pStyle w:val="KUJKdoplnek2"/>
      </w:pPr>
      <w:r w:rsidRPr="0021676C">
        <w:t>ukládá</w:t>
      </w:r>
    </w:p>
    <w:p w14:paraId="16B80CE3" w14:textId="77777777" w:rsidR="004B030A" w:rsidRDefault="004B030A" w:rsidP="005D750A">
      <w:pPr>
        <w:pStyle w:val="KUJKnormal"/>
      </w:pPr>
      <w:r>
        <w:t>JUDr. Lukáši Glaserovi, řediteli krajského úřadu:</w:t>
      </w:r>
    </w:p>
    <w:p w14:paraId="2DD32480" w14:textId="77777777" w:rsidR="004B030A" w:rsidRDefault="004B030A" w:rsidP="005D750A">
      <w:pPr>
        <w:pStyle w:val="KUJKnormal"/>
      </w:pPr>
      <w:r>
        <w:t>1. zveřejnit záměr směny na úřední desce krajského úřadu po dobu zákonné lhůty,</w:t>
      </w:r>
    </w:p>
    <w:p w14:paraId="182C19A5" w14:textId="77777777" w:rsidR="004B030A" w:rsidRDefault="004B030A" w:rsidP="005D750A">
      <w:pPr>
        <w:pStyle w:val="KUJKnormal"/>
      </w:pPr>
      <w:r>
        <w:t>2. po splnění části II. 1. usnesení připravit návrh na směnu nemovitostí k projednání v orgánech kraje.</w:t>
      </w:r>
    </w:p>
    <w:p w14:paraId="6EE08BEE" w14:textId="77777777" w:rsidR="004B030A" w:rsidRDefault="004B030A" w:rsidP="001B2C0F">
      <w:pPr>
        <w:pStyle w:val="KUJKnormal"/>
      </w:pPr>
    </w:p>
    <w:p w14:paraId="3765241F" w14:textId="77777777" w:rsidR="004B030A" w:rsidRDefault="004B030A" w:rsidP="001B2C0F">
      <w:pPr>
        <w:pStyle w:val="KUJKnormal"/>
      </w:pPr>
    </w:p>
    <w:p w14:paraId="3E277A13" w14:textId="77777777" w:rsidR="004B030A" w:rsidRDefault="004B030A" w:rsidP="001B2C0F">
      <w:pPr>
        <w:pStyle w:val="KUJKnormal"/>
      </w:pPr>
    </w:p>
    <w:p w14:paraId="0B830951" w14:textId="77777777" w:rsidR="004B030A" w:rsidRDefault="004B030A" w:rsidP="00F67A3B">
      <w:pPr>
        <w:pStyle w:val="KUJKmezeraDZ"/>
      </w:pPr>
      <w:bookmarkStart w:id="1" w:name="US_DuvodZprava"/>
      <w:bookmarkEnd w:id="1"/>
    </w:p>
    <w:p w14:paraId="3D0916CF" w14:textId="77777777" w:rsidR="004B030A" w:rsidRDefault="004B030A" w:rsidP="00F67A3B">
      <w:pPr>
        <w:pStyle w:val="KUJKnadpisDZ"/>
      </w:pPr>
      <w:r>
        <w:t>DŮVODOVÁ ZPRÁVA</w:t>
      </w:r>
    </w:p>
    <w:p w14:paraId="20BCC763" w14:textId="77777777" w:rsidR="004B030A" w:rsidRPr="009B7B0B" w:rsidRDefault="004B030A" w:rsidP="00F67A3B">
      <w:pPr>
        <w:pStyle w:val="KUJKmezeraDZ"/>
      </w:pPr>
    </w:p>
    <w:p w14:paraId="0539DFAF" w14:textId="77777777" w:rsidR="004B030A" w:rsidRDefault="004B030A" w:rsidP="00CC70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36, odst. 1 písm. a) zákona č. 129/2000 Sb., o krajích, v platném znění, je rozhodování o nabytí a převodu hmotných nemovitých věcí, s výjimkou inženýrských sítí a pozemních komunikací, vyhrazeno zastupitelstvu kraje.</w:t>
      </w:r>
    </w:p>
    <w:p w14:paraId="1846F154" w14:textId="77777777" w:rsidR="004B030A" w:rsidRDefault="004B030A" w:rsidP="00CC70F7">
      <w:pPr>
        <w:jc w:val="both"/>
        <w:rPr>
          <w:rFonts w:ascii="Arial" w:hAnsi="Arial" w:cs="Arial"/>
          <w:sz w:val="20"/>
          <w:szCs w:val="20"/>
        </w:rPr>
      </w:pPr>
    </w:p>
    <w:p w14:paraId="74A4D231" w14:textId="77777777" w:rsidR="004B030A" w:rsidRDefault="004B030A" w:rsidP="00CC70F7">
      <w:pPr>
        <w:pStyle w:val="Defaul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Český Rudolec (dále jen obec) je </w:t>
      </w:r>
      <w:r>
        <w:rPr>
          <w:rFonts w:ascii="Arial" w:eastAsia="Times New Roman" w:hAnsi="Arial" w:cs="Arial"/>
          <w:sz w:val="20"/>
          <w:szCs w:val="20"/>
        </w:rPr>
        <w:t>vlastníkem nemovitosti pozemku parcely KN č. 1470/1, ostatní plocha, ostatní komunikace o výměře 5925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v k. ú. Dolní Radíkov.</w:t>
      </w:r>
    </w:p>
    <w:p w14:paraId="7220A838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9E26773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Jihočeský kraj je vlastníkem nemovitosti pozemku parcely KN č. 1470/7 ostatní plocha, ostatní komunikace o výměře 19 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 v k. ú. Dolní Radíkov. Právo hospodaření se svěřeným majetkem náleží příspěvkové organizaci Dům dětí a mládeže, Jindřichův Hradec, Růžová 10, se sídlem Růžová 10, 377 01 Jindřichův Hradec II, IČO 42409152 (dále jen „DDM“).</w:t>
      </w:r>
    </w:p>
    <w:p w14:paraId="2DA79167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081E21B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DDM v roce 2021 uvedl do provozu stavbu vodního díla čistírny odpadních vod (dále jen ČOV) v obci Radíkov. Jedná se o novou aktivační ČOV pro areál domu dětí a mládeže, která nahradila stávající ČOV. Nově vybudovaná ČOV je převážně podzemní stavbou o půdorysných rozměrech cca 6,6 x 3,2 m. Odvod splaškových vod z areálu do nové ČOV byl zachován stávajícím potrubím. Bylo provedeno osazení hrubého předčištění – mechanických česlí, potrubí, které bylo zaústěno do stávajícího betonového potrubí a byla osazena revizní šachta. ČOV byla napojena na elektrické rozvody ze stávajícího elektrického pilířku. Povolení k umístění a provedení stavby vodního díla – ČOV a povolení k vypouštění odpadních vod z ČOV vydal Městský úřad Dačice, odbor životního prostředí, v červenci 2021. </w:t>
      </w:r>
    </w:p>
    <w:p w14:paraId="61CBD66F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3EE5C1B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Dle sdělení zástupců obce jsou z řad obyvatel Radíkova připomínky k hlučnosti stavby ČOV. Mezi DDM a obcí je shoda na bezproblémovém provozu ČOV i co se hlučnosti týče. Jako řešení je navrženo celý prostor ČOV zazelenit (keře, stromky; zde zvolit druhy, které se nemusí pravidelně udržovat a které mají potřebnou výšku). Toto je již věcí domluvy mezi obcí a DDM. Současně by bylo vhodné celý prostor ohraničit plotem přiměřené výšky, toto zajistí DDM na své náklady. </w:t>
      </w:r>
    </w:p>
    <w:p w14:paraId="4A505458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6C09A53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Nová ČOV vznikla částečně na pozemku bývalé čistírny odpadních vod parcele KN č. 1470/7 (vlastník Jihočeský kraj) a částečně na pozemku parcele KN č. 1470/1 (vlastník obec). Nyní je vyhotoven geometrický plán pro změnu hranic pozemků a vymezení rozsahu věcného břemene č. 245-1928/2021 (dále jen GP). Věcné břemeno je na vedení kanalizace provozně související s ČOV po pozemku ve vlastnictví obce. V dolní části je zaměřeno celé vedení kanalizace od ČOV až k připojení do stávajícího potrubního vedení, v horní části je zaměřena pouze známá část, která se nyní přepojovala. </w:t>
      </w:r>
    </w:p>
    <w:p w14:paraId="25ED1A47" w14:textId="77777777" w:rsidR="004B030A" w:rsidRDefault="004B030A" w:rsidP="00CC70F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14:paraId="1415CB25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Předmětem převodu směnnou smlouvou je pozemek, dle GP označený jako díl „d“ oddělený z pozemku parcely KN č. 1470/7, ve vlastnictví Jihočeského kraje, za pozemek, dle GP označený jako díl „a“, oddělený z pozemku parcely KN č. 1470/1, ve vlastnictví obce Český Rudolec, vše v k. ú. Dolní Radíkov. </w:t>
      </w:r>
    </w:p>
    <w:p w14:paraId="231F0A82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8E2DC50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Věcné břemeno ve prospěch Jihočeského kraje bude zřízeno bezúplatně, ve veřejném zájmu, dle Směrnice č. SM/116/RK a bude spočívat v právu uložení kanalizačního potrubí vedoucího z ČOV na pozemku parcele KN č. 1470/7 v k. ú. Dolní Radíkov v rozsahu dle GP, jakož i právu mít a udržovat na služebném pozemku potřebné obslužné zařízení a právu provádět na inženýrské síti úpravy za účelem její modernizace nebo zlepšení její výkonnosti ve prospěch Jihočeského kraje. Zřízení věcného břemene bude zahrnuto v následné smlouvě o směně částí pozemků. Zřízení věcného břemene schválila Rada Jihočeského kraje svým usnesením č. 899/2022/RK-48 dne 15. 08. 2022. </w:t>
      </w:r>
    </w:p>
    <w:p w14:paraId="322AE705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2ED6B55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Obě strany souhlasí se směnou bez cenového vyrovnání. Jihočeský kraj bude financovat uhrazení správního poplatku za podání návrhu na vklad ve výši 2 000 Kč. Směnou dojde k narovnání uživatelských vztahů do souladu se vztahy vlastnickými. </w:t>
      </w:r>
    </w:p>
    <w:p w14:paraId="593B5E6A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5A1EDBC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OHMS po konzultaci s odborem školství, mládeže a tělovýchovy doporučuje schválení zřízení bezúplatného věcného břemene a záměru směny bez cenového vyrovnání.</w:t>
      </w:r>
    </w:p>
    <w:p w14:paraId="402A2E59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D40D923" w14:textId="77777777" w:rsidR="004B030A" w:rsidRDefault="004B030A" w:rsidP="00CC70F7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Rada Jihočeského kraje svým usnesením č. 899/2022/RK-48 ze dne 15. 08. 2022 doporučuje předložený návrh záměru směny schválit.</w:t>
      </w:r>
    </w:p>
    <w:p w14:paraId="2BD6CE29" w14:textId="77777777" w:rsidR="004B030A" w:rsidRDefault="004B030A" w:rsidP="00CC70F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</w:p>
    <w:p w14:paraId="6AAFC871" w14:textId="77777777" w:rsidR="004B030A" w:rsidRDefault="004B030A" w:rsidP="00CC70F7">
      <w:pPr>
        <w:pStyle w:val="KUJKnormal"/>
      </w:pPr>
    </w:p>
    <w:p w14:paraId="74A9972D" w14:textId="77777777" w:rsidR="004B030A" w:rsidRDefault="004B030A" w:rsidP="00C82545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správní poplatek za podání návrhu na vklad 2 000 Kč bude hrazen z ORJ 4, § 6172, položka 5361</w:t>
      </w:r>
    </w:p>
    <w:p w14:paraId="29198A6B" w14:textId="77777777" w:rsidR="004B030A" w:rsidRDefault="004B030A" w:rsidP="00C82545">
      <w:pPr>
        <w:pStyle w:val="KUJKnormal"/>
      </w:pPr>
    </w:p>
    <w:p w14:paraId="53DFE218" w14:textId="77777777" w:rsidR="004B030A" w:rsidRDefault="004B030A" w:rsidP="00C82545">
      <w:pPr>
        <w:pStyle w:val="KUJKnormal"/>
      </w:pPr>
      <w:r>
        <w:t>Vyjádření správce rozpočtu: nebylo pro záměr vyžádáno</w:t>
      </w:r>
    </w:p>
    <w:p w14:paraId="4EF18789" w14:textId="77777777" w:rsidR="004B030A" w:rsidRDefault="004B030A" w:rsidP="00A44359">
      <w:pPr>
        <w:pStyle w:val="KUJKnormal"/>
      </w:pPr>
    </w:p>
    <w:p w14:paraId="22E9844A" w14:textId="77777777" w:rsidR="004B030A" w:rsidRDefault="004B030A" w:rsidP="00A44359">
      <w:pPr>
        <w:pStyle w:val="KUJKnormal"/>
      </w:pPr>
      <w:r>
        <w:t>Návrh projednán (stanoviska): OŠMT souhlasí</w:t>
      </w:r>
    </w:p>
    <w:p w14:paraId="7384C579" w14:textId="77777777" w:rsidR="004B030A" w:rsidRDefault="004B030A" w:rsidP="00A44359">
      <w:pPr>
        <w:pStyle w:val="KUJKnormal"/>
      </w:pPr>
    </w:p>
    <w:p w14:paraId="4798B4CF" w14:textId="77777777" w:rsidR="004B030A" w:rsidRDefault="004B030A" w:rsidP="00A44359">
      <w:pPr>
        <w:pStyle w:val="KUJKnormal"/>
      </w:pPr>
    </w:p>
    <w:p w14:paraId="485D3ACC" w14:textId="77777777" w:rsidR="004B030A" w:rsidRDefault="004B030A" w:rsidP="00A44359">
      <w:pPr>
        <w:pStyle w:val="KUJKtucny"/>
      </w:pPr>
      <w:r w:rsidRPr="007939A8">
        <w:t>PŘÍLOHY:</w:t>
      </w:r>
    </w:p>
    <w:p w14:paraId="3BA57688" w14:textId="77777777" w:rsidR="004B030A" w:rsidRPr="00B52AA9" w:rsidRDefault="004B030A" w:rsidP="00C82545">
      <w:pPr>
        <w:pStyle w:val="KUJKcislovany"/>
      </w:pPr>
      <w:r>
        <w:t>Částečný výpis z LV č. 271</w:t>
      </w:r>
      <w:r w:rsidRPr="0081756D">
        <w:t xml:space="preserve"> (</w:t>
      </w:r>
      <w:r>
        <w:t>Př1_LV_271.pdf</w:t>
      </w:r>
      <w:r w:rsidRPr="0081756D">
        <w:t>)</w:t>
      </w:r>
    </w:p>
    <w:p w14:paraId="55C111C0" w14:textId="77777777" w:rsidR="004B030A" w:rsidRPr="00B52AA9" w:rsidRDefault="004B030A" w:rsidP="00C82545">
      <w:pPr>
        <w:pStyle w:val="KUJKcislovany"/>
      </w:pPr>
      <w:r>
        <w:t>Částečný výpis z LV č. 10001</w:t>
      </w:r>
      <w:r w:rsidRPr="0081756D">
        <w:t xml:space="preserve"> (</w:t>
      </w:r>
      <w:r>
        <w:t>Př2_LV_10001.pdf</w:t>
      </w:r>
      <w:r w:rsidRPr="0081756D">
        <w:t>)</w:t>
      </w:r>
    </w:p>
    <w:p w14:paraId="6AD2E47D" w14:textId="77777777" w:rsidR="004B030A" w:rsidRPr="00B52AA9" w:rsidRDefault="004B030A" w:rsidP="00C82545">
      <w:pPr>
        <w:pStyle w:val="KUJKcislovany"/>
      </w:pPr>
      <w:r>
        <w:t>Žádost DDM</w:t>
      </w:r>
      <w:r w:rsidRPr="0081756D">
        <w:t xml:space="preserve"> (</w:t>
      </w:r>
      <w:r>
        <w:t>Př3_žádost_DDM.pdf</w:t>
      </w:r>
      <w:r w:rsidRPr="0081756D">
        <w:t>)</w:t>
      </w:r>
    </w:p>
    <w:p w14:paraId="37948546" w14:textId="77777777" w:rsidR="004B030A" w:rsidRPr="00B52AA9" w:rsidRDefault="004B030A" w:rsidP="00C82545">
      <w:pPr>
        <w:pStyle w:val="KUJKcislovany"/>
      </w:pPr>
      <w:r>
        <w:t>Zákres situace v mapě</w:t>
      </w:r>
      <w:r w:rsidRPr="0081756D">
        <w:t xml:space="preserve"> (</w:t>
      </w:r>
      <w:r>
        <w:t>Př4_zákres v KM.pdf</w:t>
      </w:r>
      <w:r w:rsidRPr="0081756D">
        <w:t>)</w:t>
      </w:r>
    </w:p>
    <w:p w14:paraId="57C99DA1" w14:textId="77777777" w:rsidR="004B030A" w:rsidRPr="00B52AA9" w:rsidRDefault="004B030A" w:rsidP="00C82545">
      <w:pPr>
        <w:pStyle w:val="KUJKcislovany"/>
      </w:pPr>
      <w:r>
        <w:t>Foto nové ČOV</w:t>
      </w:r>
      <w:r w:rsidRPr="0081756D">
        <w:t xml:space="preserve"> (</w:t>
      </w:r>
      <w:r>
        <w:t>Př5_foto.pdf</w:t>
      </w:r>
      <w:r w:rsidRPr="0081756D">
        <w:t>)</w:t>
      </w:r>
    </w:p>
    <w:p w14:paraId="6CB1031A" w14:textId="77777777" w:rsidR="004B030A" w:rsidRPr="00B52AA9" w:rsidRDefault="004B030A" w:rsidP="00C82545">
      <w:pPr>
        <w:pStyle w:val="KUJKcislovany"/>
      </w:pPr>
      <w:r>
        <w:t>Návrh GP č. 245-1928/2021</w:t>
      </w:r>
      <w:r w:rsidRPr="0081756D">
        <w:t xml:space="preserve"> (</w:t>
      </w:r>
      <w:r>
        <w:t>Př6_gp.pdf</w:t>
      </w:r>
      <w:r w:rsidRPr="0081756D">
        <w:t>)</w:t>
      </w:r>
    </w:p>
    <w:p w14:paraId="5DD0DF93" w14:textId="77777777" w:rsidR="004B030A" w:rsidRPr="00C82545" w:rsidRDefault="004B030A" w:rsidP="00C82545">
      <w:pPr>
        <w:pStyle w:val="KUJKnormal"/>
      </w:pPr>
    </w:p>
    <w:p w14:paraId="311DF03B" w14:textId="77777777" w:rsidR="004B030A" w:rsidRPr="00E40737" w:rsidRDefault="004B030A" w:rsidP="00E40737">
      <w:pPr>
        <w:pStyle w:val="KUJKnormal"/>
      </w:pPr>
    </w:p>
    <w:p w14:paraId="6495DB80" w14:textId="77777777" w:rsidR="004B030A" w:rsidRDefault="004B030A" w:rsidP="00CC70F7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OHMS – Lubomír Bureš</w:t>
      </w:r>
    </w:p>
    <w:p w14:paraId="6412B60F" w14:textId="77777777" w:rsidR="004B030A" w:rsidRPr="007C1EE7" w:rsidRDefault="004B030A" w:rsidP="00A44359">
      <w:pPr>
        <w:pStyle w:val="KUJKtucny"/>
      </w:pPr>
    </w:p>
    <w:p w14:paraId="3CDF4141" w14:textId="77777777" w:rsidR="004B030A" w:rsidRDefault="004B030A" w:rsidP="00CC70F7">
      <w:pPr>
        <w:pStyle w:val="KUJKnormal"/>
        <w:tabs>
          <w:tab w:val="left" w:pos="1701"/>
        </w:tabs>
      </w:pPr>
    </w:p>
    <w:p w14:paraId="5BD7325A" w14:textId="77777777" w:rsidR="004B030A" w:rsidRDefault="004B030A" w:rsidP="00CC70F7">
      <w:pPr>
        <w:pStyle w:val="KUJKnormal"/>
        <w:tabs>
          <w:tab w:val="left" w:pos="1701"/>
        </w:tabs>
      </w:pPr>
      <w:r>
        <w:t>Termín kontroly:</w:t>
      </w:r>
      <w:r>
        <w:tab/>
        <w:t>IV. čtvrtletí 2022</w:t>
      </w:r>
    </w:p>
    <w:p w14:paraId="69B39B6E" w14:textId="77777777" w:rsidR="004B030A" w:rsidRDefault="004B030A" w:rsidP="00CC70F7">
      <w:pPr>
        <w:pStyle w:val="KUJKnormal"/>
        <w:tabs>
          <w:tab w:val="left" w:pos="1701"/>
        </w:tabs>
      </w:pPr>
      <w:r>
        <w:t>Termín splnění:</w:t>
      </w:r>
      <w:r>
        <w:tab/>
        <w:t>IV. čtvrtletí 2022</w:t>
      </w:r>
    </w:p>
    <w:p w14:paraId="2A5ECB04" w14:textId="77777777" w:rsidR="004B030A" w:rsidRDefault="004B030A" w:rsidP="00A44359">
      <w:pPr>
        <w:pStyle w:val="KUJKnormal"/>
      </w:pPr>
    </w:p>
    <w:p w14:paraId="119F1C31" w14:textId="77777777" w:rsidR="004B030A" w:rsidRDefault="004B030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AB4B" w14:textId="77777777" w:rsidR="004B030A" w:rsidRDefault="004B030A" w:rsidP="004B030A">
    <w:r>
      <w:rPr>
        <w:noProof/>
      </w:rPr>
      <w:pict w14:anchorId="18143C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AF7A5E" w14:textId="77777777" w:rsidR="004B030A" w:rsidRPr="005F485E" w:rsidRDefault="004B030A" w:rsidP="004B030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F64FDA" w14:textId="77777777" w:rsidR="004B030A" w:rsidRPr="005F485E" w:rsidRDefault="004B030A" w:rsidP="004B030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6E4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372E8C" w14:textId="77777777" w:rsidR="004B030A" w:rsidRDefault="004B030A" w:rsidP="004B030A">
    <w:r>
      <w:pict w14:anchorId="3109DEA7">
        <v:rect id="_x0000_i1026" style="width:481.9pt;height:2pt" o:hralign="center" o:hrstd="t" o:hrnoshade="t" o:hr="t" fillcolor="black" stroked="f"/>
      </w:pict>
    </w:r>
  </w:p>
  <w:p w14:paraId="6B39C19F" w14:textId="77777777" w:rsidR="004B030A" w:rsidRPr="004B030A" w:rsidRDefault="004B030A" w:rsidP="004B03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747629">
    <w:abstractNumId w:val="1"/>
  </w:num>
  <w:num w:numId="2" w16cid:durableId="2135902848">
    <w:abstractNumId w:val="2"/>
  </w:num>
  <w:num w:numId="3" w16cid:durableId="698358163">
    <w:abstractNumId w:val="9"/>
  </w:num>
  <w:num w:numId="4" w16cid:durableId="945886714">
    <w:abstractNumId w:val="7"/>
  </w:num>
  <w:num w:numId="5" w16cid:durableId="832724105">
    <w:abstractNumId w:val="0"/>
  </w:num>
  <w:num w:numId="6" w16cid:durableId="1574395072">
    <w:abstractNumId w:val="3"/>
  </w:num>
  <w:num w:numId="7" w16cid:durableId="1457139400">
    <w:abstractNumId w:val="6"/>
  </w:num>
  <w:num w:numId="8" w16cid:durableId="688799713">
    <w:abstractNumId w:val="4"/>
  </w:num>
  <w:num w:numId="9" w16cid:durableId="1438139297">
    <w:abstractNumId w:val="5"/>
  </w:num>
  <w:num w:numId="10" w16cid:durableId="709573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030A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4B03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2022-09-16T12:53:00Z</dcterms:created>
  <dcterms:modified xsi:type="dcterms:W3CDTF">2022-09-16T12:53:00Z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6116718</vt:i4>
  </property>
  <property fmtid="{D5CDD505-2E9C-101B-9397-08002B2CF9AE}" pid="4" name="UlozitJako">
    <vt:lpwstr>C:\Users\mrazkova\AppData\Local\Temp\iU63235112\Zastupitelstvo\2022-09-15\Navrhy\279-ZK-22.</vt:lpwstr>
  </property>
  <property fmtid="{D5CDD505-2E9C-101B-9397-08002B2CF9AE}" pid="5" name="Zpracovat">
    <vt:bool>false</vt:bool>
  </property>
</Properties>
</file>