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005B6" w14:paraId="6CD46FE4" w14:textId="77777777" w:rsidTr="00C50E66">
        <w:trPr>
          <w:trHeight w:hRule="exact" w:val="397"/>
        </w:trPr>
        <w:tc>
          <w:tcPr>
            <w:tcW w:w="2376" w:type="dxa"/>
            <w:hideMark/>
          </w:tcPr>
          <w:p w14:paraId="73FCB787" w14:textId="77777777" w:rsidR="001005B6" w:rsidRDefault="001005B6" w:rsidP="00970720">
            <w:pPr>
              <w:pStyle w:val="KUJKtucny"/>
            </w:pPr>
            <w:r>
              <w:t>Datum jednání:</w:t>
            </w:r>
          </w:p>
        </w:tc>
        <w:tc>
          <w:tcPr>
            <w:tcW w:w="3828" w:type="dxa"/>
            <w:hideMark/>
          </w:tcPr>
          <w:p w14:paraId="41199FC4" w14:textId="77777777" w:rsidR="001005B6" w:rsidRDefault="001005B6" w:rsidP="00970720">
            <w:pPr>
              <w:pStyle w:val="KUJKnormal"/>
            </w:pPr>
            <w:r>
              <w:t>16. 06. 2022</w:t>
            </w:r>
          </w:p>
        </w:tc>
        <w:tc>
          <w:tcPr>
            <w:tcW w:w="2126" w:type="dxa"/>
            <w:hideMark/>
          </w:tcPr>
          <w:p w14:paraId="0F13076F" w14:textId="77777777" w:rsidR="001005B6" w:rsidRDefault="001005B6" w:rsidP="00970720">
            <w:pPr>
              <w:pStyle w:val="KUJKtucny"/>
            </w:pPr>
            <w:r>
              <w:t>Bod programu:</w:t>
            </w:r>
          </w:p>
        </w:tc>
        <w:tc>
          <w:tcPr>
            <w:tcW w:w="850" w:type="dxa"/>
          </w:tcPr>
          <w:p w14:paraId="6810F002" w14:textId="77777777" w:rsidR="001005B6" w:rsidRDefault="001005B6" w:rsidP="00970720">
            <w:pPr>
              <w:pStyle w:val="KUJKnormal"/>
            </w:pPr>
          </w:p>
        </w:tc>
      </w:tr>
      <w:tr w:rsidR="001005B6" w14:paraId="5A3918F7" w14:textId="77777777" w:rsidTr="00C50E66">
        <w:trPr>
          <w:cantSplit/>
          <w:trHeight w:hRule="exact" w:val="397"/>
        </w:trPr>
        <w:tc>
          <w:tcPr>
            <w:tcW w:w="2376" w:type="dxa"/>
            <w:hideMark/>
          </w:tcPr>
          <w:p w14:paraId="2CD55EA3" w14:textId="77777777" w:rsidR="001005B6" w:rsidRDefault="001005B6" w:rsidP="00970720">
            <w:pPr>
              <w:pStyle w:val="KUJKtucny"/>
            </w:pPr>
            <w:r>
              <w:t>Číslo návrhu:</w:t>
            </w:r>
          </w:p>
        </w:tc>
        <w:tc>
          <w:tcPr>
            <w:tcW w:w="6804" w:type="dxa"/>
            <w:gridSpan w:val="3"/>
            <w:hideMark/>
          </w:tcPr>
          <w:p w14:paraId="109C60C5" w14:textId="77777777" w:rsidR="001005B6" w:rsidRDefault="001005B6" w:rsidP="00970720">
            <w:pPr>
              <w:pStyle w:val="KUJKnormal"/>
            </w:pPr>
            <w:r>
              <w:t>224/ZK/22</w:t>
            </w:r>
          </w:p>
        </w:tc>
      </w:tr>
      <w:tr w:rsidR="001005B6" w14:paraId="5AAFF548" w14:textId="77777777" w:rsidTr="00C50E66">
        <w:trPr>
          <w:trHeight w:val="397"/>
        </w:trPr>
        <w:tc>
          <w:tcPr>
            <w:tcW w:w="2376" w:type="dxa"/>
          </w:tcPr>
          <w:p w14:paraId="5B7FACCC" w14:textId="77777777" w:rsidR="001005B6" w:rsidRDefault="001005B6" w:rsidP="00970720"/>
          <w:p w14:paraId="4C14EB9F" w14:textId="77777777" w:rsidR="001005B6" w:rsidRDefault="001005B6" w:rsidP="00970720">
            <w:pPr>
              <w:pStyle w:val="KUJKtucny"/>
            </w:pPr>
            <w:r>
              <w:t>Název bodu:</w:t>
            </w:r>
          </w:p>
        </w:tc>
        <w:tc>
          <w:tcPr>
            <w:tcW w:w="6804" w:type="dxa"/>
            <w:gridSpan w:val="3"/>
          </w:tcPr>
          <w:p w14:paraId="59A0009C" w14:textId="77777777" w:rsidR="001005B6" w:rsidRDefault="001005B6" w:rsidP="00970720"/>
          <w:p w14:paraId="6A44564F" w14:textId="77777777" w:rsidR="001005B6" w:rsidRDefault="001005B6" w:rsidP="00970720">
            <w:pPr>
              <w:pStyle w:val="KUJKtucny"/>
              <w:rPr>
                <w:sz w:val="22"/>
                <w:szCs w:val="22"/>
              </w:rPr>
            </w:pPr>
            <w:r>
              <w:rPr>
                <w:sz w:val="22"/>
                <w:szCs w:val="22"/>
              </w:rPr>
              <w:t>Návrh na poskytnutí peněžitých darů</w:t>
            </w:r>
          </w:p>
        </w:tc>
      </w:tr>
    </w:tbl>
    <w:p w14:paraId="2B61AA2B" w14:textId="77777777" w:rsidR="001005B6" w:rsidRDefault="001005B6" w:rsidP="00C50E66">
      <w:pPr>
        <w:pStyle w:val="KUJKnormal"/>
        <w:rPr>
          <w:b/>
          <w:bCs/>
        </w:rPr>
      </w:pPr>
      <w:r>
        <w:rPr>
          <w:b/>
          <w:bCs/>
        </w:rPr>
        <w:pict w14:anchorId="2F373518">
          <v:rect id="_x0000_i1029" style="width:453.6pt;height:1.5pt" o:hralign="center" o:hrstd="t" o:hrnoshade="t" o:hr="t" fillcolor="black" stroked="f"/>
        </w:pict>
      </w:r>
    </w:p>
    <w:p w14:paraId="5CC9F362" w14:textId="77777777" w:rsidR="001005B6" w:rsidRDefault="001005B6" w:rsidP="00C50E66">
      <w:pPr>
        <w:pStyle w:val="KUJKnormal"/>
      </w:pPr>
    </w:p>
    <w:p w14:paraId="4A8AE68B" w14:textId="77777777" w:rsidR="001005B6" w:rsidRDefault="001005B6" w:rsidP="00C50E66"/>
    <w:tbl>
      <w:tblPr>
        <w:tblW w:w="0" w:type="auto"/>
        <w:tblCellMar>
          <w:left w:w="70" w:type="dxa"/>
          <w:right w:w="70" w:type="dxa"/>
        </w:tblCellMar>
        <w:tblLook w:val="04A0" w:firstRow="1" w:lastRow="0" w:firstColumn="1" w:lastColumn="0" w:noHBand="0" w:noVBand="1"/>
      </w:tblPr>
      <w:tblGrid>
        <w:gridCol w:w="2350"/>
        <w:gridCol w:w="6862"/>
      </w:tblGrid>
      <w:tr w:rsidR="001005B6" w14:paraId="577E1FCE" w14:textId="77777777" w:rsidTr="002559B8">
        <w:trPr>
          <w:trHeight w:val="397"/>
        </w:trPr>
        <w:tc>
          <w:tcPr>
            <w:tcW w:w="2350" w:type="dxa"/>
            <w:hideMark/>
          </w:tcPr>
          <w:p w14:paraId="4DBB4A92" w14:textId="77777777" w:rsidR="001005B6" w:rsidRDefault="001005B6" w:rsidP="002559B8">
            <w:pPr>
              <w:pStyle w:val="KUJKtucny"/>
            </w:pPr>
            <w:r>
              <w:t>Předkladatel:</w:t>
            </w:r>
          </w:p>
        </w:tc>
        <w:tc>
          <w:tcPr>
            <w:tcW w:w="6862" w:type="dxa"/>
          </w:tcPr>
          <w:p w14:paraId="2528A858" w14:textId="77777777" w:rsidR="001005B6" w:rsidRDefault="001005B6" w:rsidP="002559B8">
            <w:pPr>
              <w:pStyle w:val="KUJKnormal"/>
            </w:pPr>
            <w:r>
              <w:t>Mgr. Pavel Klíma</w:t>
            </w:r>
          </w:p>
          <w:p w14:paraId="23CF01A0" w14:textId="77777777" w:rsidR="001005B6" w:rsidRDefault="001005B6" w:rsidP="002559B8"/>
        </w:tc>
      </w:tr>
      <w:tr w:rsidR="001005B6" w14:paraId="288D01DA" w14:textId="77777777" w:rsidTr="002559B8">
        <w:trPr>
          <w:trHeight w:val="397"/>
        </w:trPr>
        <w:tc>
          <w:tcPr>
            <w:tcW w:w="2350" w:type="dxa"/>
          </w:tcPr>
          <w:p w14:paraId="1C970305" w14:textId="77777777" w:rsidR="001005B6" w:rsidRDefault="001005B6" w:rsidP="002559B8">
            <w:pPr>
              <w:pStyle w:val="KUJKtucny"/>
            </w:pPr>
            <w:r>
              <w:t>Zpracoval:</w:t>
            </w:r>
          </w:p>
          <w:p w14:paraId="685BA0D8" w14:textId="77777777" w:rsidR="001005B6" w:rsidRDefault="001005B6" w:rsidP="002559B8"/>
        </w:tc>
        <w:tc>
          <w:tcPr>
            <w:tcW w:w="6862" w:type="dxa"/>
            <w:hideMark/>
          </w:tcPr>
          <w:p w14:paraId="1E3669FE" w14:textId="77777777" w:rsidR="001005B6" w:rsidRDefault="001005B6" w:rsidP="002559B8">
            <w:pPr>
              <w:pStyle w:val="KUJKnormal"/>
            </w:pPr>
            <w:r>
              <w:t>OSMT</w:t>
            </w:r>
          </w:p>
        </w:tc>
      </w:tr>
      <w:tr w:rsidR="001005B6" w14:paraId="117D6811" w14:textId="77777777" w:rsidTr="002559B8">
        <w:trPr>
          <w:trHeight w:val="397"/>
        </w:trPr>
        <w:tc>
          <w:tcPr>
            <w:tcW w:w="2350" w:type="dxa"/>
          </w:tcPr>
          <w:p w14:paraId="448CD419" w14:textId="77777777" w:rsidR="001005B6" w:rsidRPr="009715F9" w:rsidRDefault="001005B6" w:rsidP="002559B8">
            <w:pPr>
              <w:pStyle w:val="KUJKnormal"/>
              <w:rPr>
                <w:b/>
              </w:rPr>
            </w:pPr>
            <w:r w:rsidRPr="009715F9">
              <w:rPr>
                <w:b/>
              </w:rPr>
              <w:t>Vedoucí odboru:</w:t>
            </w:r>
          </w:p>
          <w:p w14:paraId="69B19CFE" w14:textId="77777777" w:rsidR="001005B6" w:rsidRDefault="001005B6" w:rsidP="002559B8"/>
        </w:tc>
        <w:tc>
          <w:tcPr>
            <w:tcW w:w="6862" w:type="dxa"/>
            <w:hideMark/>
          </w:tcPr>
          <w:p w14:paraId="5DE0BB46" w14:textId="77777777" w:rsidR="001005B6" w:rsidRDefault="001005B6" w:rsidP="002559B8">
            <w:pPr>
              <w:pStyle w:val="KUJKnormal"/>
            </w:pPr>
            <w:r>
              <w:t>Ing. Hana Šímová</w:t>
            </w:r>
          </w:p>
        </w:tc>
      </w:tr>
    </w:tbl>
    <w:p w14:paraId="130DFC6A" w14:textId="77777777" w:rsidR="001005B6" w:rsidRDefault="001005B6" w:rsidP="00C50E66">
      <w:pPr>
        <w:pStyle w:val="KUJKnormal"/>
      </w:pPr>
    </w:p>
    <w:p w14:paraId="1A9936BE" w14:textId="77777777" w:rsidR="001005B6" w:rsidRPr="0052161F" w:rsidRDefault="001005B6" w:rsidP="00C50E66">
      <w:pPr>
        <w:pStyle w:val="KUJKtucny"/>
      </w:pPr>
      <w:r w:rsidRPr="0052161F">
        <w:t>NÁVRH USNESENÍ</w:t>
      </w:r>
    </w:p>
    <w:p w14:paraId="02D5CE66" w14:textId="77777777" w:rsidR="001005B6" w:rsidRDefault="001005B6" w:rsidP="00C50E66">
      <w:pPr>
        <w:pStyle w:val="KUJKnormal"/>
        <w:rPr>
          <w:rFonts w:ascii="Calibri" w:hAnsi="Calibri" w:cs="Calibri"/>
          <w:sz w:val="12"/>
          <w:szCs w:val="12"/>
        </w:rPr>
      </w:pPr>
      <w:bookmarkStart w:id="0" w:name="US_ZaVeVeci"/>
      <w:bookmarkEnd w:id="0"/>
    </w:p>
    <w:p w14:paraId="5F5BDB72" w14:textId="77777777" w:rsidR="001005B6" w:rsidRPr="00841DFC" w:rsidRDefault="001005B6" w:rsidP="00C50E66">
      <w:pPr>
        <w:pStyle w:val="KUJKPolozka"/>
      </w:pPr>
      <w:r w:rsidRPr="00841DFC">
        <w:t>Zastupitelstvo Jihočeského kraje</w:t>
      </w:r>
    </w:p>
    <w:p w14:paraId="61FE8DB0" w14:textId="77777777" w:rsidR="001005B6" w:rsidRDefault="001005B6" w:rsidP="008F3C3F">
      <w:pPr>
        <w:pStyle w:val="KUJKdoplnek2"/>
        <w:ind w:left="357" w:hanging="357"/>
      </w:pPr>
      <w:r w:rsidRPr="00730306">
        <w:t>bere na vědomí</w:t>
      </w:r>
    </w:p>
    <w:p w14:paraId="7D8E91A5" w14:textId="77777777" w:rsidR="001005B6" w:rsidRDefault="001005B6" w:rsidP="008F3C3F">
      <w:pPr>
        <w:pStyle w:val="KUJKnormal"/>
        <w:rPr>
          <w:rFonts w:cs="Arial"/>
          <w:bCs/>
          <w:szCs w:val="20"/>
        </w:rPr>
      </w:pPr>
      <w:r>
        <w:rPr>
          <w:rFonts w:cs="Arial"/>
          <w:bCs/>
          <w:szCs w:val="20"/>
        </w:rPr>
        <w:t>dosažené výsledky a úspěšnou reprezentaci sportovních klubů:</w:t>
      </w:r>
    </w:p>
    <w:p w14:paraId="617658AE" w14:textId="77777777" w:rsidR="001005B6" w:rsidRDefault="001005B6" w:rsidP="00BF5297">
      <w:pPr>
        <w:pStyle w:val="KUJKnormal"/>
        <w:rPr>
          <w:rFonts w:cs="Arial"/>
          <w:bCs/>
          <w:szCs w:val="20"/>
        </w:rPr>
      </w:pPr>
      <w:r w:rsidRPr="00BF5297">
        <w:rPr>
          <w:rFonts w:cs="Arial"/>
          <w:bCs/>
          <w:szCs w:val="20"/>
        </w:rPr>
        <w:t>1</w:t>
      </w:r>
      <w:r>
        <w:rPr>
          <w:rFonts w:cs="Arial"/>
          <w:bCs/>
          <w:szCs w:val="20"/>
        </w:rPr>
        <w:t xml:space="preserve">. HC Motor České Budějovice jako obchodní společnost CBH2013 a.s., sídlem Praha 7, Holešovice, Stupkova 1443/3, IČO 27596338, za reprezentaci kraje v nejvyšší hokejové soutěži v ČR, </w:t>
      </w:r>
    </w:p>
    <w:p w14:paraId="1435013A" w14:textId="77777777" w:rsidR="001005B6" w:rsidRDefault="001005B6" w:rsidP="00BF5297">
      <w:pPr>
        <w:pStyle w:val="KUJKnormal"/>
        <w:rPr>
          <w:rFonts w:cs="Arial"/>
          <w:bCs/>
          <w:szCs w:val="20"/>
        </w:rPr>
      </w:pPr>
      <w:r>
        <w:rPr>
          <w:rFonts w:cs="Arial"/>
          <w:bCs/>
          <w:szCs w:val="20"/>
        </w:rPr>
        <w:t>2. Volejbalový klub Jihostroj České Budějovice jako obchodní společnost Volejbalový klub České Budějovice, z.s., sídlem České Budějovice 2, Stromovka 1216/12, IČO 60074205, za reprezentaci kraje v nejvyšší volejbalové soutěži v ČR;</w:t>
      </w:r>
    </w:p>
    <w:p w14:paraId="507CC4C4" w14:textId="77777777" w:rsidR="001005B6" w:rsidRPr="00E10FE7" w:rsidRDefault="001005B6" w:rsidP="008F3C3F">
      <w:pPr>
        <w:pStyle w:val="KUJKdoplnek2"/>
      </w:pPr>
      <w:r w:rsidRPr="00AF7BAE">
        <w:t>schvaluje</w:t>
      </w:r>
    </w:p>
    <w:p w14:paraId="5D9583F8" w14:textId="77777777" w:rsidR="001005B6" w:rsidRPr="008F3C3F" w:rsidRDefault="001005B6" w:rsidP="008F3C3F">
      <w:pPr>
        <w:pStyle w:val="KUJKPolozka"/>
        <w:rPr>
          <w:b w:val="0"/>
          <w:bCs/>
        </w:rPr>
      </w:pPr>
      <w:r w:rsidRPr="008F3C3F">
        <w:rPr>
          <w:b w:val="0"/>
          <w:bCs/>
        </w:rPr>
        <w:t>poskytnutí peněžitého daru a uzavření darovací smlouvy dle přiložené přílohy tohoto návrhu se subjekty:</w:t>
      </w:r>
    </w:p>
    <w:p w14:paraId="4BF4A918" w14:textId="77777777" w:rsidR="001005B6" w:rsidRDefault="001005B6" w:rsidP="008F3C3F">
      <w:pPr>
        <w:pStyle w:val="KUJKnormal"/>
        <w:rPr>
          <w:rFonts w:cs="Arial"/>
          <w:bCs/>
          <w:szCs w:val="20"/>
        </w:rPr>
      </w:pPr>
      <w:r>
        <w:rPr>
          <w:rFonts w:cs="Arial"/>
          <w:szCs w:val="20"/>
        </w:rPr>
        <w:t>1. CBH2013</w:t>
      </w:r>
      <w:r>
        <w:rPr>
          <w:rFonts w:cs="Arial"/>
          <w:bCs/>
          <w:szCs w:val="20"/>
        </w:rPr>
        <w:t xml:space="preserve"> a.s., Praha 7, Holešovice, Stupkova 1443/3, IČO 27596338, za reprezentaci kraje ve výši 950 000 Kč, </w:t>
      </w:r>
    </w:p>
    <w:p w14:paraId="0407DC0F" w14:textId="77777777" w:rsidR="001005B6" w:rsidRDefault="001005B6" w:rsidP="008F3C3F">
      <w:pPr>
        <w:pStyle w:val="KUJKnormal"/>
        <w:rPr>
          <w:rFonts w:cs="Arial"/>
          <w:bCs/>
          <w:szCs w:val="20"/>
        </w:rPr>
      </w:pPr>
      <w:r>
        <w:rPr>
          <w:rFonts w:cs="Arial"/>
          <w:bCs/>
          <w:szCs w:val="20"/>
        </w:rPr>
        <w:t>2. Volejbalový klub České Budějovice, z.s., České Budějovice 2, Stromovka 1216/12, IČO 60074205, za reprezentaci kraje ve výši 250 000 Kč;</w:t>
      </w:r>
    </w:p>
    <w:p w14:paraId="3C91D2DD" w14:textId="77777777" w:rsidR="001005B6" w:rsidRDefault="001005B6" w:rsidP="001005B6">
      <w:pPr>
        <w:pStyle w:val="KUJKdoplnek2"/>
        <w:numPr>
          <w:ilvl w:val="1"/>
          <w:numId w:val="11"/>
        </w:numPr>
      </w:pPr>
      <w:r w:rsidRPr="0021676C">
        <w:t>ukládá</w:t>
      </w:r>
    </w:p>
    <w:p w14:paraId="41533097" w14:textId="77777777" w:rsidR="001005B6" w:rsidRPr="008F3C3F" w:rsidRDefault="001005B6" w:rsidP="008F3C3F">
      <w:pPr>
        <w:pStyle w:val="KUJKnormal"/>
      </w:pPr>
      <w:r>
        <w:t>JUDr. Lukáši Glaserovi, řediteli krajského úřadu, zabezpečit veškeré úkony potřebné k realizaci tohoto usnesení.</w:t>
      </w:r>
    </w:p>
    <w:p w14:paraId="2F7BF58F" w14:textId="77777777" w:rsidR="001005B6" w:rsidRDefault="001005B6" w:rsidP="008F3C3F">
      <w:pPr>
        <w:pStyle w:val="KUJKnormal"/>
      </w:pPr>
    </w:p>
    <w:p w14:paraId="41884D95" w14:textId="77777777" w:rsidR="001005B6" w:rsidRDefault="001005B6" w:rsidP="008F3C3F">
      <w:pPr>
        <w:pStyle w:val="KUJKmezeraDZ"/>
      </w:pPr>
      <w:bookmarkStart w:id="1" w:name="US_DuvodZprava"/>
      <w:bookmarkEnd w:id="1"/>
    </w:p>
    <w:p w14:paraId="251536C8" w14:textId="77777777" w:rsidR="001005B6" w:rsidRDefault="001005B6" w:rsidP="008F3C3F">
      <w:pPr>
        <w:pStyle w:val="KUJKnadpisDZ"/>
      </w:pPr>
      <w:r>
        <w:t>DŮVODOVÁ ZPRÁVA</w:t>
      </w:r>
    </w:p>
    <w:p w14:paraId="39E34E7B" w14:textId="77777777" w:rsidR="001005B6" w:rsidRPr="009B7B0B" w:rsidRDefault="001005B6" w:rsidP="008F3C3F">
      <w:pPr>
        <w:pStyle w:val="KUJKmezeraDZ"/>
      </w:pPr>
    </w:p>
    <w:p w14:paraId="60468485" w14:textId="77777777" w:rsidR="001005B6" w:rsidRDefault="001005B6" w:rsidP="00BF5297">
      <w:pPr>
        <w:pStyle w:val="KUJKnormal"/>
      </w:pPr>
      <w:r>
        <w:t>Návrh je předkládán v souladu se směrnicí č. SM/107/ZK, Zásady Jihočeského kraje pro poskytování veřejné finanční podpory, podle které lze poskytnout peněžitý dar jako ocenění příjemce za činnosti mající podíl na reprezentaci kraje na základě rozhodnutí samosprávného orgánu kraje nebo individuální žádosti příjemce. Podle § 59 odst. 2 písm. f) zákona č. 129/2000 Sb., zákon o krajích (krajské zřízení), ve znění pozdějších předpisů, rada kraje rozhoduje o poskytování věcných a finančních darů do 100 000 Kč v jednotlivých případech. Poskytování věcných a finančních darů nad 100 000 Kč v jednotlivých případech je vyhrazeno zastupitelstvu kraje.</w:t>
      </w:r>
    </w:p>
    <w:p w14:paraId="0C56D93B" w14:textId="77777777" w:rsidR="001005B6" w:rsidRDefault="001005B6" w:rsidP="00BF5297">
      <w:pPr>
        <w:pStyle w:val="KUJKnormal"/>
      </w:pPr>
    </w:p>
    <w:p w14:paraId="7AD86A05" w14:textId="77777777" w:rsidR="001005B6" w:rsidRDefault="001005B6" w:rsidP="00BF5297">
      <w:pPr>
        <w:pStyle w:val="Default"/>
        <w:jc w:val="both"/>
        <w:rPr>
          <w:rFonts w:ascii="Arial" w:hAnsi="Arial"/>
          <w:color w:val="auto"/>
          <w:sz w:val="20"/>
          <w:szCs w:val="28"/>
          <w:lang w:eastAsia="en-US"/>
        </w:rPr>
      </w:pPr>
      <w:r>
        <w:rPr>
          <w:rFonts w:ascii="Arial" w:hAnsi="Arial"/>
          <w:color w:val="auto"/>
          <w:sz w:val="20"/>
          <w:szCs w:val="28"/>
          <w:lang w:eastAsia="en-US"/>
        </w:rPr>
        <w:t>Jednou z priorit Jihočeského kraje je podpora jednotlivců, týmů a organizací, které významným způsobem vynikají v oblasti svého zaměření. Klíčový je přitom zájem o jejich další růst a rozvoj jejich výjimečného potenciálu. Jedním z cílů je přispívat ke všeobecnému rozvoji sportovního vyžití.</w:t>
      </w:r>
    </w:p>
    <w:p w14:paraId="5B684DDB" w14:textId="77777777" w:rsidR="001005B6" w:rsidRDefault="001005B6" w:rsidP="00BF5297">
      <w:pPr>
        <w:pStyle w:val="KUJKnormal"/>
      </w:pPr>
      <w:r>
        <w:t xml:space="preserve">V Jihočeském kraji vyniká několik sportovních týmů, které jsou podporovány v rámci dotačních programů. Dvě družstva dosáhla v průběhu sezóny 2021/2022 mimořádných úspěchů. Za vzornou reprezentaci kraje a dosažené úspěchy navrhuje OŠMT ocenit peněžitým darem tyto dva týmy: </w:t>
      </w:r>
    </w:p>
    <w:p w14:paraId="4B7FB721" w14:textId="77777777" w:rsidR="001005B6" w:rsidRDefault="001005B6" w:rsidP="00BF5297">
      <w:pPr>
        <w:pStyle w:val="KUJKnormal"/>
      </w:pPr>
      <w:r>
        <w:t xml:space="preserve">1) HC Motor České Budějovice - tradiční klub v Český Budějovicích, který se </w:t>
      </w:r>
      <w:r w:rsidRPr="00423CC3">
        <w:t>vrátil po sezóně 2019/</w:t>
      </w:r>
      <w:r>
        <w:t>20</w:t>
      </w:r>
      <w:r w:rsidRPr="00423CC3">
        <w:t xml:space="preserve">20 </w:t>
      </w:r>
      <w:r>
        <w:t xml:space="preserve">do nejvyšší soutěže českého hokeje Tipsport extraligy. V sezóně 2021/2022 skončil </w:t>
      </w:r>
      <w:r>
        <w:br/>
        <w:t xml:space="preserve">HC Motor České Budějovice na 3. místě. </w:t>
      </w:r>
    </w:p>
    <w:p w14:paraId="7DA14E64" w14:textId="77777777" w:rsidR="001005B6" w:rsidRDefault="001005B6" w:rsidP="00BF5297">
      <w:pPr>
        <w:pStyle w:val="KUJKnormal"/>
      </w:pPr>
      <w:r>
        <w:t xml:space="preserve">2) VK Jihostroj České Budějovice - dlouholetá účast v extralize českého volejbalu. V sezóně 2021/2022 umístění na 2. místě v soutěži Uniqa extraliga 2021/2022. </w:t>
      </w:r>
    </w:p>
    <w:p w14:paraId="304957A0" w14:textId="77777777" w:rsidR="001005B6" w:rsidRDefault="001005B6" w:rsidP="00BF5297">
      <w:pPr>
        <w:pStyle w:val="KUJKnormal"/>
        <w:spacing w:after="120"/>
      </w:pPr>
    </w:p>
    <w:p w14:paraId="08B3745D" w14:textId="77777777" w:rsidR="001005B6" w:rsidRDefault="001005B6" w:rsidP="00BF5297">
      <w:pPr>
        <w:pStyle w:val="KUJKnormal"/>
        <w:spacing w:after="120"/>
      </w:pPr>
      <w:r>
        <w:t>Stanovisko OŠMT</w:t>
      </w:r>
    </w:p>
    <w:p w14:paraId="6783C217" w14:textId="77777777" w:rsidR="001005B6" w:rsidRDefault="001005B6" w:rsidP="00BF5297">
      <w:pPr>
        <w:pStyle w:val="KUJKnormal"/>
      </w:pPr>
      <w:r>
        <w:t xml:space="preserve">Vzhledem k dosaženým úspěchům a vzorné reprezentaci kraje obou Jihočeských klubů navrhuje OŠMT ocenit HC Motor České Budějovice finančním darem v hodnotě 950 000 Kč a VK Jihostroj České Budějovice finančním darem v hodnotě 250 000 Kč. Celkem tedy OŠMT navrhuje peněžité dary dvěma týmům ve výši 1 200 000 Kč. </w:t>
      </w:r>
    </w:p>
    <w:p w14:paraId="44B9CFEF" w14:textId="77777777" w:rsidR="001005B6" w:rsidRDefault="001005B6" w:rsidP="00C50E66">
      <w:pPr>
        <w:pStyle w:val="KUJKnormal"/>
      </w:pPr>
    </w:p>
    <w:p w14:paraId="276AED06" w14:textId="77777777" w:rsidR="001005B6" w:rsidRDefault="001005B6" w:rsidP="00C50E66">
      <w:pPr>
        <w:pStyle w:val="KUJKnormal"/>
      </w:pPr>
    </w:p>
    <w:p w14:paraId="4C13D9EB" w14:textId="77777777" w:rsidR="001005B6" w:rsidRDefault="001005B6" w:rsidP="00C50E66">
      <w:pPr>
        <w:pStyle w:val="KUJKnormal"/>
      </w:pPr>
      <w:r>
        <w:t>Finanční nároky a krytí:</w:t>
      </w:r>
    </w:p>
    <w:p w14:paraId="309BE4F0" w14:textId="77777777" w:rsidR="001005B6" w:rsidRDefault="001005B6" w:rsidP="00C50E66">
      <w:pPr>
        <w:pStyle w:val="KUJKnormal"/>
      </w:pPr>
      <w:r w:rsidRPr="00963DD0">
        <w:t>Finanční prostředky na poskytnutí darů navrhovaným týmům nejsou v rozpočtu OŠMT alokovány. Návrh rozpočtového opatření na uvolnění prostředků z rezervy kraje ve výši 1 200 000 Kč je předkládáno ke</w:t>
      </w:r>
      <w:r>
        <w:t> </w:t>
      </w:r>
      <w:r w:rsidRPr="00963DD0">
        <w:t>schválení zastupitelstvu kraje dne 16. 6. 2022. Dne 2. 6. 2022 rada kraje usnesením č. 710/2022/RK-44 doporučila zastupitelstvu kraje toto rozpočtové opatření schválit. V případě schválení tohoto RO budou prostředky převedeny do rozpočtu OŠMT (ORJ 853, UZ 94) k jejich vyplacení.</w:t>
      </w:r>
    </w:p>
    <w:p w14:paraId="67AA997C" w14:textId="77777777" w:rsidR="001005B6" w:rsidRDefault="001005B6" w:rsidP="00C50E66">
      <w:pPr>
        <w:pStyle w:val="KUJKnormal"/>
      </w:pPr>
    </w:p>
    <w:p w14:paraId="16CF2322" w14:textId="77777777" w:rsidR="001005B6" w:rsidRDefault="001005B6" w:rsidP="00C50E66">
      <w:pPr>
        <w:pStyle w:val="KUJKnormal"/>
      </w:pPr>
    </w:p>
    <w:p w14:paraId="23839736" w14:textId="77777777" w:rsidR="001005B6" w:rsidRDefault="001005B6" w:rsidP="00C50E66">
      <w:pPr>
        <w:pStyle w:val="KUJKnormal"/>
      </w:pPr>
      <w:r>
        <w:t>Vyjádření správce rozpočtu:</w:t>
      </w:r>
    </w:p>
    <w:p w14:paraId="0A4CAD84" w14:textId="77777777" w:rsidR="001005B6" w:rsidRDefault="001005B6" w:rsidP="00963DD0">
      <w:pPr>
        <w:pStyle w:val="KUJKnormal"/>
      </w:pPr>
      <w:r>
        <w:t>Bc. Blanka Klímová</w:t>
      </w:r>
      <w:r w:rsidRPr="007666AA">
        <w:t xml:space="preserve"> - </w:t>
      </w:r>
      <w:r>
        <w:t>Ekonomický odbor (OEKO):</w:t>
      </w:r>
      <w:r w:rsidRPr="007666AA">
        <w:t xml:space="preserve"> </w:t>
      </w:r>
      <w:r>
        <w:t xml:space="preserve"> Souhlasím</w:t>
      </w:r>
      <w:r w:rsidRPr="007666AA">
        <w:t xml:space="preserve"> - </w:t>
      </w:r>
      <w:r>
        <w:t xml:space="preserve"> z hlediska rozpočtového krytí pouze za předpokladu schválení rozpočtového opatření na uvolnění finančních prostředků z rezervy kraje ve výši 1 200 000,00 Kč. OŠMT v současné době nemá ve svém rozpočtu na tyto dary finanční prostředky. </w:t>
      </w:r>
    </w:p>
    <w:p w14:paraId="3AA94B97" w14:textId="77777777" w:rsidR="001005B6" w:rsidRDefault="001005B6" w:rsidP="00C50E66">
      <w:pPr>
        <w:pStyle w:val="KUJKnormal"/>
      </w:pPr>
    </w:p>
    <w:p w14:paraId="0BC5A0E6" w14:textId="77777777" w:rsidR="001005B6" w:rsidRDefault="001005B6" w:rsidP="00C50E66">
      <w:pPr>
        <w:pStyle w:val="KUJKnormal"/>
      </w:pPr>
    </w:p>
    <w:p w14:paraId="37BA3E25" w14:textId="77777777" w:rsidR="001005B6" w:rsidRDefault="001005B6" w:rsidP="00C50E66">
      <w:pPr>
        <w:pStyle w:val="KUJKnormal"/>
      </w:pPr>
      <w:r>
        <w:t>Návrh projednán (stanoviska):</w:t>
      </w:r>
    </w:p>
    <w:p w14:paraId="7EEED9D2" w14:textId="77777777" w:rsidR="001005B6" w:rsidRDefault="001005B6" w:rsidP="00126D70">
      <w:pPr>
        <w:pStyle w:val="KUJKnormal"/>
      </w:pPr>
      <w:r>
        <w:t>Návrh darovací smlouvy byl konzultován s právníkem OŠMT.</w:t>
      </w:r>
    </w:p>
    <w:p w14:paraId="2C2738F6" w14:textId="77777777" w:rsidR="001005B6" w:rsidRDefault="001005B6" w:rsidP="00126D70">
      <w:pPr>
        <w:pStyle w:val="KUJKnormal"/>
      </w:pPr>
      <w:r>
        <w:t xml:space="preserve">Dne 2.6.2022 Rada kraje usnesením č. </w:t>
      </w:r>
      <w:r w:rsidRPr="00E7376A">
        <w:t xml:space="preserve">718/2022/RK-44 </w:t>
      </w:r>
      <w:r>
        <w:t>schválila poskytnutí peněžitých darů v celkové výši 1 200 000 Kč.</w:t>
      </w:r>
    </w:p>
    <w:p w14:paraId="77C10FF4" w14:textId="77777777" w:rsidR="001005B6" w:rsidRDefault="001005B6" w:rsidP="00126D70">
      <w:pPr>
        <w:pStyle w:val="KUJKnormal"/>
      </w:pPr>
      <w:r>
        <w:t>Materiál bude předložen k projednání výboru pro výchovu, vzdělání a zaměstnanost 8.6.2022.</w:t>
      </w:r>
    </w:p>
    <w:p w14:paraId="448DF4A2" w14:textId="77777777" w:rsidR="001005B6" w:rsidRDefault="001005B6" w:rsidP="00C50E66">
      <w:pPr>
        <w:pStyle w:val="KUJKnormal"/>
      </w:pPr>
    </w:p>
    <w:p w14:paraId="14EEC166" w14:textId="77777777" w:rsidR="001005B6" w:rsidRDefault="001005B6" w:rsidP="00C50E66">
      <w:pPr>
        <w:pStyle w:val="KUJKnormal"/>
      </w:pPr>
    </w:p>
    <w:p w14:paraId="267E11AA" w14:textId="77777777" w:rsidR="001005B6" w:rsidRDefault="001005B6" w:rsidP="00C50E66">
      <w:pPr>
        <w:pStyle w:val="KUJKtucny"/>
      </w:pPr>
      <w:r w:rsidRPr="007939A8">
        <w:t>PŘÍLOHY:</w:t>
      </w:r>
    </w:p>
    <w:p w14:paraId="4D7875A8" w14:textId="77777777" w:rsidR="001005B6" w:rsidRPr="00B868E7" w:rsidRDefault="001005B6" w:rsidP="00E5655A">
      <w:pPr>
        <w:pStyle w:val="KUJKcislovany"/>
        <w:numPr>
          <w:ilvl w:val="0"/>
          <w:numId w:val="0"/>
        </w:numPr>
        <w:ind w:left="284" w:hanging="284"/>
      </w:pPr>
      <w:r>
        <w:t>Darovací smlouva</w:t>
      </w:r>
    </w:p>
    <w:p w14:paraId="21469223" w14:textId="77777777" w:rsidR="001005B6" w:rsidRDefault="001005B6" w:rsidP="00C50E66">
      <w:pPr>
        <w:pStyle w:val="KUJKnormal"/>
      </w:pPr>
    </w:p>
    <w:p w14:paraId="2B6115F8" w14:textId="77777777" w:rsidR="001005B6" w:rsidRDefault="001005B6" w:rsidP="00C50E66">
      <w:pPr>
        <w:pStyle w:val="KUJKnormal"/>
      </w:pPr>
    </w:p>
    <w:p w14:paraId="469488FC" w14:textId="77777777" w:rsidR="001005B6" w:rsidRPr="007C1EE7" w:rsidRDefault="001005B6" w:rsidP="00C50E66">
      <w:pPr>
        <w:pStyle w:val="KUJKtucny"/>
      </w:pPr>
      <w:r w:rsidRPr="007C1EE7">
        <w:t>Zodpovídá:</w:t>
      </w:r>
      <w:r>
        <w:t xml:space="preserve"> </w:t>
      </w:r>
      <w:r w:rsidRPr="00126D70">
        <w:rPr>
          <w:b w:val="0"/>
          <w:bCs/>
        </w:rPr>
        <w:t>vedoucí OŠMT – Ing. Hana Šímová</w:t>
      </w:r>
    </w:p>
    <w:p w14:paraId="4B5806BC" w14:textId="77777777" w:rsidR="001005B6" w:rsidRDefault="001005B6" w:rsidP="00C50E66">
      <w:pPr>
        <w:pStyle w:val="KUJKnormal"/>
      </w:pPr>
    </w:p>
    <w:p w14:paraId="0B073650" w14:textId="77777777" w:rsidR="001005B6" w:rsidRDefault="001005B6" w:rsidP="00C50E66">
      <w:pPr>
        <w:pStyle w:val="KUJKnormal"/>
      </w:pPr>
      <w:r>
        <w:t>Termín kontroly: 07/2022</w:t>
      </w:r>
    </w:p>
    <w:p w14:paraId="2EBB50A3" w14:textId="77777777" w:rsidR="001005B6" w:rsidRDefault="001005B6" w:rsidP="00C50E66">
      <w:pPr>
        <w:pStyle w:val="KUJKnormal"/>
      </w:pPr>
      <w:r>
        <w:t>Termín splnění: 12/2022</w:t>
      </w:r>
    </w:p>
    <w:p w14:paraId="6311522F" w14:textId="77777777" w:rsidR="001005B6" w:rsidRDefault="001005B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E966" w14:textId="77777777" w:rsidR="001005B6" w:rsidRDefault="001005B6" w:rsidP="001005B6">
    <w:r>
      <w:rPr>
        <w:noProof/>
      </w:rPr>
      <w:pict w14:anchorId="4682BCE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6C43401" w14:textId="77777777" w:rsidR="001005B6" w:rsidRPr="005F485E" w:rsidRDefault="001005B6" w:rsidP="001005B6">
                <w:pPr>
                  <w:spacing w:after="60"/>
                  <w:rPr>
                    <w:rFonts w:ascii="Arial" w:hAnsi="Arial" w:cs="Arial"/>
                    <w:b/>
                    <w:sz w:val="22"/>
                  </w:rPr>
                </w:pPr>
                <w:r w:rsidRPr="005F485E">
                  <w:rPr>
                    <w:rFonts w:ascii="Arial" w:hAnsi="Arial" w:cs="Arial"/>
                    <w:b/>
                    <w:sz w:val="22"/>
                  </w:rPr>
                  <w:t>ZASTUPITELSTVO JIHOČESKÉHO KRAJE</w:t>
                </w:r>
              </w:p>
              <w:p w14:paraId="000BD299" w14:textId="77777777" w:rsidR="001005B6" w:rsidRPr="005F485E" w:rsidRDefault="001005B6" w:rsidP="001005B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0963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07FBE9B" w14:textId="77777777" w:rsidR="001005B6" w:rsidRDefault="001005B6" w:rsidP="001005B6">
    <w:r>
      <w:pict w14:anchorId="3D94F693">
        <v:rect id="_x0000_i1026" style="width:481.9pt;height:2pt" o:hralign="center" o:hrstd="t" o:hrnoshade="t" o:hr="t" fillcolor="black" stroked="f"/>
      </w:pict>
    </w:r>
  </w:p>
  <w:p w14:paraId="4A9DA7DC" w14:textId="77777777" w:rsidR="001005B6" w:rsidRPr="001005B6" w:rsidRDefault="001005B6" w:rsidP="001005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9111959">
    <w:abstractNumId w:val="1"/>
  </w:num>
  <w:num w:numId="2" w16cid:durableId="1777283231">
    <w:abstractNumId w:val="2"/>
  </w:num>
  <w:num w:numId="3" w16cid:durableId="2104260709">
    <w:abstractNumId w:val="9"/>
  </w:num>
  <w:num w:numId="4" w16cid:durableId="600534060">
    <w:abstractNumId w:val="7"/>
  </w:num>
  <w:num w:numId="5" w16cid:durableId="1041440064">
    <w:abstractNumId w:val="0"/>
  </w:num>
  <w:num w:numId="6" w16cid:durableId="630012065">
    <w:abstractNumId w:val="3"/>
  </w:num>
  <w:num w:numId="7" w16cid:durableId="523400126">
    <w:abstractNumId w:val="6"/>
  </w:num>
  <w:num w:numId="8" w16cid:durableId="497891820">
    <w:abstractNumId w:val="4"/>
  </w:num>
  <w:num w:numId="9" w16cid:durableId="1486555823">
    <w:abstractNumId w:val="5"/>
  </w:num>
  <w:num w:numId="10" w16cid:durableId="1602955703">
    <w:abstractNumId w:val="8"/>
  </w:num>
  <w:num w:numId="11" w16cid:durableId="706638231">
    <w:abstractNumId w:val="4"/>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5B6"/>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Default">
    <w:name w:val="Default"/>
    <w:rsid w:val="001005B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3795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2022-06-17T11:49:00Z</dcterms:created>
  <dcterms:modified xsi:type="dcterms:W3CDTF">2022-06-17T11:49:00Z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6053512</vt:i4>
  </property>
  <property fmtid="{D5CDD505-2E9C-101B-9397-08002B2CF9AE}" pid="4" name="UlozitJako">
    <vt:lpwstr>C:\Users\mrazkova\AppData\Local\Temp\iU42893620\Zastupitelstvo\2022-06-16\Navrhy\224-ZK-22.</vt:lpwstr>
  </property>
  <property fmtid="{D5CDD505-2E9C-101B-9397-08002B2CF9AE}" pid="5" name="Zpracovat">
    <vt:bool>false</vt:bool>
  </property>
</Properties>
</file>