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45C50" w14:paraId="163BEB2B" w14:textId="77777777" w:rsidTr="00B05CBB">
        <w:trPr>
          <w:trHeight w:hRule="exact" w:val="397"/>
        </w:trPr>
        <w:tc>
          <w:tcPr>
            <w:tcW w:w="2376" w:type="dxa"/>
            <w:hideMark/>
          </w:tcPr>
          <w:p w14:paraId="425229FE" w14:textId="77777777" w:rsidR="00845C50" w:rsidRDefault="00845C5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21DF5F" w14:textId="77777777" w:rsidR="00845C50" w:rsidRDefault="00845C50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5F832124" w14:textId="77777777" w:rsidR="00845C50" w:rsidRDefault="00845C5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9B55EB" w14:textId="77777777" w:rsidR="00845C50" w:rsidRDefault="00845C50" w:rsidP="00970720">
            <w:pPr>
              <w:pStyle w:val="KUJKnormal"/>
            </w:pPr>
          </w:p>
        </w:tc>
      </w:tr>
      <w:tr w:rsidR="00845C50" w14:paraId="0F0FB399" w14:textId="77777777" w:rsidTr="00B05CBB">
        <w:trPr>
          <w:cantSplit/>
          <w:trHeight w:hRule="exact" w:val="397"/>
        </w:trPr>
        <w:tc>
          <w:tcPr>
            <w:tcW w:w="2376" w:type="dxa"/>
            <w:hideMark/>
          </w:tcPr>
          <w:p w14:paraId="13B99F73" w14:textId="77777777" w:rsidR="00845C50" w:rsidRDefault="00845C5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26B58D" w14:textId="77777777" w:rsidR="00845C50" w:rsidRDefault="00845C50" w:rsidP="00970720">
            <w:pPr>
              <w:pStyle w:val="KUJKnormal"/>
            </w:pPr>
            <w:r>
              <w:t>220/ZK/22</w:t>
            </w:r>
          </w:p>
        </w:tc>
      </w:tr>
      <w:tr w:rsidR="00845C50" w14:paraId="4AC54764" w14:textId="77777777" w:rsidTr="00B05CBB">
        <w:trPr>
          <w:trHeight w:val="397"/>
        </w:trPr>
        <w:tc>
          <w:tcPr>
            <w:tcW w:w="2376" w:type="dxa"/>
          </w:tcPr>
          <w:p w14:paraId="6869B219" w14:textId="77777777" w:rsidR="00845C50" w:rsidRDefault="00845C50" w:rsidP="00970720"/>
          <w:p w14:paraId="39E247CB" w14:textId="77777777" w:rsidR="00845C50" w:rsidRDefault="00845C5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E90100" w14:textId="77777777" w:rsidR="00845C50" w:rsidRDefault="00845C50" w:rsidP="00970720"/>
          <w:p w14:paraId="5DD83710" w14:textId="77777777" w:rsidR="00845C50" w:rsidRDefault="00845C5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6 Smlouvy o veřejných službách v přepravě cestujících veřejnou drážní osobní dopravou k zajištění dopravní obslužnosti vlaky regionální dopravy v rámci elektrické trakce</w:t>
            </w:r>
          </w:p>
        </w:tc>
      </w:tr>
    </w:tbl>
    <w:p w14:paraId="0D50945C" w14:textId="77777777" w:rsidR="00845C50" w:rsidRDefault="00845C50" w:rsidP="00B05CBB">
      <w:pPr>
        <w:pStyle w:val="KUJKnormal"/>
        <w:rPr>
          <w:b/>
          <w:bCs/>
        </w:rPr>
      </w:pPr>
      <w:r>
        <w:rPr>
          <w:b/>
          <w:bCs/>
        </w:rPr>
        <w:pict w14:anchorId="4A3730A6">
          <v:rect id="_x0000_i1029" style="width:453.6pt;height:1.5pt" o:hralign="center" o:hrstd="t" o:hrnoshade="t" o:hr="t" fillcolor="black" stroked="f"/>
        </w:pict>
      </w:r>
    </w:p>
    <w:p w14:paraId="67583668" w14:textId="77777777" w:rsidR="00845C50" w:rsidRDefault="00845C50" w:rsidP="00B05CBB">
      <w:pPr>
        <w:pStyle w:val="KUJKnormal"/>
      </w:pPr>
    </w:p>
    <w:p w14:paraId="3E2C1B55" w14:textId="77777777" w:rsidR="00845C50" w:rsidRDefault="00845C50" w:rsidP="00B05CB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45C50" w14:paraId="44205B08" w14:textId="77777777" w:rsidTr="002559B8">
        <w:trPr>
          <w:trHeight w:val="397"/>
        </w:trPr>
        <w:tc>
          <w:tcPr>
            <w:tcW w:w="2350" w:type="dxa"/>
            <w:hideMark/>
          </w:tcPr>
          <w:p w14:paraId="3D2166C4" w14:textId="77777777" w:rsidR="00845C50" w:rsidRDefault="00845C5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7053B4" w14:textId="77777777" w:rsidR="00845C50" w:rsidRDefault="00845C50" w:rsidP="002559B8">
            <w:pPr>
              <w:pStyle w:val="KUJKnormal"/>
            </w:pPr>
            <w:r>
              <w:t>Mgr. Bc. Antonín Krák</w:t>
            </w:r>
          </w:p>
          <w:p w14:paraId="01480CD1" w14:textId="77777777" w:rsidR="00845C50" w:rsidRDefault="00845C50" w:rsidP="002559B8"/>
        </w:tc>
      </w:tr>
      <w:tr w:rsidR="00845C50" w14:paraId="03020BB3" w14:textId="77777777" w:rsidTr="002559B8">
        <w:trPr>
          <w:trHeight w:val="397"/>
        </w:trPr>
        <w:tc>
          <w:tcPr>
            <w:tcW w:w="2350" w:type="dxa"/>
          </w:tcPr>
          <w:p w14:paraId="28512916" w14:textId="77777777" w:rsidR="00845C50" w:rsidRDefault="00845C50" w:rsidP="002559B8">
            <w:pPr>
              <w:pStyle w:val="KUJKtucny"/>
            </w:pPr>
            <w:r>
              <w:t>Zpracoval:</w:t>
            </w:r>
          </w:p>
          <w:p w14:paraId="4CA1F481" w14:textId="77777777" w:rsidR="00845C50" w:rsidRDefault="00845C50" w:rsidP="002559B8"/>
        </w:tc>
        <w:tc>
          <w:tcPr>
            <w:tcW w:w="6862" w:type="dxa"/>
            <w:hideMark/>
          </w:tcPr>
          <w:p w14:paraId="7C2DC596" w14:textId="77777777" w:rsidR="00845C50" w:rsidRDefault="00845C50" w:rsidP="002559B8">
            <w:pPr>
              <w:pStyle w:val="KUJKnormal"/>
            </w:pPr>
            <w:r>
              <w:t>ODSH</w:t>
            </w:r>
          </w:p>
        </w:tc>
      </w:tr>
      <w:tr w:rsidR="00845C50" w14:paraId="6DB3080C" w14:textId="77777777" w:rsidTr="002559B8">
        <w:trPr>
          <w:trHeight w:val="397"/>
        </w:trPr>
        <w:tc>
          <w:tcPr>
            <w:tcW w:w="2350" w:type="dxa"/>
          </w:tcPr>
          <w:p w14:paraId="00877D6A" w14:textId="77777777" w:rsidR="00845C50" w:rsidRPr="009715F9" w:rsidRDefault="00845C5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E30581" w14:textId="77777777" w:rsidR="00845C50" w:rsidRDefault="00845C50" w:rsidP="002559B8"/>
        </w:tc>
        <w:tc>
          <w:tcPr>
            <w:tcW w:w="6862" w:type="dxa"/>
            <w:hideMark/>
          </w:tcPr>
          <w:p w14:paraId="685706F6" w14:textId="77777777" w:rsidR="00845C50" w:rsidRDefault="00845C50" w:rsidP="002559B8">
            <w:pPr>
              <w:pStyle w:val="KUJKnormal"/>
            </w:pPr>
            <w:r>
              <w:t>JUDr. Andrea Tetourová</w:t>
            </w:r>
          </w:p>
        </w:tc>
      </w:tr>
    </w:tbl>
    <w:p w14:paraId="084897CB" w14:textId="77777777" w:rsidR="00845C50" w:rsidRDefault="00845C50" w:rsidP="00B05CBB">
      <w:pPr>
        <w:pStyle w:val="KUJKnormal"/>
      </w:pPr>
    </w:p>
    <w:p w14:paraId="63F3FBB8" w14:textId="77777777" w:rsidR="00845C50" w:rsidRPr="0052161F" w:rsidRDefault="00845C50" w:rsidP="00B05CBB">
      <w:pPr>
        <w:pStyle w:val="KUJKtucny"/>
      </w:pPr>
      <w:r w:rsidRPr="0052161F">
        <w:t>NÁVRH USNESENÍ</w:t>
      </w:r>
    </w:p>
    <w:p w14:paraId="220CABCB" w14:textId="77777777" w:rsidR="00845C50" w:rsidRDefault="00845C50" w:rsidP="00B05CB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275E71" w14:textId="77777777" w:rsidR="00845C50" w:rsidRPr="00841DFC" w:rsidRDefault="00845C50" w:rsidP="00B05CBB">
      <w:pPr>
        <w:pStyle w:val="KUJKPolozka"/>
      </w:pPr>
      <w:r w:rsidRPr="00841DFC">
        <w:t>Zastupitelstvo Jihočeského kraje</w:t>
      </w:r>
    </w:p>
    <w:p w14:paraId="105EEAC6" w14:textId="77777777" w:rsidR="00845C50" w:rsidRPr="00E10FE7" w:rsidRDefault="00845C50" w:rsidP="00986427">
      <w:pPr>
        <w:pStyle w:val="KUJKdoplnek2"/>
      </w:pPr>
      <w:r w:rsidRPr="00AF7BAE">
        <w:t>schvaluje</w:t>
      </w:r>
    </w:p>
    <w:p w14:paraId="2461599D" w14:textId="77777777" w:rsidR="00845C50" w:rsidRDefault="00845C50" w:rsidP="00B05CBB">
      <w:pPr>
        <w:pStyle w:val="KUJKnormal"/>
      </w:pPr>
      <w:r>
        <w:rPr>
          <w:lang w:eastAsia="cs-CZ"/>
        </w:rPr>
        <w:t>dodatek č. 6 Smlouvy o veřejných službách v přepravě cestujících veřejnou drážní osobní dopravou k zajištění dopravní obslužnosti vlaky regionální dopravy v rámci elektrické trakce s dopravcem České dráhy, a.s., IČO 70890650, uvedený v příloze návrhu č. 220/ZK/22;</w:t>
      </w:r>
    </w:p>
    <w:p w14:paraId="45B7B1E7" w14:textId="77777777" w:rsidR="00845C50" w:rsidRDefault="00845C50" w:rsidP="00C546A5">
      <w:pPr>
        <w:pStyle w:val="KUJKdoplnek2"/>
      </w:pPr>
      <w:r w:rsidRPr="0021676C">
        <w:t>ukládá</w:t>
      </w:r>
    </w:p>
    <w:p w14:paraId="3330CAE7" w14:textId="77777777" w:rsidR="00845C50" w:rsidRPr="00986427" w:rsidRDefault="00845C50" w:rsidP="00986427">
      <w:pPr>
        <w:pStyle w:val="KUJKPolozka"/>
        <w:rPr>
          <w:rFonts w:cs="Arial"/>
          <w:b w:val="0"/>
          <w:bCs/>
          <w:color w:val="000000"/>
          <w:szCs w:val="20"/>
          <w:lang w:eastAsia="cs-CZ"/>
        </w:rPr>
      </w:pPr>
      <w:r w:rsidRPr="00986427">
        <w:rPr>
          <w:b w:val="0"/>
          <w:bCs/>
          <w:lang w:eastAsia="cs-CZ"/>
        </w:rPr>
        <w:t xml:space="preserve">JUDr. Lukáši Glaserovi, řediteli krajského úřadu, předložit k podpisu hejtmanovi kraje </w:t>
      </w:r>
      <w:r w:rsidRPr="00986427">
        <w:rPr>
          <w:rFonts w:cs="Arial"/>
          <w:b w:val="0"/>
          <w:bCs/>
          <w:color w:val="000000"/>
          <w:szCs w:val="20"/>
          <w:lang w:eastAsia="cs-CZ"/>
        </w:rPr>
        <w:t xml:space="preserve">dodatek č. 6 </w:t>
      </w:r>
      <w:r w:rsidRPr="00986427">
        <w:rPr>
          <w:b w:val="0"/>
          <w:bCs/>
          <w:lang w:eastAsia="cs-CZ"/>
        </w:rPr>
        <w:t>Smlouvy o veřejných službách v přepravě cestujících veřejnou drážní osobní dopravou k zajištění dopravní obslužnosti vlaky regionální dopravy v rámci elektrické trakce,</w:t>
      </w:r>
      <w:r w:rsidRPr="00986427">
        <w:rPr>
          <w:rFonts w:cs="Arial"/>
          <w:b w:val="0"/>
          <w:bCs/>
          <w:color w:val="000000"/>
          <w:szCs w:val="20"/>
          <w:lang w:eastAsia="cs-CZ"/>
        </w:rPr>
        <w:t xml:space="preserve"> uvedený v části I. usnesení. </w:t>
      </w:r>
    </w:p>
    <w:p w14:paraId="71E4CD8A" w14:textId="77777777" w:rsidR="00845C50" w:rsidRPr="00986427" w:rsidRDefault="00845C50" w:rsidP="00986427">
      <w:pPr>
        <w:pStyle w:val="KUJKPolozka"/>
        <w:rPr>
          <w:b w:val="0"/>
          <w:bCs/>
          <w:color w:val="FF0000"/>
          <w:lang w:eastAsia="cs-CZ"/>
        </w:rPr>
      </w:pPr>
      <w:r w:rsidRPr="00986427">
        <w:rPr>
          <w:b w:val="0"/>
          <w:bCs/>
          <w:lang w:eastAsia="cs-CZ"/>
        </w:rPr>
        <w:t>T: 1. 7. 2022</w:t>
      </w:r>
    </w:p>
    <w:p w14:paraId="71AE2E3A" w14:textId="77777777" w:rsidR="00845C50" w:rsidRDefault="00845C50" w:rsidP="00B05CBB">
      <w:pPr>
        <w:pStyle w:val="KUJKnormal"/>
      </w:pPr>
    </w:p>
    <w:p w14:paraId="42305417" w14:textId="77777777" w:rsidR="00845C50" w:rsidRDefault="00845C50" w:rsidP="00986427">
      <w:pPr>
        <w:pStyle w:val="KUJKmezeraDZ"/>
      </w:pPr>
      <w:bookmarkStart w:id="1" w:name="US_DuvodZprava"/>
      <w:bookmarkEnd w:id="1"/>
    </w:p>
    <w:p w14:paraId="5316DB48" w14:textId="77777777" w:rsidR="00845C50" w:rsidRDefault="00845C50" w:rsidP="00986427">
      <w:pPr>
        <w:pStyle w:val="KUJKnadpisDZ"/>
      </w:pPr>
      <w:r>
        <w:t>DŮVODOVÁ ZPRÁVA</w:t>
      </w:r>
    </w:p>
    <w:p w14:paraId="2EE74CB2" w14:textId="77777777" w:rsidR="00845C50" w:rsidRPr="009B7B0B" w:rsidRDefault="00845C50" w:rsidP="00986427">
      <w:pPr>
        <w:pStyle w:val="KUJKmezeraDZ"/>
      </w:pPr>
    </w:p>
    <w:p w14:paraId="7A7625F2" w14:textId="77777777" w:rsidR="00845C50" w:rsidRDefault="00845C50" w:rsidP="00D53020">
      <w:pPr>
        <w:pStyle w:val="KUJKnormal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219ABA97" w14:textId="77777777" w:rsidR="00845C50" w:rsidRDefault="00845C50" w:rsidP="00D53020">
      <w:pPr>
        <w:pStyle w:val="KUJKnormal"/>
      </w:pPr>
      <w:r>
        <w:rPr>
          <w:rFonts w:cs="Arial"/>
          <w:szCs w:val="20"/>
        </w:rPr>
        <w:t> </w:t>
      </w:r>
    </w:p>
    <w:p w14:paraId="47F4E821" w14:textId="77777777" w:rsidR="00845C50" w:rsidRDefault="00845C50" w:rsidP="00D5302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Smlouva o veřejných službách v přepravě cestujících veřejnou drážní osobní dopravou k zajištění dopravní obslužnosti vlaky regionální dopravy v rámci elektrické trakce (dále jen „Smlouva“) byla schválena usnesením zastupitelstva kraje č. 239/2019/ZK-22 ze dne 27. 6. 2019 a v rámci souboru tří smluv uzavřena s dopravcem České dráhy, a.s. po uplynutí příslušných lhůt dne 8. 11. 2019.</w:t>
      </w:r>
    </w:p>
    <w:p w14:paraId="197A1973" w14:textId="77777777" w:rsidR="00845C50" w:rsidRDefault="00845C50" w:rsidP="00D53020">
      <w:pPr>
        <w:pStyle w:val="KUJKnormal"/>
      </w:pPr>
    </w:p>
    <w:p w14:paraId="7C2F13FC" w14:textId="77777777" w:rsidR="00845C50" w:rsidRDefault="00845C50" w:rsidP="00D53020">
      <w:pPr>
        <w:pStyle w:val="KUJKnormal"/>
      </w:pPr>
      <w:r>
        <w:t>K jednotlivým změnám Smlouvy:</w:t>
      </w:r>
    </w:p>
    <w:p w14:paraId="351EA821" w14:textId="77777777" w:rsidR="00845C50" w:rsidRDefault="00845C50" w:rsidP="00D53020">
      <w:pPr>
        <w:pStyle w:val="KUJKnormal"/>
      </w:pPr>
    </w:p>
    <w:p w14:paraId="7424BDF2" w14:textId="77777777" w:rsidR="00845C50" w:rsidRDefault="00845C50" w:rsidP="00D53020">
      <w:pPr>
        <w:pStyle w:val="KUJKnormal"/>
      </w:pPr>
      <w:r>
        <w:t xml:space="preserve">Mění se statutární zástupce dopravce s ohledem na personální změny v jeho vedení. Dopravce informuje o zkrácení části úseku tratě č. 220 v úseku Soběslav - Doubí u Tábora. Ke zkrácení došlo výstavbou nové stopy tratě v rámci výstavby 4. železničního tranzitního koridoru. Tato změna bude zohledněna ve vyúčtování JŘ 2021/2022. </w:t>
      </w:r>
    </w:p>
    <w:p w14:paraId="4097E373" w14:textId="77777777" w:rsidR="00845C50" w:rsidRDefault="00845C50" w:rsidP="00D53020">
      <w:pPr>
        <w:pStyle w:val="KUJKnormal"/>
      </w:pPr>
    </w:p>
    <w:p w14:paraId="1DFD9A68" w14:textId="77777777" w:rsidR="00845C50" w:rsidRDefault="00845C50" w:rsidP="00D53020">
      <w:pPr>
        <w:pStyle w:val="KUJKnormal"/>
      </w:pPr>
      <w:r>
        <w:t>Příloha č. 2 Struktura objednaného dopravního výkonu se nahrazuje novým zněním - mění se dopravní výkon s ohledem na úpravy jízdního řádu platné od 12. 6. 2022:</w:t>
      </w:r>
    </w:p>
    <w:p w14:paraId="25194347" w14:textId="77777777" w:rsidR="00845C50" w:rsidRDefault="00845C50" w:rsidP="00D53020">
      <w:pPr>
        <w:pStyle w:val="KUJKnormal"/>
      </w:pPr>
      <w:r>
        <w:t xml:space="preserve">- úspora 362,5 vlkm zkrácením trasy vlaku Os 8041 v úseku Putim - Protivín, kdy bude trasován přímo a nikoliv úvratí po trati 201 a 190 přes Ražice) </w:t>
      </w:r>
    </w:p>
    <w:p w14:paraId="5536B6CF" w14:textId="77777777" w:rsidR="00845C50" w:rsidRDefault="00845C50" w:rsidP="00D53020">
      <w:pPr>
        <w:pStyle w:val="KUJKnormal"/>
      </w:pPr>
      <w:r>
        <w:t xml:space="preserve">- posílení dopravy v rámci akce Devils Extreme Race na trati 195 Rybník - Lipno nad Vltavou v termínu 19. 8. - 21. 8. 2022 (401,7 vlkm). </w:t>
      </w:r>
    </w:p>
    <w:p w14:paraId="2F100FFF" w14:textId="77777777" w:rsidR="00845C50" w:rsidRDefault="00845C50" w:rsidP="00D53020">
      <w:pPr>
        <w:pStyle w:val="KUJKnormal"/>
      </w:pPr>
      <w:r>
        <w:t xml:space="preserve">Celkově jde nárůst o 39,2 vlkm (předpoklad 3 998,79 Kč) - není započítáno zkrácení části úseku tratě č. 220 v úseku Soběslav - Doubí u Tábora (termín </w:t>
      </w:r>
      <w:r>
        <w:rPr>
          <w:rFonts w:cs="Arial"/>
          <w:iCs/>
          <w:szCs w:val="20"/>
        </w:rPr>
        <w:t>dokončení přeložky není znám)</w:t>
      </w:r>
      <w:r>
        <w:t xml:space="preserve">. Změna bude předmětem ročního vyúčtování jízdního řádu 2021/2022. </w:t>
      </w:r>
    </w:p>
    <w:p w14:paraId="16427997" w14:textId="77777777" w:rsidR="00845C50" w:rsidRDefault="00845C50" w:rsidP="00D53020">
      <w:pPr>
        <w:pStyle w:val="KUJKnormal"/>
      </w:pPr>
    </w:p>
    <w:p w14:paraId="0F3F4211" w14:textId="77777777" w:rsidR="00845C50" w:rsidRDefault="00845C50" w:rsidP="00D53020">
      <w:pPr>
        <w:pStyle w:val="KUJKnormal"/>
      </w:pPr>
      <w:r>
        <w:t xml:space="preserve">Příloha č. 12 „IDS Jihočeského kraje“ se nahrazuje nová zněním z důvodu změny dopravců veřejné linkové dopravy od 12. 6. 2022. </w:t>
      </w:r>
    </w:p>
    <w:p w14:paraId="08D64019" w14:textId="77777777" w:rsidR="00845C50" w:rsidRDefault="00845C50" w:rsidP="00D53020">
      <w:pPr>
        <w:pStyle w:val="KUJKnormal"/>
        <w:rPr>
          <w:bCs/>
        </w:rPr>
      </w:pPr>
    </w:p>
    <w:p w14:paraId="1E65C238" w14:textId="77777777" w:rsidR="00845C50" w:rsidRDefault="00845C50" w:rsidP="00D53020">
      <w:pPr>
        <w:pStyle w:val="KUJKnormal"/>
      </w:pPr>
      <w:r>
        <w:rPr>
          <w:bCs/>
        </w:rPr>
        <w:t>S ohledem na výše uvedené skutečnosti byl předložen tento návrh k projednání do rady kraje a následně je předkládán k projednání zastupitelstvu kraje. V usnesení se navrhuje zastupitelstvu kraje schválit</w:t>
      </w:r>
      <w:r>
        <w:rPr>
          <w:bCs/>
          <w:lang w:eastAsia="cs-CZ"/>
        </w:rPr>
        <w:t xml:space="preserve"> dodatek č. 6 Smlouvy a ukládá se JUDr. Lukáši Glaserovi, řediteli krajského úřadu, předložit k podpisu hejtmanovi kraje </w:t>
      </w:r>
      <w:r>
        <w:rPr>
          <w:rFonts w:cs="Arial"/>
          <w:bCs/>
          <w:color w:val="000000"/>
          <w:szCs w:val="20"/>
          <w:lang w:eastAsia="cs-CZ"/>
        </w:rPr>
        <w:t xml:space="preserve">dodatek č. 6 </w:t>
      </w:r>
      <w:r>
        <w:rPr>
          <w:bCs/>
          <w:lang w:eastAsia="cs-CZ"/>
        </w:rPr>
        <w:t>Smlouvy</w:t>
      </w:r>
      <w:r>
        <w:rPr>
          <w:rFonts w:cs="Arial"/>
          <w:bCs/>
          <w:color w:val="000000"/>
          <w:szCs w:val="20"/>
          <w:lang w:eastAsia="cs-CZ"/>
        </w:rPr>
        <w:t>.</w:t>
      </w:r>
    </w:p>
    <w:p w14:paraId="40D8AE98" w14:textId="77777777" w:rsidR="00845C50" w:rsidRDefault="00845C50" w:rsidP="00B05CBB">
      <w:pPr>
        <w:pStyle w:val="KUJKnormal"/>
      </w:pPr>
    </w:p>
    <w:p w14:paraId="53AEC54D" w14:textId="77777777" w:rsidR="00845C50" w:rsidRDefault="00845C50" w:rsidP="00B05CBB">
      <w:pPr>
        <w:pStyle w:val="KUJKnormal"/>
      </w:pPr>
      <w:r>
        <w:t xml:space="preserve">Finanční nároky a krytí: Předpokládané výdaje (3 998,79 Kč) budou hrazeny ze stávajícího rozpočtu </w:t>
      </w:r>
      <w:bookmarkStart w:id="2" w:name="_Hlk103582585"/>
      <w:r>
        <w:t>ORJ 10, § 2294, pol. 5213</w:t>
      </w:r>
      <w:bookmarkEnd w:id="2"/>
      <w:r>
        <w:t>.</w:t>
      </w:r>
    </w:p>
    <w:p w14:paraId="72D3EAC5" w14:textId="77777777" w:rsidR="00845C50" w:rsidRDefault="00845C50" w:rsidP="00B05CBB">
      <w:pPr>
        <w:pStyle w:val="KUJKnormal"/>
      </w:pPr>
    </w:p>
    <w:p w14:paraId="46E27290" w14:textId="77777777" w:rsidR="00845C50" w:rsidRDefault="00845C50" w:rsidP="001A3DDF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7851E6D6" w14:textId="77777777" w:rsidR="00845C50" w:rsidRDefault="00845C50" w:rsidP="00B05CBB">
      <w:pPr>
        <w:pStyle w:val="KUJKnormal"/>
      </w:pPr>
    </w:p>
    <w:p w14:paraId="7911887D" w14:textId="77777777" w:rsidR="00845C50" w:rsidRPr="00A521E1" w:rsidRDefault="00845C50" w:rsidP="008A3DBB">
      <w:pPr>
        <w:pStyle w:val="KUJKnormal"/>
      </w:pPr>
      <w:r>
        <w:t>Vyjádření OPZU: 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Souhlasím. </w:t>
      </w:r>
      <w:r w:rsidRPr="00A521E1">
        <w:t xml:space="preserve"> </w:t>
      </w:r>
    </w:p>
    <w:p w14:paraId="30AE2137" w14:textId="77777777" w:rsidR="00845C50" w:rsidRDefault="00845C50" w:rsidP="00B05CBB">
      <w:pPr>
        <w:pStyle w:val="KUJKnormal"/>
      </w:pPr>
    </w:p>
    <w:p w14:paraId="233D13EC" w14:textId="77777777" w:rsidR="00845C50" w:rsidRDefault="00845C50" w:rsidP="00B05CBB">
      <w:pPr>
        <w:pStyle w:val="KUJKnormal"/>
      </w:pPr>
      <w:r>
        <w:t>Návrh projednán (stanoviska):</w:t>
      </w:r>
    </w:p>
    <w:p w14:paraId="79320F82" w14:textId="77777777" w:rsidR="00845C50" w:rsidRDefault="00845C50" w:rsidP="00D53020">
      <w:pPr>
        <w:pStyle w:val="KUJKnormal"/>
      </w:pPr>
      <w:r>
        <w:t>- JIKORD s.r.o.</w:t>
      </w:r>
    </w:p>
    <w:p w14:paraId="1089F912" w14:textId="77777777" w:rsidR="00845C50" w:rsidRDefault="00845C50" w:rsidP="00D53020">
      <w:pPr>
        <w:pStyle w:val="KUJKnormal"/>
        <w:rPr>
          <w:color w:val="FF0000"/>
        </w:rPr>
      </w:pPr>
      <w:r>
        <w:rPr>
          <w:color w:val="FF0000"/>
        </w:rPr>
        <w:t xml:space="preserve">- </w:t>
      </w:r>
      <w:r>
        <w:t>Rada kraje - usnesení č.</w:t>
      </w:r>
      <w:r>
        <w:rPr>
          <w:color w:val="FF0000"/>
        </w:rPr>
        <w:t xml:space="preserve"> </w:t>
      </w:r>
      <w:r w:rsidRPr="00E443B2">
        <w:t>724/2022/RK-44</w:t>
      </w:r>
      <w:r>
        <w:rPr>
          <w:color w:val="FF0000"/>
        </w:rPr>
        <w:t xml:space="preserve"> </w:t>
      </w:r>
      <w:r>
        <w:t>ze dne 2. 6. 2022, doporučení ke schválení</w:t>
      </w:r>
    </w:p>
    <w:p w14:paraId="1824F159" w14:textId="77777777" w:rsidR="00845C50" w:rsidRDefault="00845C50" w:rsidP="00D53020">
      <w:pPr>
        <w:pStyle w:val="KUJKnormal"/>
      </w:pPr>
      <w:r>
        <w:t>- Dopravní výbor zastupitelstva kraje dne 7. 6. 2022</w:t>
      </w:r>
    </w:p>
    <w:p w14:paraId="5C4B9396" w14:textId="77777777" w:rsidR="00845C50" w:rsidRDefault="00845C50" w:rsidP="00B05CBB">
      <w:pPr>
        <w:pStyle w:val="KUJKnormal"/>
      </w:pPr>
    </w:p>
    <w:p w14:paraId="5A69BA6E" w14:textId="77777777" w:rsidR="00845C50" w:rsidRPr="007939A8" w:rsidRDefault="00845C50" w:rsidP="00B05CBB">
      <w:pPr>
        <w:pStyle w:val="KUJKtucny"/>
      </w:pPr>
      <w:r w:rsidRPr="007939A8">
        <w:t>PŘÍLOHY:</w:t>
      </w:r>
    </w:p>
    <w:p w14:paraId="2521FF1B" w14:textId="77777777" w:rsidR="00845C50" w:rsidRDefault="00845C50" w:rsidP="00E42805">
      <w:pPr>
        <w:pStyle w:val="KUJKcislovany"/>
        <w:numPr>
          <w:ilvl w:val="0"/>
          <w:numId w:val="0"/>
        </w:numPr>
        <w:jc w:val="left"/>
      </w:pPr>
      <w:r>
        <w:t>Dodatek č. 6 Smlouvy o veřejných službách v přepravě cestujících veřejnou drážní osobní dopravou k zajištění dopravní obslužnosti vlaky regionální dopravy v rámci elektrické trakce - text</w:t>
      </w:r>
      <w:r w:rsidRPr="0081756D">
        <w:t xml:space="preserve"> (</w:t>
      </w:r>
      <w:r>
        <w:t>ZK160622_220_ČD_Smlouva_o_veřejných_službách_elektrická_trakce_dodatek_6_text.docx</w:t>
      </w:r>
      <w:r w:rsidRPr="0081756D">
        <w:t>)</w:t>
      </w:r>
    </w:p>
    <w:p w14:paraId="24446CED" w14:textId="77777777" w:rsidR="00845C50" w:rsidRPr="00B52AA9" w:rsidRDefault="00845C50" w:rsidP="00E42805">
      <w:pPr>
        <w:pStyle w:val="KUJKcislovany"/>
        <w:numPr>
          <w:ilvl w:val="0"/>
          <w:numId w:val="0"/>
        </w:numPr>
        <w:jc w:val="left"/>
      </w:pPr>
      <w:r>
        <w:t xml:space="preserve">- Příloha č. 2 Smlouvy - Struktura objednaného dopravního výkonu  </w:t>
      </w:r>
      <w:r w:rsidRPr="0081756D">
        <w:t xml:space="preserve"> (</w:t>
      </w:r>
      <w:r>
        <w:t>ZK160622_220_ČD_Smlouva_o_veřejných_službách_elektrická_trakce_dodatek_6_příloha_2.xls</w:t>
      </w:r>
      <w:r w:rsidRPr="0081756D">
        <w:t>)</w:t>
      </w:r>
    </w:p>
    <w:p w14:paraId="701389D3" w14:textId="77777777" w:rsidR="00845C50" w:rsidRDefault="00845C50" w:rsidP="00E42805">
      <w:pPr>
        <w:pStyle w:val="KUJKcislovany"/>
        <w:numPr>
          <w:ilvl w:val="0"/>
          <w:numId w:val="0"/>
        </w:numPr>
        <w:jc w:val="left"/>
      </w:pPr>
      <w:r>
        <w:t xml:space="preserve">- Příloha č. 12 Smlouvy - IDS Jihočeského kraje </w:t>
      </w:r>
      <w:r w:rsidRPr="0081756D">
        <w:t xml:space="preserve"> </w:t>
      </w:r>
    </w:p>
    <w:p w14:paraId="389B59AA" w14:textId="77777777" w:rsidR="00845C50" w:rsidRPr="00B52AA9" w:rsidRDefault="00845C50" w:rsidP="00E42805">
      <w:pPr>
        <w:pStyle w:val="KUJKcislovany"/>
        <w:numPr>
          <w:ilvl w:val="0"/>
          <w:numId w:val="0"/>
        </w:numPr>
        <w:jc w:val="left"/>
      </w:pPr>
      <w:r w:rsidRPr="0081756D">
        <w:t>(</w:t>
      </w:r>
      <w:r>
        <w:t>ZK160622_220_ČD_Smlouva_o_veřejných_službách_elektrická_trakce_dodatek_6_příloha_12.docx</w:t>
      </w:r>
      <w:r w:rsidRPr="0081756D">
        <w:t>)</w:t>
      </w:r>
    </w:p>
    <w:p w14:paraId="3ACBABE5" w14:textId="77777777" w:rsidR="00845C50" w:rsidRDefault="00845C50" w:rsidP="00B05CBB">
      <w:pPr>
        <w:pStyle w:val="KUJKnormal"/>
      </w:pPr>
    </w:p>
    <w:p w14:paraId="328E4191" w14:textId="77777777" w:rsidR="00845C50" w:rsidRDefault="00845C50" w:rsidP="00E42805">
      <w:pPr>
        <w:pStyle w:val="KUJKnormal"/>
      </w:pPr>
      <w:r>
        <w:rPr>
          <w:b/>
        </w:rPr>
        <w:t>Vzhledem k obsáhlosti (82 stran, 5,277 MB) je příloha č. 12 Smlouvy pouze v elektronické podobě.</w:t>
      </w:r>
    </w:p>
    <w:p w14:paraId="16761532" w14:textId="77777777" w:rsidR="00845C50" w:rsidRDefault="00845C50" w:rsidP="00E42805">
      <w:pPr>
        <w:pStyle w:val="KUJKnormal"/>
      </w:pPr>
    </w:p>
    <w:p w14:paraId="4B17D783" w14:textId="77777777" w:rsidR="00845C50" w:rsidRDefault="00845C50" w:rsidP="00E42805">
      <w:pPr>
        <w:pStyle w:val="KUJKnormal"/>
      </w:pPr>
    </w:p>
    <w:p w14:paraId="6CB386D7" w14:textId="77777777" w:rsidR="00845C50" w:rsidRDefault="00845C50" w:rsidP="00E42805">
      <w:pPr>
        <w:pStyle w:val="KUJKtucny"/>
        <w:rPr>
          <w:b w:val="0"/>
          <w:bCs/>
        </w:rPr>
      </w:pPr>
      <w:r>
        <w:t>Zodpovídá:</w:t>
      </w:r>
      <w:r>
        <w:rPr>
          <w:rFonts w:cs="Arial"/>
          <w:szCs w:val="20"/>
        </w:rPr>
        <w:t xml:space="preserve"> </w:t>
      </w:r>
      <w:r>
        <w:rPr>
          <w:rFonts w:cs="Arial"/>
          <w:b w:val="0"/>
          <w:bCs/>
          <w:szCs w:val="20"/>
        </w:rPr>
        <w:t xml:space="preserve">vedoucí ODSH </w:t>
      </w:r>
      <w:r>
        <w:rPr>
          <w:b w:val="0"/>
          <w:bCs/>
        </w:rPr>
        <w:t>–</w:t>
      </w:r>
      <w:r>
        <w:rPr>
          <w:rFonts w:cs="Arial"/>
          <w:b w:val="0"/>
          <w:bCs/>
          <w:szCs w:val="20"/>
        </w:rPr>
        <w:t xml:space="preserve"> JUDr. Andrea Tetourová</w:t>
      </w:r>
    </w:p>
    <w:p w14:paraId="3E48E688" w14:textId="77777777" w:rsidR="00845C50" w:rsidRDefault="00845C50" w:rsidP="00E42805">
      <w:pPr>
        <w:pStyle w:val="KUJKnormal"/>
      </w:pPr>
    </w:p>
    <w:p w14:paraId="0DC0D623" w14:textId="77777777" w:rsidR="00845C50" w:rsidRDefault="00845C50" w:rsidP="00E42805">
      <w:pPr>
        <w:pStyle w:val="KUJKnormal"/>
      </w:pPr>
      <w:r>
        <w:t>Termín kontroly: 1. 7. 2022</w:t>
      </w:r>
    </w:p>
    <w:p w14:paraId="39E3B151" w14:textId="77777777" w:rsidR="00845C50" w:rsidRDefault="00845C50" w:rsidP="00E42805">
      <w:pPr>
        <w:pStyle w:val="KUJKnormal"/>
      </w:pPr>
      <w:r>
        <w:t>Termín splnění: 1. 7.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DADF" w14:textId="77777777" w:rsidR="00845C50" w:rsidRDefault="00845C50" w:rsidP="00845C50">
    <w:r>
      <w:rPr>
        <w:noProof/>
      </w:rPr>
      <w:pict w14:anchorId="14C9C1E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BD7BBF" w14:textId="77777777" w:rsidR="00845C50" w:rsidRPr="005F485E" w:rsidRDefault="00845C50" w:rsidP="00845C5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411618" w14:textId="77777777" w:rsidR="00845C50" w:rsidRPr="005F485E" w:rsidRDefault="00845C50" w:rsidP="00845C5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B1F6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D8A83AA" w14:textId="77777777" w:rsidR="00845C50" w:rsidRDefault="00845C50" w:rsidP="00845C50">
    <w:r>
      <w:pict w14:anchorId="1EEE0EE0">
        <v:rect id="_x0000_i1026" style="width:481.9pt;height:2pt" o:hralign="center" o:hrstd="t" o:hrnoshade="t" o:hr="t" fillcolor="black" stroked="f"/>
      </w:pict>
    </w:r>
  </w:p>
  <w:p w14:paraId="3DA30B71" w14:textId="77777777" w:rsidR="00845C50" w:rsidRPr="00845C50" w:rsidRDefault="00845C50" w:rsidP="00845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5176">
    <w:abstractNumId w:val="1"/>
  </w:num>
  <w:num w:numId="2" w16cid:durableId="178934795">
    <w:abstractNumId w:val="2"/>
  </w:num>
  <w:num w:numId="3" w16cid:durableId="1787693213">
    <w:abstractNumId w:val="9"/>
  </w:num>
  <w:num w:numId="4" w16cid:durableId="1040478221">
    <w:abstractNumId w:val="7"/>
  </w:num>
  <w:num w:numId="5" w16cid:durableId="1026784607">
    <w:abstractNumId w:val="0"/>
  </w:num>
  <w:num w:numId="6" w16cid:durableId="1604915728">
    <w:abstractNumId w:val="3"/>
  </w:num>
  <w:num w:numId="7" w16cid:durableId="2092655096">
    <w:abstractNumId w:val="6"/>
  </w:num>
  <w:num w:numId="8" w16cid:durableId="1274098351">
    <w:abstractNumId w:val="4"/>
  </w:num>
  <w:num w:numId="9" w16cid:durableId="36321632">
    <w:abstractNumId w:val="5"/>
  </w:num>
  <w:num w:numId="10" w16cid:durableId="581184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50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2022-06-17T11:51:00Z</dcterms:created>
  <dcterms:modified xsi:type="dcterms:W3CDTF">2022-06-17T11:51:00Z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6052164</vt:i4>
  </property>
  <property fmtid="{D5CDD505-2E9C-101B-9397-08002B2CF9AE}" pid="4" name="UlozitJako">
    <vt:lpwstr>C:\Users\mrazkova\AppData\Local\Temp\iU42893620\Zastupitelstvo\2022-06-16\Navrhy\220-ZK-22.</vt:lpwstr>
  </property>
  <property fmtid="{D5CDD505-2E9C-101B-9397-08002B2CF9AE}" pid="5" name="Zpracovat">
    <vt:bool>false</vt:bool>
  </property>
</Properties>
</file>