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86A45" w14:paraId="1DD50691" w14:textId="77777777" w:rsidTr="00D11A53">
        <w:trPr>
          <w:trHeight w:hRule="exact" w:val="397"/>
        </w:trPr>
        <w:tc>
          <w:tcPr>
            <w:tcW w:w="2376" w:type="dxa"/>
            <w:hideMark/>
          </w:tcPr>
          <w:p w14:paraId="18A9198A" w14:textId="77777777" w:rsidR="00486A45" w:rsidRDefault="00486A45" w:rsidP="00970720">
            <w:pPr>
              <w:pStyle w:val="KUJKtucny"/>
            </w:pPr>
            <w:r>
              <w:t>Datum jednání:</w:t>
            </w:r>
          </w:p>
        </w:tc>
        <w:tc>
          <w:tcPr>
            <w:tcW w:w="3828" w:type="dxa"/>
            <w:hideMark/>
          </w:tcPr>
          <w:p w14:paraId="2A45745D" w14:textId="77777777" w:rsidR="00486A45" w:rsidRDefault="00486A45" w:rsidP="00970720">
            <w:pPr>
              <w:pStyle w:val="KUJKnormal"/>
            </w:pPr>
            <w:r>
              <w:t>16. 06. 2022</w:t>
            </w:r>
          </w:p>
        </w:tc>
        <w:tc>
          <w:tcPr>
            <w:tcW w:w="2126" w:type="dxa"/>
            <w:hideMark/>
          </w:tcPr>
          <w:p w14:paraId="458DD439" w14:textId="77777777" w:rsidR="00486A45" w:rsidRDefault="00486A45" w:rsidP="00970720">
            <w:pPr>
              <w:pStyle w:val="KUJKtucny"/>
            </w:pPr>
            <w:r>
              <w:t>Bod programu:</w:t>
            </w:r>
          </w:p>
        </w:tc>
        <w:tc>
          <w:tcPr>
            <w:tcW w:w="850" w:type="dxa"/>
          </w:tcPr>
          <w:p w14:paraId="6D1370A3" w14:textId="77777777" w:rsidR="00486A45" w:rsidRDefault="00486A45" w:rsidP="00970720">
            <w:pPr>
              <w:pStyle w:val="KUJKnormal"/>
            </w:pPr>
          </w:p>
        </w:tc>
      </w:tr>
      <w:tr w:rsidR="00486A45" w14:paraId="1C24ACA1" w14:textId="77777777" w:rsidTr="00D11A53">
        <w:trPr>
          <w:cantSplit/>
          <w:trHeight w:hRule="exact" w:val="397"/>
        </w:trPr>
        <w:tc>
          <w:tcPr>
            <w:tcW w:w="2376" w:type="dxa"/>
            <w:hideMark/>
          </w:tcPr>
          <w:p w14:paraId="1069AB24" w14:textId="77777777" w:rsidR="00486A45" w:rsidRDefault="00486A45" w:rsidP="00970720">
            <w:pPr>
              <w:pStyle w:val="KUJKtucny"/>
            </w:pPr>
            <w:r>
              <w:t>Číslo návrhu:</w:t>
            </w:r>
          </w:p>
        </w:tc>
        <w:tc>
          <w:tcPr>
            <w:tcW w:w="6804" w:type="dxa"/>
            <w:gridSpan w:val="3"/>
            <w:hideMark/>
          </w:tcPr>
          <w:p w14:paraId="40D73BFA" w14:textId="77777777" w:rsidR="00486A45" w:rsidRDefault="00486A45" w:rsidP="00970720">
            <w:pPr>
              <w:pStyle w:val="KUJKnormal"/>
            </w:pPr>
            <w:r>
              <w:t>201/ZK/22</w:t>
            </w:r>
          </w:p>
        </w:tc>
      </w:tr>
      <w:tr w:rsidR="00486A45" w14:paraId="408EDDF8" w14:textId="77777777" w:rsidTr="00D11A53">
        <w:trPr>
          <w:trHeight w:val="397"/>
        </w:trPr>
        <w:tc>
          <w:tcPr>
            <w:tcW w:w="2376" w:type="dxa"/>
          </w:tcPr>
          <w:p w14:paraId="45FF68EA" w14:textId="77777777" w:rsidR="00486A45" w:rsidRDefault="00486A45" w:rsidP="00970720"/>
          <w:p w14:paraId="7268BD56" w14:textId="77777777" w:rsidR="00486A45" w:rsidRDefault="00486A45" w:rsidP="00970720">
            <w:pPr>
              <w:pStyle w:val="KUJKtucny"/>
            </w:pPr>
            <w:r>
              <w:t>Název bodu:</w:t>
            </w:r>
          </w:p>
        </w:tc>
        <w:tc>
          <w:tcPr>
            <w:tcW w:w="6804" w:type="dxa"/>
            <w:gridSpan w:val="3"/>
          </w:tcPr>
          <w:p w14:paraId="37346E66" w14:textId="77777777" w:rsidR="00486A45" w:rsidRDefault="00486A45" w:rsidP="00970720"/>
          <w:p w14:paraId="717C1718" w14:textId="77777777" w:rsidR="00486A45" w:rsidRDefault="00486A45" w:rsidP="00970720">
            <w:pPr>
              <w:pStyle w:val="KUJKtucny"/>
              <w:rPr>
                <w:sz w:val="22"/>
                <w:szCs w:val="22"/>
              </w:rPr>
            </w:pPr>
            <w:r>
              <w:rPr>
                <w:sz w:val="22"/>
                <w:szCs w:val="22"/>
              </w:rPr>
              <w:t>Program investiční výstavby a oprav na silnicích II. a III. třídy na území Jihočeského kraje - aktualizace 2022</w:t>
            </w:r>
          </w:p>
        </w:tc>
      </w:tr>
    </w:tbl>
    <w:p w14:paraId="43E63C73" w14:textId="77777777" w:rsidR="00486A45" w:rsidRDefault="00486A45" w:rsidP="00D11A53">
      <w:pPr>
        <w:pStyle w:val="KUJKnormal"/>
        <w:rPr>
          <w:b/>
          <w:bCs/>
        </w:rPr>
      </w:pPr>
      <w:r>
        <w:rPr>
          <w:b/>
          <w:bCs/>
        </w:rPr>
        <w:pict w14:anchorId="24E8F91A">
          <v:rect id="_x0000_i1029" style="width:453.6pt;height:1.5pt" o:hralign="center" o:hrstd="t" o:hrnoshade="t" o:hr="t" fillcolor="black" stroked="f"/>
        </w:pict>
      </w:r>
    </w:p>
    <w:p w14:paraId="72A9DAF2" w14:textId="77777777" w:rsidR="00486A45" w:rsidRDefault="00486A45" w:rsidP="00D11A53">
      <w:pPr>
        <w:pStyle w:val="KUJKnormal"/>
      </w:pPr>
    </w:p>
    <w:p w14:paraId="79416794" w14:textId="77777777" w:rsidR="00486A45" w:rsidRDefault="00486A45" w:rsidP="00D11A53"/>
    <w:tbl>
      <w:tblPr>
        <w:tblW w:w="0" w:type="auto"/>
        <w:tblCellMar>
          <w:left w:w="70" w:type="dxa"/>
          <w:right w:w="70" w:type="dxa"/>
        </w:tblCellMar>
        <w:tblLook w:val="04A0" w:firstRow="1" w:lastRow="0" w:firstColumn="1" w:lastColumn="0" w:noHBand="0" w:noVBand="1"/>
      </w:tblPr>
      <w:tblGrid>
        <w:gridCol w:w="2350"/>
        <w:gridCol w:w="6862"/>
      </w:tblGrid>
      <w:tr w:rsidR="00486A45" w14:paraId="03BB53B4" w14:textId="77777777" w:rsidTr="002559B8">
        <w:trPr>
          <w:trHeight w:val="397"/>
        </w:trPr>
        <w:tc>
          <w:tcPr>
            <w:tcW w:w="2350" w:type="dxa"/>
            <w:hideMark/>
          </w:tcPr>
          <w:p w14:paraId="5D2F87BC" w14:textId="77777777" w:rsidR="00486A45" w:rsidRDefault="00486A45" w:rsidP="002559B8">
            <w:pPr>
              <w:pStyle w:val="KUJKtucny"/>
            </w:pPr>
            <w:r>
              <w:t>Předkladatel:</w:t>
            </w:r>
          </w:p>
        </w:tc>
        <w:tc>
          <w:tcPr>
            <w:tcW w:w="6862" w:type="dxa"/>
          </w:tcPr>
          <w:p w14:paraId="03771197" w14:textId="77777777" w:rsidR="00486A45" w:rsidRDefault="00486A45" w:rsidP="002559B8">
            <w:pPr>
              <w:pStyle w:val="KUJKnormal"/>
            </w:pPr>
            <w:r>
              <w:t>Mgr. Bc. Antonín Krák</w:t>
            </w:r>
          </w:p>
          <w:p w14:paraId="09EA7C9D" w14:textId="77777777" w:rsidR="00486A45" w:rsidRDefault="00486A45" w:rsidP="002559B8"/>
        </w:tc>
      </w:tr>
      <w:tr w:rsidR="00486A45" w14:paraId="6E0BA597" w14:textId="77777777" w:rsidTr="002559B8">
        <w:trPr>
          <w:trHeight w:val="397"/>
        </w:trPr>
        <w:tc>
          <w:tcPr>
            <w:tcW w:w="2350" w:type="dxa"/>
          </w:tcPr>
          <w:p w14:paraId="4486CA80" w14:textId="77777777" w:rsidR="00486A45" w:rsidRDefault="00486A45" w:rsidP="002559B8">
            <w:pPr>
              <w:pStyle w:val="KUJKtucny"/>
            </w:pPr>
            <w:r>
              <w:t>Zpracoval:</w:t>
            </w:r>
          </w:p>
          <w:p w14:paraId="02136D7D" w14:textId="77777777" w:rsidR="00486A45" w:rsidRDefault="00486A45" w:rsidP="002559B8"/>
        </w:tc>
        <w:tc>
          <w:tcPr>
            <w:tcW w:w="6862" w:type="dxa"/>
            <w:hideMark/>
          </w:tcPr>
          <w:p w14:paraId="3E5C17D9" w14:textId="77777777" w:rsidR="00486A45" w:rsidRDefault="00486A45" w:rsidP="002559B8">
            <w:pPr>
              <w:pStyle w:val="KUJKnormal"/>
            </w:pPr>
            <w:r>
              <w:t>ODSH</w:t>
            </w:r>
          </w:p>
        </w:tc>
      </w:tr>
      <w:tr w:rsidR="00486A45" w14:paraId="4D84395E" w14:textId="77777777" w:rsidTr="002559B8">
        <w:trPr>
          <w:trHeight w:val="397"/>
        </w:trPr>
        <w:tc>
          <w:tcPr>
            <w:tcW w:w="2350" w:type="dxa"/>
          </w:tcPr>
          <w:p w14:paraId="4FDC86D1" w14:textId="77777777" w:rsidR="00486A45" w:rsidRPr="009715F9" w:rsidRDefault="00486A45" w:rsidP="002559B8">
            <w:pPr>
              <w:pStyle w:val="KUJKnormal"/>
              <w:rPr>
                <w:b/>
              </w:rPr>
            </w:pPr>
            <w:r w:rsidRPr="009715F9">
              <w:rPr>
                <w:b/>
              </w:rPr>
              <w:t>Vedoucí odboru:</w:t>
            </w:r>
          </w:p>
          <w:p w14:paraId="5A2CEE98" w14:textId="77777777" w:rsidR="00486A45" w:rsidRDefault="00486A45" w:rsidP="002559B8"/>
        </w:tc>
        <w:tc>
          <w:tcPr>
            <w:tcW w:w="6862" w:type="dxa"/>
            <w:hideMark/>
          </w:tcPr>
          <w:p w14:paraId="08CA21ED" w14:textId="77777777" w:rsidR="00486A45" w:rsidRDefault="00486A45" w:rsidP="002559B8">
            <w:pPr>
              <w:pStyle w:val="KUJKnormal"/>
            </w:pPr>
            <w:r>
              <w:t>JUDr. Andrea Tetourová</w:t>
            </w:r>
          </w:p>
        </w:tc>
      </w:tr>
    </w:tbl>
    <w:p w14:paraId="6499B4CC" w14:textId="77777777" w:rsidR="00486A45" w:rsidRDefault="00486A45" w:rsidP="00D11A53">
      <w:pPr>
        <w:pStyle w:val="KUJKnormal"/>
      </w:pPr>
    </w:p>
    <w:p w14:paraId="77B9D44B" w14:textId="77777777" w:rsidR="00486A45" w:rsidRPr="0052161F" w:rsidRDefault="00486A45" w:rsidP="00D11A53">
      <w:pPr>
        <w:pStyle w:val="KUJKtucny"/>
      </w:pPr>
      <w:r w:rsidRPr="0052161F">
        <w:t>NÁVRH USNESENÍ</w:t>
      </w:r>
    </w:p>
    <w:p w14:paraId="2F122773" w14:textId="77777777" w:rsidR="00486A45" w:rsidRDefault="00486A45" w:rsidP="00D11A53">
      <w:pPr>
        <w:pStyle w:val="KUJKnormal"/>
        <w:rPr>
          <w:rFonts w:ascii="Calibri" w:hAnsi="Calibri" w:cs="Calibri"/>
          <w:sz w:val="12"/>
          <w:szCs w:val="12"/>
        </w:rPr>
      </w:pPr>
      <w:bookmarkStart w:id="0" w:name="US_ZaVeVeci"/>
      <w:bookmarkEnd w:id="0"/>
    </w:p>
    <w:p w14:paraId="66803753" w14:textId="77777777" w:rsidR="00486A45" w:rsidRPr="00841DFC" w:rsidRDefault="00486A45" w:rsidP="00D11A53">
      <w:pPr>
        <w:pStyle w:val="KUJKPolozka"/>
      </w:pPr>
      <w:r w:rsidRPr="00841DFC">
        <w:t>Zastupitelstvo Jihočeského kraje</w:t>
      </w:r>
    </w:p>
    <w:p w14:paraId="5FD74F1B" w14:textId="77777777" w:rsidR="00486A45" w:rsidRPr="00E10FE7" w:rsidRDefault="00486A45" w:rsidP="0017149C">
      <w:pPr>
        <w:pStyle w:val="KUJKdoplnek2"/>
        <w:numPr>
          <w:ilvl w:val="0"/>
          <w:numId w:val="0"/>
        </w:numPr>
        <w:ind w:left="360" w:hanging="360"/>
      </w:pPr>
      <w:r w:rsidRPr="00AF7BAE">
        <w:t>schvaluje</w:t>
      </w:r>
    </w:p>
    <w:p w14:paraId="6202A47C" w14:textId="77777777" w:rsidR="00486A45" w:rsidRDefault="00486A45" w:rsidP="00D11A53">
      <w:pPr>
        <w:pStyle w:val="KUJKnormal"/>
      </w:pPr>
      <w:r w:rsidRPr="00E90E90">
        <w:t>Program investiční</w:t>
      </w:r>
      <w:r w:rsidRPr="00E90E90">
        <w:rPr>
          <w:rFonts w:ascii="Times New Roman" w:hAnsi="Times New Roman"/>
          <w:sz w:val="22"/>
          <w:szCs w:val="22"/>
        </w:rPr>
        <w:t xml:space="preserve"> </w:t>
      </w:r>
      <w:r w:rsidRPr="00E90E90">
        <w:t xml:space="preserve">výstavby a oprav na silnicích II. a III. třídy na území Jihočeského kraje – aktualizace 2022, uvedený v příloze návrhu č. </w:t>
      </w:r>
      <w:r>
        <w:t>201</w:t>
      </w:r>
      <w:r w:rsidRPr="00E90E90">
        <w:t>/</w:t>
      </w:r>
      <w:r>
        <w:t>Z</w:t>
      </w:r>
      <w:r w:rsidRPr="00E90E90">
        <w:t>K/22</w:t>
      </w:r>
      <w:r>
        <w:t>.</w:t>
      </w:r>
    </w:p>
    <w:p w14:paraId="1A6D158C" w14:textId="77777777" w:rsidR="00486A45" w:rsidRDefault="00486A45" w:rsidP="00D11A53">
      <w:pPr>
        <w:pStyle w:val="KUJKnormal"/>
      </w:pPr>
    </w:p>
    <w:p w14:paraId="65E04FEF" w14:textId="77777777" w:rsidR="00486A45" w:rsidRDefault="00486A45" w:rsidP="00D11A53">
      <w:pPr>
        <w:pStyle w:val="KUJKnormal"/>
      </w:pPr>
    </w:p>
    <w:p w14:paraId="696766E1" w14:textId="77777777" w:rsidR="00486A45" w:rsidRDefault="00486A45" w:rsidP="00000F58">
      <w:pPr>
        <w:pStyle w:val="KUJKmezeraDZ"/>
      </w:pPr>
      <w:bookmarkStart w:id="1" w:name="US_DuvodZprava"/>
      <w:bookmarkEnd w:id="1"/>
    </w:p>
    <w:p w14:paraId="3EE2A486" w14:textId="77777777" w:rsidR="00486A45" w:rsidRDefault="00486A45" w:rsidP="00000F58">
      <w:pPr>
        <w:pStyle w:val="KUJKnadpisDZ"/>
      </w:pPr>
      <w:r>
        <w:t>DŮVODOVÁ ZPRÁVA</w:t>
      </w:r>
    </w:p>
    <w:p w14:paraId="17CE79E8" w14:textId="77777777" w:rsidR="00486A45" w:rsidRPr="009B7B0B" w:rsidRDefault="00486A45" w:rsidP="00000F58">
      <w:pPr>
        <w:pStyle w:val="KUJKmezeraDZ"/>
      </w:pPr>
    </w:p>
    <w:p w14:paraId="672768DC" w14:textId="77777777" w:rsidR="00486A45" w:rsidRDefault="00486A45" w:rsidP="00E90E90">
      <w:pPr>
        <w:pStyle w:val="KUJKnormal"/>
      </w:pPr>
      <w:r>
        <w:t xml:space="preserve">Předložený materiál navrhuje úpravy „Programu investiční výstavby a oprav na silnicích II. a III. třídy na území Jihočeského kraje“, schváleného Usnesením Zastupitelstva Jihočeského kraje č. 221/2021/ZK-8 ze dne 24. 06. 2021. </w:t>
      </w:r>
    </w:p>
    <w:p w14:paraId="6DEEA6DF" w14:textId="77777777" w:rsidR="00486A45" w:rsidRDefault="00486A45" w:rsidP="00E90E90">
      <w:pPr>
        <w:pStyle w:val="KUJKnormal"/>
      </w:pPr>
      <w:r>
        <w:t xml:space="preserve">Celková délka silnic II. a III. třídy činí 5 445,100 km z celkové délky 6 252,820 km dálnic a silnic na území kraje. V souvislosti se snahou optimalizovat rozvoj a výdaje do silniční infrastruktury kraje nechal krajský úřad zpracovat v roce 2011 strategický materiál „Koncepce optimalizace dopravní sítě na území Jihočeského kraje“. Hlavním cílem projektu bylo optimalizovat vynakládání finančních prostředků do dopravní infrastruktury a plánovaných investic za současné koordinace rozvoje dopravní infrastruktury v souladu s územně plánovací dokumentací a „Zásadami územního rozvoje Jihočeského kraje“. S ohledem na to bylo snahou projektu, aby hlavní dopravní koridory byly plánovány s ohledem na širší územní vazby, s ohledem na předpokládaný rozvoj v řešeném území a ochranu životního prostředí, potřebu změn v území za současného respektování nezvratných územních vazeb a daností (hospodářský a sociální vývoj, stav osídlení, předpokládaný rozvoj území a jeho urbanizace). Konečným cílem je vytvoření kvalitní dopravní infrastruktury. </w:t>
      </w:r>
    </w:p>
    <w:p w14:paraId="7784A8E0" w14:textId="77777777" w:rsidR="00486A45" w:rsidRDefault="00486A45" w:rsidP="00E90E90">
      <w:pPr>
        <w:pStyle w:val="KUJKnormal"/>
      </w:pPr>
      <w:r>
        <w:t>Postup sestavování „Programu investiční výstavby a oprav na silnicích II. a IIII. třídy na území Jihočeského kraje“ zůstal od roku 2020 nezměněn. Mapové podklady znázorňující stav silnic na páteřní a základní síti v Jihočeském kraji byly aktualizovány pro rok 2021 a jsou dostupné na Geoportálu Jihočeského kraje.</w:t>
      </w:r>
    </w:p>
    <w:p w14:paraId="374FA0EC" w14:textId="77777777" w:rsidR="00486A45" w:rsidRDefault="00486A45" w:rsidP="00E90E90">
      <w:pPr>
        <w:pStyle w:val="KUJKnormal"/>
      </w:pPr>
      <w:r>
        <w:t>V rámci aktualizace byly z „Programu investiční výstavby a oprav na silnicích II. a III. třídy na území Jihočeského kraje – aktualizace 2022“ vyňaty již dokončené akce. Současně byly aktualizovány technické specifikace jednotlivých akcí a byly aktualizovány údaje, které se týkají zpracované projektové dokumentace. V sekci mostů bylo aktualizováno pořadí všech mostů a to na základě provedených hlavních prohlídek a aktuálního stavebně technického stavu mostů. Současně byly doplněny další mosty, které bylo nutné zařadit do programu z důvodů jejich nevyhovujícího stavebně technického stavu. U všech akcí byly aktualizovány údaje o zpracované projektové dokumentaci v různých stupních.</w:t>
      </w:r>
    </w:p>
    <w:p w14:paraId="04DD47D8" w14:textId="77777777" w:rsidR="00486A45" w:rsidRDefault="00486A45" w:rsidP="00E90E90">
      <w:pPr>
        <w:pStyle w:val="KUJKnormal"/>
      </w:pPr>
      <w:r>
        <w:t>Pro úplnost se uvádí, že v loňském roce byly realizovány opravy (modernizace) komunikací na krajské silniční síti včetně základní a páteřní v celkové délce 127,5 km za více než 668 mil. Kč.</w:t>
      </w:r>
    </w:p>
    <w:p w14:paraId="3819CF3C" w14:textId="77777777" w:rsidR="00486A45" w:rsidRDefault="00486A45" w:rsidP="00E90E90">
      <w:pPr>
        <w:pStyle w:val="KUJKnormal"/>
      </w:pPr>
    </w:p>
    <w:p w14:paraId="512FF940" w14:textId="77777777" w:rsidR="00486A45" w:rsidRPr="00E90E90" w:rsidRDefault="00486A45" w:rsidP="00E90E90">
      <w:pPr>
        <w:pStyle w:val="KUJKnormal"/>
        <w:rPr>
          <w:b/>
          <w:bCs/>
        </w:rPr>
      </w:pPr>
      <w:r>
        <w:rPr>
          <w:b/>
          <w:bCs/>
        </w:rPr>
        <w:br w:type="page"/>
      </w:r>
      <w:r w:rsidRPr="00E90E90">
        <w:rPr>
          <w:b/>
          <w:bCs/>
        </w:rPr>
        <w:t>Silnice II. třídy</w:t>
      </w:r>
    </w:p>
    <w:p w14:paraId="3879FEE4" w14:textId="77777777" w:rsidR="00486A45" w:rsidRPr="00E90E90" w:rsidRDefault="00486A45" w:rsidP="00E90E90">
      <w:pPr>
        <w:pStyle w:val="KUJKnormal"/>
        <w:rPr>
          <w:b/>
          <w:bCs/>
        </w:rPr>
      </w:pPr>
    </w:p>
    <w:p w14:paraId="3B344739" w14:textId="77777777" w:rsidR="00486A45" w:rsidRPr="00E90E90" w:rsidRDefault="00486A45" w:rsidP="00E90E90">
      <w:pPr>
        <w:pStyle w:val="KUJKnormal"/>
        <w:rPr>
          <w:b/>
          <w:bCs/>
        </w:rPr>
      </w:pPr>
      <w:r w:rsidRPr="00E90E90">
        <w:rPr>
          <w:b/>
          <w:bCs/>
        </w:rPr>
        <w:t>Investiční opatření na silnicich II. třídy:</w:t>
      </w:r>
    </w:p>
    <w:p w14:paraId="5F9D19BE" w14:textId="77777777" w:rsidR="00486A45" w:rsidRDefault="00486A45" w:rsidP="00E90E90">
      <w:pPr>
        <w:pStyle w:val="KUJKnormal"/>
      </w:pPr>
    </w:p>
    <w:p w14:paraId="28F1652B" w14:textId="77777777" w:rsidR="00486A45" w:rsidRDefault="00486A45" w:rsidP="00E90E90">
      <w:pPr>
        <w:pStyle w:val="KUJKnormal"/>
      </w:pPr>
      <w:r>
        <w:t xml:space="preserve">V rámci investičních akcí na silnicích II. třídy jsou zařazeny do opatření akce na páteřní a základní silniční síti, které vycházejí z priorit stanovených v rámci „Koncepce optimalizace dopravní sítě na území Jihočeského kraje“. Akce jsou rozděleny dle priorit do tří oddílů a to akce s vysokou prioritou, se střední prioritou a s nízkou prioritou. </w:t>
      </w:r>
    </w:p>
    <w:p w14:paraId="4FC2DF9D" w14:textId="77777777" w:rsidR="00486A45" w:rsidRDefault="00486A45" w:rsidP="00E90E90">
      <w:pPr>
        <w:pStyle w:val="KUJKnormal"/>
      </w:pPr>
      <w:r>
        <w:t>V rámci investičních akcí na silnicích II. třídy bylo vyřazeno 11 dokončených akcí „Obchvat Strážkovice“, „Strakonice - Sedlice sil. II/173“, „Rekonstrukce okružní křižovatky II/105 Hluboká nad Vltavou„, „Silnice II/122, úprava průtahu Senožaty“, „Zabezpečení svahu II/161 Studánky“, „Průtah silnice II/164 Kunžak“, „Zabezpečení svahu silnice II/146, Lhotice“, „OZ a zřízení odvodnění silnice II/160 ČK, Rooseveltova ul.“, „Rekonstrukce opěrné zdi podél silnice II/145 ve  Zdíkovci“, „Týn nad Vltavou - okružní křižovatka s MK“ a „Trhové Sviny, Trocnovská ulice“.</w:t>
      </w:r>
    </w:p>
    <w:p w14:paraId="02095E55" w14:textId="77777777" w:rsidR="00486A45" w:rsidRDefault="00486A45" w:rsidP="00E90E90">
      <w:pPr>
        <w:pStyle w:val="KUJKnormal"/>
      </w:pPr>
      <w:r>
        <w:t>Dále byly vyřazeny následující akce „II/154, Přeložka Třeboň“, „Český Krumlov tunel a most et. A1 - OK na I/39 až k mostu“, „Český Krumlov tunel a most et. A2 - most přes Vltavu a MÚK – přeložka“ a „Český Krumlov tunel a most et. C – tunel“.</w:t>
      </w:r>
    </w:p>
    <w:p w14:paraId="3C74A39E" w14:textId="77777777" w:rsidR="00486A45" w:rsidRDefault="00486A45" w:rsidP="00E90E90">
      <w:pPr>
        <w:pStyle w:val="KUJKnormal"/>
      </w:pPr>
      <w:r>
        <w:t>Krajský úřad s vedením Jčk projednával v průběhu roku 2021 se zástupci samosprávy projektovou přípravu staveb, která dlouhodobě stagnuje.</w:t>
      </w:r>
    </w:p>
    <w:p w14:paraId="61B5BBD7" w14:textId="77777777" w:rsidR="00486A45" w:rsidRDefault="00486A45" w:rsidP="00E90E90">
      <w:pPr>
        <w:pStyle w:val="KUJKnormal"/>
      </w:pPr>
      <w:r>
        <w:t>V této souvislosti došlo k vyřazení akce „II/154, Přeložka Třeboň“, neboť v rámci řízení EIA v roce 2017 nebylo vydáno souhlasné stanovisko k žádné ze šesti posuzovaných variant přeložky.</w:t>
      </w:r>
    </w:p>
    <w:p w14:paraId="13F416FA" w14:textId="77777777" w:rsidR="00486A45" w:rsidRDefault="00486A45" w:rsidP="00E90E90">
      <w:pPr>
        <w:pStyle w:val="KUJKnormal"/>
      </w:pPr>
      <w:r>
        <w:t>Dalšími stavbami u kterých nedošlo od roku 2009 k posunu v projektové přípravě jsou akce „Český Krumlov tunel a most et. A1 - OK na I/39 až k mostu“, „Český Krumlov tunel a most et. A2 - most přes Vltavu a MÚK – přeložka“ a „Český Krumlov tunel a most et. C – tunel“. V závěru roku 2021 bylo v této souvislosti osloveno město Český Krumlov, zda i nadále usiluje o jejich realizaci, s tím, že by Jihočeský kraj zařadil tyto akce do projektové přípravy. Město Český Krumlov odpovědělo, že si nechalo zpracovat dopravní koncepci města navrhující realizaci opatření uvnitř města, které by se měly realizovat před výstavbou tunelu. Na základě vyhodnocení dopadů realizace navrhovaných opatření plánovaných před stavbou tunelu, by měla být dle města Český Krumlov posouzena celková efektivnost dopadů výstavby tunelu na dopravu uvnitř města před jeho realizací. S realizací tunelu počítá město až v roce 2035.</w:t>
      </w:r>
    </w:p>
    <w:p w14:paraId="16222F91" w14:textId="77777777" w:rsidR="00486A45" w:rsidRDefault="00486A45" w:rsidP="00E90E90">
      <w:pPr>
        <w:pStyle w:val="KUJKnormal"/>
      </w:pPr>
      <w:r>
        <w:t>S ohledem na výše uvedené skutečnosti byly akce v Třeboni a Českém Krumlově vyřazeny z Bílé knihy s tím, že s jejich opětovným zařazením Jčk počítá v případě nalezení vhodného řešení (Třeboň), resp. v době, kdy budou aktuální (Český Krumlov).</w:t>
      </w:r>
    </w:p>
    <w:p w14:paraId="388790BD" w14:textId="77777777" w:rsidR="00486A45" w:rsidRDefault="00486A45" w:rsidP="00E90E90">
      <w:pPr>
        <w:pStyle w:val="KUJKnormal"/>
      </w:pPr>
      <w:r>
        <w:t xml:space="preserve">V rámci investičních akcí na silnici II. třídy v oddíle s vysokou prioritou je uvedeno celkem 19 akcí, z toho v současné době probíhá nebo bude v roce 2022 zahájena stavební realizace 4 akcí. Dále je 14 akcí uvedeno v pořadí dle stupně připravenosti, to znamená, že na tyto akce je zpracována projektová dokumentace v různých stupních. Dále je zde uvedena 1 akce bez stanoveného pořadí, pro kterou zatím není zpracována žádná dokumentace. </w:t>
      </w:r>
    </w:p>
    <w:p w14:paraId="43C86BF1" w14:textId="77777777" w:rsidR="00486A45" w:rsidRDefault="00486A45" w:rsidP="00E90E90">
      <w:pPr>
        <w:pStyle w:val="KUJKnormal"/>
      </w:pPr>
      <w:r>
        <w:t xml:space="preserve">V oddíle se střední prioritou je celkem uvedeno 28 akcí. V současné době probíhá nebo bude v roce 2022 zahájena, stavební realizace 2 akcí. 14 akcí je uvedeno v pořadí dle stupně připravenosti, s uvedením příslušných stupňů zpracované projektové dokumentace. Dále tento oddíl obsahuje celkem 12 akcí bez stanoveného pořadí, u kterých není zpracována jakákoliv projektová dokumentace. </w:t>
      </w:r>
    </w:p>
    <w:p w14:paraId="7AE1C8C0" w14:textId="77777777" w:rsidR="00486A45" w:rsidRDefault="00486A45" w:rsidP="00E90E90">
      <w:pPr>
        <w:pStyle w:val="KUJKnormal"/>
      </w:pPr>
      <w:r>
        <w:t xml:space="preserve">V oddíle s nízkou prioritou je uvedeno celkem 37 akcí, z toho v současné době probíhá nebo bude v roce 2022 zahájena stavební realizace 7 akcí. Dále je zde uvedeno 19 akcí se stanoveným pořadím dle příslušného stupně zpracované projektové dokumentace. Ostatních 11 akcí je uvedeno bez stanoveného pořadí, opět z důvodů, že na tyto akce není doposud zpracována žádná projektová dokumentace. </w:t>
      </w:r>
    </w:p>
    <w:p w14:paraId="42DF638A" w14:textId="77777777" w:rsidR="00486A45" w:rsidRDefault="00486A45" w:rsidP="00E90E90">
      <w:pPr>
        <w:pStyle w:val="KUJKnormal"/>
      </w:pPr>
      <w:r>
        <w:t xml:space="preserve">V rámci investičních akcí na silnicích II. třídy je tedy celkem uvedeno 84 akcí, z toho v současné době probíhá, nebo bude v roce 2022 zahájena, stavební realizace 13 akcí, u 47 akcí je zpracována projektová dokumentace v různých stupních a 24 akcí nemá jakoukoliv projektovou dokumentaci zpracovanou. </w:t>
      </w:r>
    </w:p>
    <w:p w14:paraId="0EFA6D4B" w14:textId="77777777" w:rsidR="00486A45" w:rsidRDefault="00486A45" w:rsidP="00E90E90">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383F86A7" w14:textId="77777777" w:rsidR="00486A45" w:rsidRDefault="00486A45" w:rsidP="00E90E90">
      <w:pPr>
        <w:pStyle w:val="KUJKnormal"/>
      </w:pPr>
      <w:r>
        <w:t xml:space="preserve"> </w:t>
      </w:r>
    </w:p>
    <w:p w14:paraId="781D752E" w14:textId="77777777" w:rsidR="00486A45" w:rsidRPr="00E90E90" w:rsidRDefault="00486A45" w:rsidP="00E90E90">
      <w:pPr>
        <w:pStyle w:val="KUJKnormal"/>
        <w:rPr>
          <w:b/>
          <w:bCs/>
        </w:rPr>
      </w:pPr>
      <w:r w:rsidRPr="00E90E90">
        <w:rPr>
          <w:b/>
          <w:bCs/>
        </w:rPr>
        <w:t>Opravy silnic II. třídy páteřní a základní silniční sítě:</w:t>
      </w:r>
    </w:p>
    <w:p w14:paraId="1D254E9D" w14:textId="77777777" w:rsidR="00486A45" w:rsidRDefault="00486A45" w:rsidP="00E90E90">
      <w:pPr>
        <w:pStyle w:val="KUJKnormal"/>
      </w:pPr>
    </w:p>
    <w:p w14:paraId="3B459BE7" w14:textId="77777777" w:rsidR="00486A45" w:rsidRDefault="00486A45" w:rsidP="00E90E90">
      <w:pPr>
        <w:pStyle w:val="KUJKnormal"/>
      </w:pPr>
      <w:r>
        <w:t>Na základě výstupů tzv. malého systému hospodaření s vozovkou, který zavedla a průběžně aktualizuje Správa a údržba silnic Jihočeského kraje, je aktualizována i tato část programu týkající se oprav silnic II. třídy páteřní a základní silniční sítě ve vlastnictví Jihočeského kraje.</w:t>
      </w:r>
    </w:p>
    <w:p w14:paraId="787AAF9A" w14:textId="77777777" w:rsidR="00486A45" w:rsidRDefault="00486A45" w:rsidP="00E90E90">
      <w:pPr>
        <w:pStyle w:val="KUJKnormal"/>
      </w:pPr>
      <w:r>
        <w:t>Páteřní silniční síť – tvoří síť dálnic, silnic I. třídy a dopravně významných silnic II. třídy, které zajišťují základní dopravní obslužnost území celého kraje bez dopravních omezení s přeshraničními vazbami na země Dolní Rakousko, Horní Rakousko, Svobodný stát Dolní Bavorsko a vazbu na silniční síť hraničních krajů Plzeňského, Středočeského, Jihomoravského a Vysočiny</w:t>
      </w:r>
    </w:p>
    <w:p w14:paraId="15AF9A1D" w14:textId="77777777" w:rsidR="00486A45" w:rsidRDefault="00486A45" w:rsidP="00E90E90">
      <w:pPr>
        <w:pStyle w:val="KUJKnormal"/>
      </w:pPr>
      <w:r>
        <w:t>Základní silniční síť – tvoří síť významných silnic II. a III. třídy navazující a doplňující páteřní silniční síť pro zajištění lokální dopravní obslužnosti území Jihočeského kraje.</w:t>
      </w:r>
    </w:p>
    <w:p w14:paraId="0CB8050F" w14:textId="77777777" w:rsidR="00486A45" w:rsidRDefault="00486A45" w:rsidP="00E90E90">
      <w:pPr>
        <w:pStyle w:val="KUJKnormal"/>
      </w:pPr>
      <w:r>
        <w:t>V předkládané aktualizaci jsou zde zařazené akce - úseky silnic II. tříd, u kterých byl při vyhodnocování aktuálního stavebního stavu odbornou firmou zjištěn stavební stav 4 (nevyhovující) nebo 5 (havarijní) a to za použití TP 82 – katalog poruch netuhých vozovek. Jednotlivé akce jsou rozděleny dle lokalizace, tzn. dle území okresů resp. závodů Správy a údržby silnic Jihočeského kraje. Pořadí v rámci území okresů / závodů je z důvodu nastavení maximální objektivity stanoveno na základě multikriteriálního hodnocení podle dalších sedmi doplňujících hodnotících kritérií.</w:t>
      </w:r>
    </w:p>
    <w:p w14:paraId="0AA6BE9C" w14:textId="77777777" w:rsidR="00486A45" w:rsidRDefault="00486A45" w:rsidP="00E90E90">
      <w:pPr>
        <w:pStyle w:val="KUJKnormal"/>
      </w:pPr>
    </w:p>
    <w:p w14:paraId="39EB15F4" w14:textId="77777777" w:rsidR="00486A45" w:rsidRPr="00E90E90" w:rsidRDefault="00486A45" w:rsidP="00E90E90">
      <w:pPr>
        <w:pStyle w:val="KUJKnormal"/>
        <w:rPr>
          <w:b/>
          <w:bCs/>
        </w:rPr>
      </w:pPr>
    </w:p>
    <w:p w14:paraId="0AB5FCB9" w14:textId="77777777" w:rsidR="00486A45" w:rsidRPr="00E90E90" w:rsidRDefault="00486A45" w:rsidP="00E90E90">
      <w:pPr>
        <w:pStyle w:val="KUJKnormal"/>
        <w:rPr>
          <w:b/>
          <w:bCs/>
        </w:rPr>
      </w:pPr>
      <w:r w:rsidRPr="00E90E90">
        <w:rPr>
          <w:b/>
          <w:bCs/>
        </w:rPr>
        <w:t xml:space="preserve">Silnice III. třídy </w:t>
      </w:r>
    </w:p>
    <w:p w14:paraId="02ACF8D6" w14:textId="77777777" w:rsidR="00486A45" w:rsidRPr="00E90E90" w:rsidRDefault="00486A45" w:rsidP="00E90E90">
      <w:pPr>
        <w:pStyle w:val="KUJKnormal"/>
        <w:rPr>
          <w:b/>
          <w:bCs/>
        </w:rPr>
      </w:pPr>
    </w:p>
    <w:p w14:paraId="40D2E2FD" w14:textId="77777777" w:rsidR="00486A45" w:rsidRPr="00E90E90" w:rsidRDefault="00486A45" w:rsidP="00E90E90">
      <w:pPr>
        <w:pStyle w:val="KUJKnormal"/>
        <w:rPr>
          <w:b/>
          <w:bCs/>
        </w:rPr>
      </w:pPr>
      <w:r w:rsidRPr="00E90E90">
        <w:rPr>
          <w:b/>
          <w:bCs/>
        </w:rPr>
        <w:t>Investiční opatření na silnicích III. třídy:</w:t>
      </w:r>
    </w:p>
    <w:p w14:paraId="755AD50F" w14:textId="77777777" w:rsidR="00486A45" w:rsidRDefault="00486A45" w:rsidP="00E90E90">
      <w:pPr>
        <w:pStyle w:val="KUJKnormal"/>
      </w:pPr>
    </w:p>
    <w:p w14:paraId="38AC866D" w14:textId="77777777" w:rsidR="00486A45" w:rsidRDefault="00486A45" w:rsidP="00E90E90">
      <w:pPr>
        <w:pStyle w:val="KUJKnormal"/>
      </w:pPr>
      <w:r>
        <w:t>V rámci investičních akcí na silnicích III. třídy byly zařazeny do opatření akce na páteřní a základní silniční síti, které vycházejí z priorit stanovených v rámci „Koncepce optimalizace dopravní sítě na území Jihočeského kraje“. Akce jsou rozděleny dle priorit také do tří oddílů a to akce s vysokou prioritou, se střední prioritou a s nízkou prioritou.</w:t>
      </w:r>
    </w:p>
    <w:p w14:paraId="4DADE5AE" w14:textId="77777777" w:rsidR="00486A45" w:rsidRDefault="00486A45" w:rsidP="00E90E90">
      <w:pPr>
        <w:pStyle w:val="KUJKnormal"/>
      </w:pPr>
      <w:r>
        <w:t xml:space="preserve">V oddíle s vysokou prioritou je uvedena 1 nově zařazená akce „Propojení silnice I/3 se silnicí III/00354 (Lidická třída) včetně přemostění Vltavy“. </w:t>
      </w:r>
    </w:p>
    <w:p w14:paraId="23511523" w14:textId="77777777" w:rsidR="00486A45" w:rsidRDefault="00486A45" w:rsidP="00E90E90">
      <w:pPr>
        <w:pStyle w:val="KUJKnormal"/>
      </w:pPr>
      <w:r>
        <w:t>V oddíle se střední prioritou jsou celkem uvedeny 2 akce, z toho je uvedena 1 akce v pořadí dle stupně připravenosti, to znamená, že na tuto akci je zpracována projektová dokumentace v určitém stupni. Dále tento oddíl obsahuje celkem 1 akci bez stanoveného pořadí, u které není zpracována jakákoliv projektová dokumentace.</w:t>
      </w:r>
    </w:p>
    <w:p w14:paraId="78A499C8" w14:textId="77777777" w:rsidR="00486A45" w:rsidRDefault="00486A45" w:rsidP="00E90E90">
      <w:pPr>
        <w:pStyle w:val="KUJKnormal"/>
      </w:pPr>
      <w:r>
        <w:t xml:space="preserve">V oddíle s nízkou prioritou je uvedeno celkem 10 akcí. Je zde uvedeno 6 akcí se stanoveným pořadím dle příslušného stupně zpracované projektové dokumentace. Ostatní 4 akce jsou uvedeny bez stanoveného pořadí, opět z důvodů, že na tyto akce není doposud zpracována žádná projektová dokumentace. </w:t>
      </w:r>
    </w:p>
    <w:p w14:paraId="5DAC8517" w14:textId="77777777" w:rsidR="00486A45" w:rsidRDefault="00486A45" w:rsidP="00E90E90">
      <w:pPr>
        <w:pStyle w:val="KUJKnormal"/>
      </w:pPr>
      <w:r>
        <w:t xml:space="preserve">V rámci investičních akcí na silnicích III. třídy je tedy celkem uvedeno 13 akcí, z toho v současné době u těchto akcí neprobíhá a není naplánována realizace na rok 2022, u 8 akcí je zpracována projektová dokumentace v různých stupních a 5 akcí nemá jakoukoliv projektovou dokumentaci zpracovanou. </w:t>
      </w:r>
    </w:p>
    <w:p w14:paraId="3E7AB1E0" w14:textId="77777777" w:rsidR="00486A45" w:rsidRDefault="00486A45" w:rsidP="00E90E90">
      <w:pPr>
        <w:pStyle w:val="KUJKnormal"/>
      </w:pPr>
      <w:r>
        <w:t>U akcí byly aktualizovány změny v označení vystihující realizaci, název, připravenost (stupeň PD, vydané ÚR, SP) a technické parametry včetně délek a staničení, dále bylo upraveno pořadí akcí dle stupně připravenosti.</w:t>
      </w:r>
    </w:p>
    <w:p w14:paraId="0406B525" w14:textId="77777777" w:rsidR="00486A45" w:rsidRDefault="00486A45" w:rsidP="00E90E90">
      <w:pPr>
        <w:pStyle w:val="KUJKnormal"/>
      </w:pPr>
    </w:p>
    <w:p w14:paraId="10600CF5" w14:textId="77777777" w:rsidR="00486A45" w:rsidRPr="00E90E90" w:rsidRDefault="00486A45" w:rsidP="00E90E90">
      <w:pPr>
        <w:pStyle w:val="KUJKnormal"/>
        <w:rPr>
          <w:b/>
          <w:bCs/>
        </w:rPr>
      </w:pPr>
      <w:r w:rsidRPr="00E90E90">
        <w:rPr>
          <w:b/>
          <w:bCs/>
        </w:rPr>
        <w:t>Opravy silnic III. třídy páteřní a základní silniční sítě:</w:t>
      </w:r>
    </w:p>
    <w:p w14:paraId="4FDDD58A" w14:textId="77777777" w:rsidR="00486A45" w:rsidRDefault="00486A45" w:rsidP="00E90E90">
      <w:pPr>
        <w:pStyle w:val="KUJKnormal"/>
      </w:pPr>
    </w:p>
    <w:p w14:paraId="0C55F45D" w14:textId="77777777" w:rsidR="00486A45" w:rsidRDefault="00486A45" w:rsidP="00E90E90">
      <w:pPr>
        <w:pStyle w:val="KUJKnormal"/>
      </w:pPr>
      <w:r>
        <w:t>Na základě výstupů tzv. malého systému hospodaření s vozovkou, který zavedla a průběžně aktualizuje Správa a údržba silnic Jihočeského kraje, je aktualizována i tato část programu týkající se oprav silnic II. třídy páteřní a základní silniční sítě ve vlastnictví Jihočeského kraje.</w:t>
      </w:r>
    </w:p>
    <w:p w14:paraId="588C5678" w14:textId="77777777" w:rsidR="00486A45" w:rsidRDefault="00486A45" w:rsidP="00E90E90">
      <w:pPr>
        <w:pStyle w:val="KUJKnormal"/>
      </w:pPr>
      <w:r>
        <w:t>Páteřní silniční síť – tvoří síť dálnic, silnic I. třídy a dopravně významných silnic II. třídy, které zajišťují základní dopravní obslužnost území celého kraje bez dopravních omezení s přeshraničními vazbami na země Dolní Rakousko, Horní Rakousko, Svobodný stát Dolní Bavorsko a vazbu na silniční síť hraničních krajů Plzeňského, Středočeského, Jihomoravského a Vysočiny</w:t>
      </w:r>
    </w:p>
    <w:p w14:paraId="1ADE2CC3" w14:textId="77777777" w:rsidR="00486A45" w:rsidRDefault="00486A45" w:rsidP="00E90E90">
      <w:pPr>
        <w:pStyle w:val="KUJKnormal"/>
      </w:pPr>
      <w:r>
        <w:t>Základní silniční síť – tvoří síť významných silnic II. a III. třídy navazující a doplňující páteřní silniční síť pro zajištění lokální dopravní obslužnosti území Jihočeského kraje.</w:t>
      </w:r>
    </w:p>
    <w:p w14:paraId="5867EF48" w14:textId="77777777" w:rsidR="00486A45" w:rsidRDefault="00486A45" w:rsidP="00E90E90">
      <w:pPr>
        <w:pStyle w:val="KUJKnormal"/>
      </w:pPr>
      <w:r>
        <w:t>V předkládané aktualizaci jsou zde zařazené akce - úseky silnic III. tříd, u kterých byl při vyhodnocování aktuálního stavebního stavu odbornou firmou zjištěn stavební stav 4 (nevyhovující) nebo 5 (havarijní) a to za použití TP 82 – katalog poruch netuhých vozovek. Jednotlivé akce jsou rozděleny dle lokalizace, tzn. dle území okresů resp. závodů Správy a údržby silnic Jihočeského kraje. Pořadí v rámci území okresů / závodů je z důvodu nastavení maximální objektivity stanoveno na základě multikriteriálního hodnocení podle dalších sedmi doplňujících hodnotících kritérií.</w:t>
      </w:r>
    </w:p>
    <w:p w14:paraId="26539112" w14:textId="77777777" w:rsidR="00486A45" w:rsidRDefault="00486A45" w:rsidP="00E90E90">
      <w:pPr>
        <w:pStyle w:val="KUJKnormal"/>
      </w:pPr>
    </w:p>
    <w:p w14:paraId="6EF1394D" w14:textId="77777777" w:rsidR="00486A45" w:rsidRPr="00E90E90" w:rsidRDefault="00486A45" w:rsidP="00E90E90">
      <w:pPr>
        <w:pStyle w:val="KUJKnormal"/>
        <w:rPr>
          <w:b/>
          <w:bCs/>
        </w:rPr>
      </w:pPr>
      <w:r w:rsidRPr="00E90E90">
        <w:rPr>
          <w:b/>
          <w:bCs/>
        </w:rPr>
        <w:t>Investiční akce a opravy na silnicích II. a III. třídy  -  mosty:</w:t>
      </w:r>
    </w:p>
    <w:p w14:paraId="3730300A" w14:textId="77777777" w:rsidR="00486A45" w:rsidRDefault="00486A45" w:rsidP="00E90E90">
      <w:pPr>
        <w:pStyle w:val="KUJKnormal"/>
      </w:pPr>
    </w:p>
    <w:p w14:paraId="4EAFCD38" w14:textId="77777777" w:rsidR="00486A45" w:rsidRDefault="00486A45" w:rsidP="00E90E90">
      <w:pPr>
        <w:pStyle w:val="KUJKnormal"/>
      </w:pPr>
      <w:r>
        <w:t>Evidence akcí pro mosty pokračuje v jednotném pořadí všech mostů, a to na základě pravidelně prováděných hlavních prohlídek všech mostů ve vlastnictví Jihočeského kraje a posouzení jejich stavebně technického stavu. Hlavní prohlídky jako majetkový správce zajišťuje Správa a údržba silnic Jihočeského kraje. Z evidencí mostů bylo vyřazeno celkem 15 akcí dokončených v roce 2021. Náklady na rekonstrukce a opravy mostů ve vlastnictví Jihočeského kraje v roce 2021 činily 303 276 138 Kč.</w:t>
      </w:r>
    </w:p>
    <w:p w14:paraId="4960B22A" w14:textId="77777777" w:rsidR="00486A45" w:rsidRDefault="00486A45" w:rsidP="00E90E90">
      <w:pPr>
        <w:pStyle w:val="KUJKnormal"/>
      </w:pPr>
      <w:r>
        <w:t xml:space="preserve">Z důvodu naléhavosti řešit stavebně technický stav je v evidenci oprav a rekonstrukcí mostních objektů, případně nových mostů, uvedeno celkem 199 akcí, z toho u 15 akcí realizace probíhá nebo je připravena k realizaci v roce 2022, nebo jsou připraveny k realizaci. Dále je zde uvedeno celkem 88 akcí s uvedením pořadí dle stupně připravenosti, to znamená na tyto akce je zpracována projektová dokumentace v různých stupních. Následuje celkem 96 akcí, na které není zatím zpracována žádná projektová dokumentace. Všechny tyto opravy mostů byly zařazeny do prioritního řazení z důvodu zjištěného nevyhovujícího stavebně technického stavu při hlavní prohlídce uvedených mostních objektů a jejich pořadí bylo určeno dle projektové připravenosti jednotlivých akcí. </w:t>
      </w:r>
    </w:p>
    <w:p w14:paraId="1D9FC06A" w14:textId="77777777" w:rsidR="00486A45" w:rsidRDefault="00486A45" w:rsidP="00E90E90">
      <w:pPr>
        <w:pStyle w:val="KUJKnormal"/>
      </w:pPr>
      <w:r>
        <w:t>U akcí byly aktualizovány změny v označení vystihující jejich název, realizaci, připravenost (stupeň PD, vydané ÚR, SP) a technický stav mostních objektů.</w:t>
      </w:r>
    </w:p>
    <w:p w14:paraId="14A55D1B" w14:textId="77777777" w:rsidR="00486A45" w:rsidRDefault="00486A45" w:rsidP="00E90E90">
      <w:pPr>
        <w:pStyle w:val="KUJKnormal"/>
      </w:pPr>
    </w:p>
    <w:p w14:paraId="26F189EF" w14:textId="77777777" w:rsidR="00486A45" w:rsidRDefault="00486A45" w:rsidP="00E90E90">
      <w:pPr>
        <w:pStyle w:val="KUJKnormal"/>
      </w:pPr>
      <w:r w:rsidRPr="00485A1A">
        <w:t xml:space="preserve">Rada kraje doporučila svým usnesením č. </w:t>
      </w:r>
      <w:r w:rsidRPr="00955418">
        <w:t>719/2022/RK-44</w:t>
      </w:r>
      <w:r>
        <w:t xml:space="preserve"> </w:t>
      </w:r>
      <w:r w:rsidRPr="00485A1A">
        <w:t xml:space="preserve">ze dne </w:t>
      </w:r>
      <w:r>
        <w:t>2</w:t>
      </w:r>
      <w:r w:rsidRPr="00485A1A">
        <w:t>. 6. 202</w:t>
      </w:r>
      <w:r>
        <w:t>2</w:t>
      </w:r>
      <w:r w:rsidRPr="00485A1A">
        <w:t xml:space="preserve"> zastupitelstvu kraje schválit Program investiční</w:t>
      </w:r>
      <w:r>
        <w:t xml:space="preserve"> </w:t>
      </w:r>
      <w:r w:rsidRPr="00485A1A">
        <w:t>výstavby a oprav na silnicích II. a III. třídy na území Jihočeského kraje – aktualizace 202</w:t>
      </w:r>
      <w:r>
        <w:t>2</w:t>
      </w:r>
      <w:r w:rsidRPr="00485A1A">
        <w:t>.</w:t>
      </w:r>
    </w:p>
    <w:p w14:paraId="1B456759" w14:textId="77777777" w:rsidR="00486A45" w:rsidRDefault="00486A45" w:rsidP="00E90E90">
      <w:pPr>
        <w:pStyle w:val="KUJKnormal"/>
      </w:pPr>
    </w:p>
    <w:p w14:paraId="509A8CC9" w14:textId="77777777" w:rsidR="00486A45" w:rsidRDefault="00486A45" w:rsidP="00D11A53">
      <w:pPr>
        <w:pStyle w:val="KUJKnormal"/>
      </w:pPr>
    </w:p>
    <w:p w14:paraId="5417D17C" w14:textId="77777777" w:rsidR="00486A45" w:rsidRDefault="00486A45" w:rsidP="00D11A53">
      <w:pPr>
        <w:pStyle w:val="KUJKnormal"/>
      </w:pPr>
      <w:r>
        <w:t xml:space="preserve">Finanční nároky a krytí: </w:t>
      </w:r>
      <w:r w:rsidRPr="00955418">
        <w:t>nemá dopad do rozpočtu kraje</w:t>
      </w:r>
    </w:p>
    <w:p w14:paraId="30CC736A" w14:textId="77777777" w:rsidR="00486A45" w:rsidRDefault="00486A45" w:rsidP="00D11A53">
      <w:pPr>
        <w:pStyle w:val="KUJKnormal"/>
      </w:pPr>
    </w:p>
    <w:p w14:paraId="2E747C88" w14:textId="77777777" w:rsidR="00486A45" w:rsidRDefault="00486A45" w:rsidP="00D11A53">
      <w:pPr>
        <w:pStyle w:val="KUJKnormal"/>
      </w:pPr>
    </w:p>
    <w:p w14:paraId="45DA2AC6" w14:textId="77777777" w:rsidR="00486A45" w:rsidRDefault="00486A45" w:rsidP="00D11A53">
      <w:pPr>
        <w:pStyle w:val="KUJKnormal"/>
      </w:pPr>
      <w:r>
        <w:t>Vyjádření správce rozpočtu:</w:t>
      </w:r>
      <w:r w:rsidRPr="00955418">
        <w:t xml:space="preserve"> nebylo vyžádáno</w:t>
      </w:r>
    </w:p>
    <w:p w14:paraId="5DA7BEB3" w14:textId="77777777" w:rsidR="00486A45" w:rsidRDefault="00486A45" w:rsidP="00D11A53">
      <w:pPr>
        <w:pStyle w:val="KUJKnormal"/>
      </w:pPr>
    </w:p>
    <w:p w14:paraId="074BD1E4" w14:textId="77777777" w:rsidR="00486A45" w:rsidRDefault="00486A45" w:rsidP="00D11A53">
      <w:pPr>
        <w:pStyle w:val="KUJKnormal"/>
      </w:pPr>
    </w:p>
    <w:p w14:paraId="02BFCAC9" w14:textId="77777777" w:rsidR="00486A45" w:rsidRDefault="00486A45" w:rsidP="00D11A53">
      <w:pPr>
        <w:pStyle w:val="KUJKnormal"/>
      </w:pPr>
      <w:r>
        <w:t>Návrh projednán (stanoviska):</w:t>
      </w:r>
      <w:r w:rsidRPr="00955418">
        <w:t xml:space="preserve"> nebylo vyžádáno</w:t>
      </w:r>
    </w:p>
    <w:p w14:paraId="12D321EB" w14:textId="77777777" w:rsidR="00486A45" w:rsidRDefault="00486A45" w:rsidP="00D11A53">
      <w:pPr>
        <w:pStyle w:val="KUJKnormal"/>
      </w:pPr>
    </w:p>
    <w:p w14:paraId="48C8DDE2" w14:textId="77777777" w:rsidR="00486A45" w:rsidRDefault="00486A45" w:rsidP="00D11A53">
      <w:pPr>
        <w:pStyle w:val="KUJKnormal"/>
      </w:pPr>
    </w:p>
    <w:p w14:paraId="5CF509B5" w14:textId="77777777" w:rsidR="00486A45" w:rsidRPr="007939A8" w:rsidRDefault="00486A45" w:rsidP="00D11A53">
      <w:pPr>
        <w:pStyle w:val="KUJKtucny"/>
      </w:pPr>
      <w:r w:rsidRPr="007939A8">
        <w:t>PŘÍLOHY:</w:t>
      </w:r>
    </w:p>
    <w:p w14:paraId="3F824018" w14:textId="77777777" w:rsidR="00486A45" w:rsidRPr="00B52AA9" w:rsidRDefault="00486A45" w:rsidP="000A6423">
      <w:pPr>
        <w:pStyle w:val="KUJKcislovany"/>
      </w:pPr>
      <w:r>
        <w:t>Program investiční výstavby a oprav na  silnicích II. a III. třídy na území Jihočeského kraje - aktualizace 2022</w:t>
      </w:r>
      <w:r w:rsidRPr="0081756D">
        <w:t xml:space="preserve"> (</w:t>
      </w:r>
      <w:r>
        <w:t>Program investiční výstavby a oprav na  silnicích II. a III. třídy na území Jihočeského kraje - aktualizace 2022.pdf</w:t>
      </w:r>
      <w:r w:rsidRPr="0081756D">
        <w:t>)</w:t>
      </w:r>
    </w:p>
    <w:p w14:paraId="02E19C4F" w14:textId="77777777" w:rsidR="00486A45" w:rsidRDefault="00486A45" w:rsidP="00D11A53">
      <w:pPr>
        <w:pStyle w:val="KUJKnormal"/>
      </w:pPr>
    </w:p>
    <w:p w14:paraId="24363008" w14:textId="77777777" w:rsidR="00486A45" w:rsidRDefault="00486A45" w:rsidP="00D11A53">
      <w:pPr>
        <w:pStyle w:val="KUJKnormal"/>
      </w:pPr>
    </w:p>
    <w:p w14:paraId="4DDD78A0" w14:textId="77777777" w:rsidR="00486A45" w:rsidRPr="007C1EE7" w:rsidRDefault="00486A45" w:rsidP="00D11A53">
      <w:pPr>
        <w:pStyle w:val="KUJKtucny"/>
      </w:pPr>
      <w:r w:rsidRPr="007C1EE7">
        <w:t>Zodpovídá:</w:t>
      </w:r>
      <w:r>
        <w:t xml:space="preserve"> </w:t>
      </w:r>
      <w:r w:rsidRPr="006C0128">
        <w:rPr>
          <w:b w:val="0"/>
          <w:bCs/>
        </w:rPr>
        <w:t>JUDr. Andrea Tetourová – vedoucí ODSH</w:t>
      </w:r>
    </w:p>
    <w:p w14:paraId="44697B2D" w14:textId="77777777" w:rsidR="00486A45" w:rsidRDefault="00486A45" w:rsidP="00D11A53">
      <w:pPr>
        <w:pStyle w:val="KUJKnormal"/>
      </w:pPr>
    </w:p>
    <w:p w14:paraId="1DA73A27" w14:textId="77777777" w:rsidR="00486A45" w:rsidRDefault="00486A4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254A" w14:textId="77777777" w:rsidR="00486A45" w:rsidRDefault="00486A45" w:rsidP="00486A45">
    <w:r>
      <w:rPr>
        <w:noProof/>
      </w:rPr>
      <w:pict w14:anchorId="10D157E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4BDB7C1" w14:textId="77777777" w:rsidR="00486A45" w:rsidRPr="005F485E" w:rsidRDefault="00486A45" w:rsidP="00486A45">
                <w:pPr>
                  <w:spacing w:after="60"/>
                  <w:rPr>
                    <w:rFonts w:ascii="Arial" w:hAnsi="Arial" w:cs="Arial"/>
                    <w:b/>
                    <w:sz w:val="22"/>
                  </w:rPr>
                </w:pPr>
                <w:r w:rsidRPr="005F485E">
                  <w:rPr>
                    <w:rFonts w:ascii="Arial" w:hAnsi="Arial" w:cs="Arial"/>
                    <w:b/>
                    <w:sz w:val="22"/>
                  </w:rPr>
                  <w:t>ZASTUPITELSTVO JIHOČESKÉHO KRAJE</w:t>
                </w:r>
              </w:p>
              <w:p w14:paraId="0D3F36FE" w14:textId="77777777" w:rsidR="00486A45" w:rsidRPr="005F485E" w:rsidRDefault="00486A45" w:rsidP="00486A4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A24D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40F71D6" w14:textId="77777777" w:rsidR="00486A45" w:rsidRDefault="00486A45" w:rsidP="00486A45">
    <w:r>
      <w:pict w14:anchorId="0292CC8C">
        <v:rect id="_x0000_i1026" style="width:481.9pt;height:2pt" o:hralign="center" o:hrstd="t" o:hrnoshade="t" o:hr="t" fillcolor="black" stroked="f"/>
      </w:pict>
    </w:r>
  </w:p>
  <w:p w14:paraId="11EE9186" w14:textId="77777777" w:rsidR="00486A45" w:rsidRPr="00486A45" w:rsidRDefault="00486A45" w:rsidP="00486A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9871230">
    <w:abstractNumId w:val="1"/>
  </w:num>
  <w:num w:numId="2" w16cid:durableId="1923251416">
    <w:abstractNumId w:val="2"/>
  </w:num>
  <w:num w:numId="3" w16cid:durableId="1777092295">
    <w:abstractNumId w:val="9"/>
  </w:num>
  <w:num w:numId="4" w16cid:durableId="1747729185">
    <w:abstractNumId w:val="7"/>
  </w:num>
  <w:num w:numId="5" w16cid:durableId="1502969439">
    <w:abstractNumId w:val="0"/>
  </w:num>
  <w:num w:numId="6" w16cid:durableId="50806937">
    <w:abstractNumId w:val="3"/>
  </w:num>
  <w:num w:numId="7" w16cid:durableId="1415056682">
    <w:abstractNumId w:val="6"/>
  </w:num>
  <w:num w:numId="8" w16cid:durableId="891430060">
    <w:abstractNumId w:val="4"/>
  </w:num>
  <w:num w:numId="9" w16cid:durableId="2001350160">
    <w:abstractNumId w:val="5"/>
  </w:num>
  <w:num w:numId="10" w16cid:durableId="1547177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86A45"/>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2058</Words>
  <Characters>12149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2022-06-17T11:51:00Z</dcterms:created>
  <dcterms:modified xsi:type="dcterms:W3CDTF">2022-06-17T11:51:00Z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6044097</vt:i4>
  </property>
  <property fmtid="{D5CDD505-2E9C-101B-9397-08002B2CF9AE}" pid="4" name="UlozitJako">
    <vt:lpwstr>C:\Users\mrazkova\AppData\Local\Temp\iU42893620\Zastupitelstvo\2022-06-16\Navrhy\201-ZK-22.</vt:lpwstr>
  </property>
  <property fmtid="{D5CDD505-2E9C-101B-9397-08002B2CF9AE}" pid="5" name="Zpracovat">
    <vt:bool>false</vt:bool>
  </property>
</Properties>
</file>