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811EAB" w14:paraId="58E80281" w14:textId="77777777" w:rsidTr="00895A55">
        <w:trPr>
          <w:trHeight w:hRule="exact" w:val="397"/>
        </w:trPr>
        <w:tc>
          <w:tcPr>
            <w:tcW w:w="2376" w:type="dxa"/>
            <w:hideMark/>
          </w:tcPr>
          <w:p w14:paraId="36B34680" w14:textId="77777777" w:rsidR="00811EAB" w:rsidRPr="002C10DF" w:rsidRDefault="00811EAB" w:rsidP="002C10DF">
            <w:pPr>
              <w:pStyle w:val="KUJKcislovany"/>
              <w:numPr>
                <w:ilvl w:val="0"/>
                <w:numId w:val="0"/>
              </w:numPr>
              <w:rPr>
                <w:b/>
                <w:bCs/>
              </w:rPr>
            </w:pPr>
            <w:r w:rsidRPr="002C10DF">
              <w:rPr>
                <w:b/>
                <w:bCs/>
              </w:rPr>
              <w:t>Datum jednání:</w:t>
            </w:r>
          </w:p>
        </w:tc>
        <w:tc>
          <w:tcPr>
            <w:tcW w:w="3828" w:type="dxa"/>
            <w:hideMark/>
          </w:tcPr>
          <w:p w14:paraId="16A47BF6" w14:textId="77777777" w:rsidR="00811EAB" w:rsidRDefault="00811EAB" w:rsidP="0027369D">
            <w:pPr>
              <w:pStyle w:val="KUJKnormal"/>
            </w:pPr>
            <w:r>
              <w:t>19. 05. 2022</w:t>
            </w:r>
          </w:p>
        </w:tc>
        <w:tc>
          <w:tcPr>
            <w:tcW w:w="2126" w:type="dxa"/>
            <w:hideMark/>
          </w:tcPr>
          <w:p w14:paraId="3F344F94" w14:textId="77777777" w:rsidR="00811EAB" w:rsidRDefault="00811EAB" w:rsidP="0027369D">
            <w:pPr>
              <w:pStyle w:val="KUJKtucny"/>
            </w:pPr>
            <w:r>
              <w:t>Bod programu:</w:t>
            </w:r>
          </w:p>
        </w:tc>
        <w:tc>
          <w:tcPr>
            <w:tcW w:w="850" w:type="dxa"/>
          </w:tcPr>
          <w:p w14:paraId="54DDB7FB" w14:textId="77777777" w:rsidR="00811EAB" w:rsidRDefault="00811EAB" w:rsidP="0027369D">
            <w:pPr>
              <w:pStyle w:val="KUJKnormal"/>
            </w:pPr>
          </w:p>
        </w:tc>
      </w:tr>
      <w:tr w:rsidR="00811EAB" w14:paraId="60509253" w14:textId="77777777" w:rsidTr="00895A55">
        <w:trPr>
          <w:cantSplit/>
          <w:trHeight w:hRule="exact" w:val="397"/>
        </w:trPr>
        <w:tc>
          <w:tcPr>
            <w:tcW w:w="2376" w:type="dxa"/>
            <w:hideMark/>
          </w:tcPr>
          <w:p w14:paraId="57B50566" w14:textId="77777777" w:rsidR="00811EAB" w:rsidRDefault="00811EAB" w:rsidP="0027369D">
            <w:pPr>
              <w:pStyle w:val="KUJKtucny"/>
            </w:pPr>
            <w:r>
              <w:t>Číslo návrhu:</w:t>
            </w:r>
          </w:p>
        </w:tc>
        <w:tc>
          <w:tcPr>
            <w:tcW w:w="6804" w:type="dxa"/>
            <w:gridSpan w:val="3"/>
            <w:hideMark/>
          </w:tcPr>
          <w:p w14:paraId="569D0188" w14:textId="77777777" w:rsidR="00811EAB" w:rsidRDefault="00811EAB" w:rsidP="0027369D">
            <w:pPr>
              <w:pStyle w:val="KUJKnormal"/>
            </w:pPr>
            <w:r>
              <w:t>187/ZK/22</w:t>
            </w:r>
          </w:p>
        </w:tc>
      </w:tr>
      <w:tr w:rsidR="00811EAB" w14:paraId="5A0A85B8" w14:textId="77777777" w:rsidTr="00895A55">
        <w:trPr>
          <w:trHeight w:val="397"/>
        </w:trPr>
        <w:tc>
          <w:tcPr>
            <w:tcW w:w="2376" w:type="dxa"/>
          </w:tcPr>
          <w:p w14:paraId="0E0A64C7" w14:textId="77777777" w:rsidR="00811EAB" w:rsidRDefault="00811EAB" w:rsidP="0027369D"/>
          <w:p w14:paraId="3FC8EBFA" w14:textId="77777777" w:rsidR="00811EAB" w:rsidRDefault="00811EAB" w:rsidP="0027369D">
            <w:pPr>
              <w:pStyle w:val="KUJKtucny"/>
            </w:pPr>
            <w:r>
              <w:t>Název bodu:</w:t>
            </w:r>
          </w:p>
        </w:tc>
        <w:tc>
          <w:tcPr>
            <w:tcW w:w="6804" w:type="dxa"/>
            <w:gridSpan w:val="3"/>
          </w:tcPr>
          <w:p w14:paraId="1A11ACD1" w14:textId="77777777" w:rsidR="00811EAB" w:rsidRDefault="00811EAB" w:rsidP="0027369D"/>
          <w:p w14:paraId="331F7CFB" w14:textId="77777777" w:rsidR="00811EAB" w:rsidRDefault="00811EAB" w:rsidP="0027369D">
            <w:pPr>
              <w:pStyle w:val="KUJKtucny"/>
              <w:rPr>
                <w:sz w:val="22"/>
                <w:szCs w:val="22"/>
              </w:rPr>
            </w:pPr>
            <w:r>
              <w:rPr>
                <w:sz w:val="22"/>
                <w:szCs w:val="22"/>
              </w:rPr>
              <w:t>Dodatek č. 12 ke Smlouvě o zajištění realizace Programu zvýhodněných regionálních úvěrů pro malé podnikatele v Jihočeském kraji ve spolupráci s Národní rozvojovou bankou a.s.</w:t>
            </w:r>
          </w:p>
        </w:tc>
      </w:tr>
    </w:tbl>
    <w:p w14:paraId="60B8CA32" w14:textId="77777777" w:rsidR="00811EAB" w:rsidRDefault="00811EAB" w:rsidP="00895A55">
      <w:pPr>
        <w:pStyle w:val="KUJKnormal"/>
        <w:rPr>
          <w:b/>
          <w:bCs/>
        </w:rPr>
      </w:pPr>
      <w:r>
        <w:rPr>
          <w:b/>
          <w:bCs/>
        </w:rPr>
        <w:pict w14:anchorId="4FA39C56">
          <v:rect id="_x0000_i1029" style="width:453.6pt;height:1.5pt" o:hralign="center" o:hrstd="t" o:hrnoshade="t" o:hr="t" fillcolor="black" stroked="f"/>
        </w:pict>
      </w:r>
    </w:p>
    <w:p w14:paraId="2C31BEA6" w14:textId="77777777" w:rsidR="00811EAB" w:rsidRDefault="00811EAB" w:rsidP="00895A55">
      <w:pPr>
        <w:pStyle w:val="KUJKnormal"/>
      </w:pPr>
    </w:p>
    <w:p w14:paraId="0B6BC205" w14:textId="77777777" w:rsidR="00811EAB" w:rsidRDefault="00811EAB" w:rsidP="00895A55">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811EAB" w14:paraId="02701822" w14:textId="77777777" w:rsidTr="0027369D">
        <w:trPr>
          <w:trHeight w:val="397"/>
        </w:trPr>
        <w:tc>
          <w:tcPr>
            <w:tcW w:w="2350" w:type="dxa"/>
            <w:hideMark/>
          </w:tcPr>
          <w:p w14:paraId="3FFEF9E1" w14:textId="77777777" w:rsidR="00811EAB" w:rsidRDefault="00811EAB" w:rsidP="0027369D">
            <w:pPr>
              <w:pStyle w:val="KUJKtucny"/>
            </w:pPr>
            <w:r>
              <w:t>Předkladatel:</w:t>
            </w:r>
          </w:p>
        </w:tc>
        <w:tc>
          <w:tcPr>
            <w:tcW w:w="6862" w:type="dxa"/>
          </w:tcPr>
          <w:p w14:paraId="33C51231" w14:textId="77777777" w:rsidR="00811EAB" w:rsidRDefault="00811EAB" w:rsidP="0027369D">
            <w:pPr>
              <w:pStyle w:val="KUJKnormal"/>
            </w:pPr>
            <w:r>
              <w:t>Mgr. František Talíř</w:t>
            </w:r>
          </w:p>
          <w:p w14:paraId="2A57B965" w14:textId="77777777" w:rsidR="00811EAB" w:rsidRDefault="00811EAB" w:rsidP="0027369D"/>
        </w:tc>
      </w:tr>
      <w:tr w:rsidR="00811EAB" w14:paraId="334FBCF0" w14:textId="77777777" w:rsidTr="0027369D">
        <w:trPr>
          <w:trHeight w:val="397"/>
        </w:trPr>
        <w:tc>
          <w:tcPr>
            <w:tcW w:w="2350" w:type="dxa"/>
          </w:tcPr>
          <w:p w14:paraId="215A8BEC" w14:textId="77777777" w:rsidR="00811EAB" w:rsidRDefault="00811EAB" w:rsidP="0027369D">
            <w:pPr>
              <w:pStyle w:val="KUJKtucny"/>
            </w:pPr>
            <w:r>
              <w:t>Zpracoval:</w:t>
            </w:r>
          </w:p>
          <w:p w14:paraId="29B69FB9" w14:textId="77777777" w:rsidR="00811EAB" w:rsidRDefault="00811EAB" w:rsidP="0027369D"/>
        </w:tc>
        <w:tc>
          <w:tcPr>
            <w:tcW w:w="6862" w:type="dxa"/>
            <w:hideMark/>
          </w:tcPr>
          <w:p w14:paraId="5E1A5585" w14:textId="77777777" w:rsidR="00811EAB" w:rsidRDefault="00811EAB" w:rsidP="0027369D">
            <w:pPr>
              <w:pStyle w:val="KUJKnormal"/>
            </w:pPr>
            <w:r>
              <w:t>OREG</w:t>
            </w:r>
          </w:p>
        </w:tc>
      </w:tr>
      <w:tr w:rsidR="00811EAB" w14:paraId="604A99C4" w14:textId="77777777" w:rsidTr="0027369D">
        <w:trPr>
          <w:trHeight w:val="397"/>
        </w:trPr>
        <w:tc>
          <w:tcPr>
            <w:tcW w:w="2350" w:type="dxa"/>
          </w:tcPr>
          <w:p w14:paraId="15101310" w14:textId="77777777" w:rsidR="00811EAB" w:rsidRPr="009715F9" w:rsidRDefault="00811EAB" w:rsidP="0027369D">
            <w:pPr>
              <w:pStyle w:val="KUJKnormal"/>
              <w:rPr>
                <w:b/>
              </w:rPr>
            </w:pPr>
            <w:r w:rsidRPr="009715F9">
              <w:rPr>
                <w:b/>
              </w:rPr>
              <w:t>Vedoucí odboru:</w:t>
            </w:r>
          </w:p>
          <w:p w14:paraId="24B8186B" w14:textId="77777777" w:rsidR="00811EAB" w:rsidRDefault="00811EAB" w:rsidP="0027369D"/>
        </w:tc>
        <w:tc>
          <w:tcPr>
            <w:tcW w:w="6862" w:type="dxa"/>
            <w:hideMark/>
          </w:tcPr>
          <w:p w14:paraId="458D7EE9" w14:textId="77777777" w:rsidR="00811EAB" w:rsidRDefault="00811EAB" w:rsidP="0027369D">
            <w:pPr>
              <w:pStyle w:val="KUJKnormal"/>
            </w:pPr>
            <w:r>
              <w:t>Ing. arch. Petr Hornát</w:t>
            </w:r>
          </w:p>
        </w:tc>
      </w:tr>
    </w:tbl>
    <w:p w14:paraId="28F9EE57" w14:textId="77777777" w:rsidR="00811EAB" w:rsidRDefault="00811EAB" w:rsidP="00895A55">
      <w:pPr>
        <w:pStyle w:val="KUJKnormal"/>
      </w:pPr>
    </w:p>
    <w:p w14:paraId="173935EE" w14:textId="77777777" w:rsidR="00811EAB" w:rsidRPr="0052161F" w:rsidRDefault="00811EAB" w:rsidP="00895A55">
      <w:pPr>
        <w:pStyle w:val="KUJKtucny"/>
      </w:pPr>
      <w:r w:rsidRPr="0052161F">
        <w:t>NÁVRH USNESENÍ</w:t>
      </w:r>
    </w:p>
    <w:p w14:paraId="08D6B964" w14:textId="77777777" w:rsidR="00811EAB" w:rsidRDefault="00811EAB" w:rsidP="00895A55">
      <w:pPr>
        <w:pStyle w:val="KUJKnormal"/>
        <w:rPr>
          <w:rFonts w:ascii="Calibri" w:hAnsi="Calibri" w:cs="Calibri"/>
          <w:sz w:val="12"/>
          <w:szCs w:val="12"/>
        </w:rPr>
      </w:pPr>
      <w:bookmarkStart w:id="1" w:name="US_ZaVeVeci"/>
      <w:bookmarkEnd w:id="1"/>
    </w:p>
    <w:p w14:paraId="3092E135" w14:textId="77777777" w:rsidR="00811EAB" w:rsidRPr="00841DFC" w:rsidRDefault="00811EAB" w:rsidP="00895A55">
      <w:pPr>
        <w:pStyle w:val="KUJKPolozka"/>
      </w:pPr>
      <w:r w:rsidRPr="00841DFC">
        <w:t>Zastupitelstvo Jihočeského kraje</w:t>
      </w:r>
    </w:p>
    <w:p w14:paraId="0DD68AB8" w14:textId="77777777" w:rsidR="00811EAB" w:rsidRPr="00E10FE7" w:rsidRDefault="00811EAB" w:rsidP="00847499">
      <w:pPr>
        <w:pStyle w:val="KUJKdoplnek2"/>
      </w:pPr>
      <w:r w:rsidRPr="00AF7BAE">
        <w:t>schvaluje</w:t>
      </w:r>
    </w:p>
    <w:p w14:paraId="7A946DDC" w14:textId="77777777" w:rsidR="00811EAB" w:rsidRDefault="00811EAB" w:rsidP="00895A55">
      <w:pPr>
        <w:pStyle w:val="KUJKnormal"/>
      </w:pPr>
      <w:r>
        <w:t>Dodatek č. 12 ke Smlouvě o zajištění realizace Programu zvýhodněných regionálních úvěrů pro malé podnikatele v Jihočeském kraji uzavíraný mezi Jihočeským krajem a Národní rozvojovou bankou, a. s, IČO 44848943, podle přílohy č. 1 návrhu č. 187/ZK/22;</w:t>
      </w:r>
    </w:p>
    <w:p w14:paraId="2B4799E4" w14:textId="77777777" w:rsidR="00811EAB" w:rsidRDefault="00811EAB" w:rsidP="0027369D">
      <w:pPr>
        <w:pStyle w:val="KUJKdoplnek2"/>
      </w:pPr>
      <w:r w:rsidRPr="0021676C">
        <w:t>ukládá</w:t>
      </w:r>
    </w:p>
    <w:p w14:paraId="74E79B2A" w14:textId="77777777" w:rsidR="00811EAB" w:rsidRDefault="00811EAB" w:rsidP="00847499">
      <w:pPr>
        <w:pStyle w:val="KUJKnormal"/>
      </w:pPr>
      <w:r>
        <w:t>JUDr. Lukáši Glaserovi, řediteli krajského úřadu, zajistit realizaci uvedeného usnesení.</w:t>
      </w:r>
    </w:p>
    <w:p w14:paraId="74388434" w14:textId="77777777" w:rsidR="00811EAB" w:rsidRDefault="00811EAB" w:rsidP="00847499">
      <w:pPr>
        <w:pStyle w:val="KUJKnormal"/>
      </w:pPr>
    </w:p>
    <w:p w14:paraId="3734B919" w14:textId="77777777" w:rsidR="00811EAB" w:rsidRDefault="00811EAB" w:rsidP="00CA5E06">
      <w:pPr>
        <w:pStyle w:val="KUJKmezeraDZ"/>
      </w:pPr>
      <w:bookmarkStart w:id="2" w:name="US_DuvodZprava"/>
      <w:bookmarkEnd w:id="2"/>
    </w:p>
    <w:p w14:paraId="7CADD7CF" w14:textId="77777777" w:rsidR="00811EAB" w:rsidRDefault="00811EAB" w:rsidP="00CA5E06">
      <w:pPr>
        <w:pStyle w:val="KUJKnadpisDZ"/>
      </w:pPr>
      <w:r>
        <w:t>DŮVODOVÁ ZPRÁVA</w:t>
      </w:r>
    </w:p>
    <w:p w14:paraId="343D1756" w14:textId="77777777" w:rsidR="00811EAB" w:rsidRPr="009B7B0B" w:rsidRDefault="00811EAB" w:rsidP="00CA5E06">
      <w:pPr>
        <w:pStyle w:val="KUJKmezeraDZ"/>
      </w:pPr>
    </w:p>
    <w:p w14:paraId="26B510E4" w14:textId="77777777" w:rsidR="00811EAB" w:rsidRDefault="00811EAB" w:rsidP="00521F7C">
      <w:pPr>
        <w:pStyle w:val="KUJKnormal"/>
      </w:pPr>
      <w:r>
        <w:t>Zastupitelstvu kraje je předkládán k projednání návrh Dodatku č. 12 ke Smlouvě o zajištění realizace Programu zvýhodněných regionálních úvěrů pro malé podnikatele v Jihočeském kraji (dále jen „Dodatek č. 12“), kterou schválilo zastupitelstvo kraje dne 27. 3. 2012 usnesením č. 97/2012/ZK-30. Dodatek č. 1 byl schválen usnesením č. 242/2012/ZK-32, dodatek č. 2 usnesením č. 37/2013/ZK-3,  č. 3 usnesením č. 19/2014/ZK-9, č. 4 usnesením č. 13/2015/ZK-15, č. 5 usnesením č. 247/2016/ZK-24,  č. 6 usnesením č. 32/2017/ZK-3, dodatek č. 7 usnesením č. 86/2018/ZK-12, dodatek č. 8 usnesením č. 65/2019/ZK-20, dodatek č. 9 usnesením č. 72/2020/ZK-27, dodatek č. 10 usnesením 220/2020/ZK-29, dodatek č. 11 usnesením 170/2021/ZK-7.</w:t>
      </w:r>
    </w:p>
    <w:p w14:paraId="0B55BBB8" w14:textId="77777777" w:rsidR="00811EAB" w:rsidRDefault="00811EAB" w:rsidP="00521F7C">
      <w:pPr>
        <w:pStyle w:val="KUJKnormal"/>
      </w:pPr>
    </w:p>
    <w:p w14:paraId="730F40DB" w14:textId="77777777" w:rsidR="00811EAB" w:rsidRDefault="00811EAB" w:rsidP="00521F7C">
      <w:pPr>
        <w:pStyle w:val="KUJKnormal"/>
      </w:pPr>
      <w:r>
        <w:t>Program zvýhodněných regionálních úvěrů pro malé podnikatele v Jihočeském kraji (dále také „program“) realizuje Jihočeský kraj (dále také „kraj“ nebo „JčK“) ve spolupráci s Národní rozvojovou bankou, a.s. (dále také „banka“ nebo „NRB“), nepřetržitě již od roku 2003. Na základě financí poskytnutých Jihočeským krajem Národní rozvojové bance, a.s. poté banka poskytuje zvýhodněné regionální úvěry pro malé a začínající podnikatele v Jihočeském kraji. Do konce roku 2017 byla možnost čerpání úvěru i pro obce, ale pro malý zájem obce jako žadatele od roku 2018 z programu vyjmuty.</w:t>
      </w:r>
    </w:p>
    <w:p w14:paraId="2B38088C" w14:textId="77777777" w:rsidR="00811EAB" w:rsidRDefault="00811EAB" w:rsidP="00521F7C">
      <w:pPr>
        <w:pStyle w:val="KUJKnormal"/>
      </w:pPr>
      <w:r>
        <w:t xml:space="preserve">Z dlouhodobějšího hlediska je patrný přesun největšího zájmu o zvýhodněné úvěry mezi malé začínající podnikatele, což naplňuje jednu z hlavních myšlenek a účel tohoto programu. </w:t>
      </w:r>
    </w:p>
    <w:p w14:paraId="1FACA76C" w14:textId="77777777" w:rsidR="00811EAB" w:rsidRDefault="00811EAB" w:rsidP="00521F7C">
      <w:pPr>
        <w:pStyle w:val="KUJKnormal"/>
      </w:pPr>
    </w:p>
    <w:p w14:paraId="3D9F956E" w14:textId="77777777" w:rsidR="00811EAB" w:rsidRDefault="00811EAB" w:rsidP="00521F7C">
      <w:pPr>
        <w:pStyle w:val="KUJKnormal"/>
      </w:pPr>
      <w:r>
        <w:t>•</w:t>
      </w:r>
      <w:r>
        <w:tab/>
        <w:t>k 31.12.2021 bylo poskytnuto celkem 180 úvěrů v celkové výši 137 060 727 Kč, z toho:</w:t>
      </w:r>
    </w:p>
    <w:p w14:paraId="2E346378" w14:textId="77777777" w:rsidR="00811EAB" w:rsidRDefault="00811EAB" w:rsidP="00521F7C">
      <w:pPr>
        <w:pStyle w:val="KUJKnormal"/>
      </w:pPr>
      <w:r>
        <w:t>1.</w:t>
      </w:r>
      <w:r>
        <w:tab/>
        <w:t>pro malé podnikatele 148 úvěrů v kumulativní výši 110 269 571 Kč</w:t>
      </w:r>
    </w:p>
    <w:p w14:paraId="2AD8C983" w14:textId="77777777" w:rsidR="00811EAB" w:rsidRDefault="00811EAB" w:rsidP="00521F7C">
      <w:pPr>
        <w:pStyle w:val="KUJKnormal"/>
      </w:pPr>
      <w:r>
        <w:t>2.</w:t>
      </w:r>
      <w:r>
        <w:tab/>
        <w:t>pro začínající podnikatele 22 úvěrů v kumulativní výši 9 991 156 Kč</w:t>
      </w:r>
    </w:p>
    <w:p w14:paraId="59B7750A" w14:textId="77777777" w:rsidR="00811EAB" w:rsidRDefault="00811EAB" w:rsidP="00521F7C">
      <w:pPr>
        <w:pStyle w:val="KUJKnormal"/>
      </w:pPr>
      <w:r>
        <w:t>3.</w:t>
      </w:r>
      <w:r>
        <w:tab/>
        <w:t>pro obce 10 úvěrů v kumulativní výši 16 800 000 Kč.</w:t>
      </w:r>
    </w:p>
    <w:p w14:paraId="6E11E14A" w14:textId="77777777" w:rsidR="00811EAB" w:rsidRDefault="00811EAB" w:rsidP="00521F7C">
      <w:pPr>
        <w:pStyle w:val="KUJKnormal"/>
      </w:pPr>
      <w:r>
        <w:t>Aktuální úvěrový rámec je 48,5 mil. Kč</w:t>
      </w:r>
    </w:p>
    <w:p w14:paraId="3EFCB9DC" w14:textId="77777777" w:rsidR="00811EAB" w:rsidRDefault="00811EAB" w:rsidP="00521F7C">
      <w:pPr>
        <w:pStyle w:val="KUJKnormal"/>
      </w:pPr>
    </w:p>
    <w:p w14:paraId="00730F02" w14:textId="77777777" w:rsidR="00811EAB" w:rsidRDefault="00811EAB" w:rsidP="00521F7C">
      <w:pPr>
        <w:pStyle w:val="KUJKnormal"/>
      </w:pPr>
      <w:r>
        <w:lastRenderedPageBreak/>
        <w:t>S ohledem na aktuální stav čerpání prostředků úvěrové rámce a předpokládaný vývoj v oblasti přijímání žádostí o poskytnutí úvěru v rámci Programu zvýhodněných regionálních úvěrů pro malé podnikatele v Jihočeském kraji je zastupitelstvu kraje předkládán nový návrh dodatku č. 12, prostřednictvím kterého dojde k prodloužení platnosti programu do 15. 7. 2023.</w:t>
      </w:r>
    </w:p>
    <w:p w14:paraId="59136A49" w14:textId="77777777" w:rsidR="00811EAB" w:rsidRPr="00847499" w:rsidRDefault="00811EAB" w:rsidP="00847499">
      <w:pPr>
        <w:pStyle w:val="KUJKnormal"/>
      </w:pPr>
    </w:p>
    <w:p w14:paraId="58E152F4" w14:textId="77777777" w:rsidR="00811EAB" w:rsidRDefault="00811EAB" w:rsidP="00895A55">
      <w:pPr>
        <w:pStyle w:val="KUJKnormal"/>
      </w:pPr>
    </w:p>
    <w:p w14:paraId="5738372D" w14:textId="77777777" w:rsidR="00811EAB" w:rsidRDefault="00811EAB" w:rsidP="00895A55">
      <w:pPr>
        <w:pStyle w:val="KUJKnormal"/>
      </w:pPr>
    </w:p>
    <w:p w14:paraId="22A99FB4" w14:textId="77777777" w:rsidR="00811EAB" w:rsidRDefault="00811EAB" w:rsidP="00895A55">
      <w:pPr>
        <w:pStyle w:val="KUJKnormal"/>
      </w:pPr>
      <w:r>
        <w:t>Finanční nároky a krytí: nemá dopad do rozpočtu kraje</w:t>
      </w:r>
    </w:p>
    <w:p w14:paraId="60607483" w14:textId="77777777" w:rsidR="00811EAB" w:rsidRDefault="00811EAB" w:rsidP="00895A55">
      <w:pPr>
        <w:pStyle w:val="KUJKnormal"/>
      </w:pPr>
    </w:p>
    <w:p w14:paraId="6F62A14D" w14:textId="77777777" w:rsidR="00811EAB" w:rsidRDefault="00811EAB" w:rsidP="00895A55">
      <w:pPr>
        <w:pStyle w:val="KUJKnormal"/>
      </w:pPr>
    </w:p>
    <w:p w14:paraId="35D2ED67" w14:textId="77777777" w:rsidR="00811EAB" w:rsidRDefault="00811EAB" w:rsidP="00895A55">
      <w:pPr>
        <w:pStyle w:val="KUJKnormal"/>
      </w:pPr>
      <w:r>
        <w:t>Vyjádření správce rozpočtu: není požadováno</w:t>
      </w:r>
    </w:p>
    <w:p w14:paraId="77EA4794" w14:textId="77777777" w:rsidR="00811EAB" w:rsidRDefault="00811EAB" w:rsidP="00895A55">
      <w:pPr>
        <w:pStyle w:val="KUJKnormal"/>
      </w:pPr>
    </w:p>
    <w:p w14:paraId="71C8FDB0" w14:textId="77777777" w:rsidR="00811EAB" w:rsidRDefault="00811EAB" w:rsidP="00895A55">
      <w:pPr>
        <w:pStyle w:val="KUJKnormal"/>
      </w:pPr>
    </w:p>
    <w:p w14:paraId="46B92BC5" w14:textId="77777777" w:rsidR="00811EAB" w:rsidRPr="00A521E1" w:rsidRDefault="00811EAB" w:rsidP="00953D1F">
      <w:pPr>
        <w:pStyle w:val="KUJKnormal"/>
      </w:pPr>
      <w:r>
        <w:t>Návrh projednán (stanoviska):</w:t>
      </w:r>
      <w:r w:rsidRPr="00953D1F">
        <w:t xml:space="preserve"> </w:t>
      </w:r>
      <w:r>
        <w:t>Mgr. Markéta Procházková</w:t>
      </w:r>
      <w:r w:rsidRPr="00A521E1">
        <w:t xml:space="preserve"> - </w:t>
      </w:r>
      <w:r>
        <w:t>Odbor právní a krajský živnostenský úřad (OPZU):</w:t>
      </w:r>
      <w:r w:rsidRPr="00A521E1">
        <w:t xml:space="preserve"> </w:t>
      </w:r>
      <w:r>
        <w:t xml:space="preserve">Souhlasím </w:t>
      </w:r>
      <w:r w:rsidRPr="00A521E1">
        <w:t xml:space="preserve">- </w:t>
      </w:r>
    </w:p>
    <w:p w14:paraId="48D0EE85" w14:textId="77777777" w:rsidR="00811EAB" w:rsidRDefault="00811EAB" w:rsidP="00895A55">
      <w:pPr>
        <w:pStyle w:val="KUJKnormal"/>
      </w:pPr>
    </w:p>
    <w:p w14:paraId="125B48E0" w14:textId="77777777" w:rsidR="00811EAB" w:rsidRDefault="00811EAB" w:rsidP="00895A55">
      <w:pPr>
        <w:pStyle w:val="KUJKnormal"/>
      </w:pPr>
    </w:p>
    <w:p w14:paraId="530763B5" w14:textId="77777777" w:rsidR="00811EAB" w:rsidRDefault="00811EAB" w:rsidP="00895A55">
      <w:pPr>
        <w:pStyle w:val="KUJKnormal"/>
      </w:pPr>
    </w:p>
    <w:p w14:paraId="5D8908A5" w14:textId="77777777" w:rsidR="00811EAB" w:rsidRPr="007939A8" w:rsidRDefault="00811EAB" w:rsidP="00895A55">
      <w:pPr>
        <w:pStyle w:val="KUJKtucny"/>
      </w:pPr>
      <w:r w:rsidRPr="007939A8">
        <w:t>PŘÍLOHY:</w:t>
      </w:r>
    </w:p>
    <w:p w14:paraId="6D1D7F60" w14:textId="77777777" w:rsidR="00811EAB" w:rsidRPr="00B52AA9" w:rsidRDefault="00811EAB" w:rsidP="00B67A9A">
      <w:pPr>
        <w:pStyle w:val="KUJKcislovany"/>
        <w:numPr>
          <w:ilvl w:val="0"/>
          <w:numId w:val="0"/>
        </w:numPr>
      </w:pPr>
      <w:r>
        <w:t>1. Dodatek č. 12</w:t>
      </w:r>
      <w:r w:rsidRPr="0081756D">
        <w:t xml:space="preserve"> (</w:t>
      </w:r>
      <w:r>
        <w:t>Dodatek č. 12 NRB.docx</w:t>
      </w:r>
      <w:r w:rsidRPr="0081756D">
        <w:t>)</w:t>
      </w:r>
    </w:p>
    <w:p w14:paraId="1FAC731F" w14:textId="77777777" w:rsidR="00811EAB" w:rsidRPr="00B52AA9" w:rsidRDefault="00811EAB" w:rsidP="00B67A9A">
      <w:pPr>
        <w:pStyle w:val="KUJKcislovany"/>
        <w:numPr>
          <w:ilvl w:val="0"/>
          <w:numId w:val="0"/>
        </w:numPr>
      </w:pPr>
      <w:r>
        <w:t>2. Program zvýh. reg. úvěrů</w:t>
      </w:r>
      <w:r w:rsidRPr="0081756D">
        <w:t xml:space="preserve"> (</w:t>
      </w:r>
      <w:r>
        <w:t>Příloha č. 1 Dodatku č.12_Program_od_2022.docx</w:t>
      </w:r>
      <w:r w:rsidRPr="0081756D">
        <w:t>)</w:t>
      </w:r>
    </w:p>
    <w:p w14:paraId="35C93FCF" w14:textId="77777777" w:rsidR="00811EAB" w:rsidRPr="00B52AA9" w:rsidRDefault="00811EAB" w:rsidP="00B67A9A">
      <w:pPr>
        <w:pStyle w:val="KUJKcislovany"/>
        <w:numPr>
          <w:ilvl w:val="0"/>
          <w:numId w:val="0"/>
        </w:numPr>
      </w:pPr>
      <w:r>
        <w:t>3. Podporované činnosti</w:t>
      </w:r>
      <w:r w:rsidRPr="0081756D">
        <w:t xml:space="preserve"> (</w:t>
      </w:r>
      <w:r>
        <w:t>CMZRB_příloha č. 1 Programu_CZ-NACE_dodatek 2022 - 12.docx</w:t>
      </w:r>
      <w:r w:rsidRPr="0081756D">
        <w:t>)</w:t>
      </w:r>
    </w:p>
    <w:p w14:paraId="04A1AFFC" w14:textId="77777777" w:rsidR="00811EAB" w:rsidRDefault="00811EAB" w:rsidP="00895A55">
      <w:pPr>
        <w:pStyle w:val="KUJKnormal"/>
      </w:pPr>
    </w:p>
    <w:p w14:paraId="49E90A79" w14:textId="77777777" w:rsidR="00811EAB" w:rsidRDefault="00811EAB" w:rsidP="00895A55">
      <w:pPr>
        <w:pStyle w:val="KUJKnormal"/>
      </w:pPr>
    </w:p>
    <w:p w14:paraId="0C439914" w14:textId="77777777" w:rsidR="00811EAB" w:rsidRPr="007C1EE7" w:rsidRDefault="00811EAB" w:rsidP="00895A55">
      <w:pPr>
        <w:pStyle w:val="KUJKtucny"/>
      </w:pPr>
      <w:r w:rsidRPr="007C1EE7">
        <w:t>Zodpovídá:</w:t>
      </w:r>
      <w:r>
        <w:t xml:space="preserve"> </w:t>
      </w:r>
      <w:r w:rsidRPr="00497B10">
        <w:rPr>
          <w:b w:val="0"/>
          <w:bCs/>
        </w:rPr>
        <w:t>vedoucí OREG Ing. arch. Petr Hornát</w:t>
      </w:r>
    </w:p>
    <w:p w14:paraId="185454EE" w14:textId="77777777" w:rsidR="00811EAB" w:rsidRDefault="00811EAB" w:rsidP="00895A55">
      <w:pPr>
        <w:pStyle w:val="KUJKnormal"/>
      </w:pPr>
    </w:p>
    <w:p w14:paraId="764AFEEE" w14:textId="77777777" w:rsidR="00811EAB" w:rsidRDefault="00811EAB" w:rsidP="00895A55">
      <w:pPr>
        <w:pStyle w:val="KUJKnormal"/>
      </w:pPr>
      <w:r>
        <w:t>Termín kontroly: 31. 7. 2022</w:t>
      </w:r>
    </w:p>
    <w:p w14:paraId="3622F3D0" w14:textId="77777777" w:rsidR="00811EAB" w:rsidRDefault="00811EAB" w:rsidP="00895A55">
      <w:pPr>
        <w:pStyle w:val="KUJKnormal"/>
      </w:pPr>
      <w:r>
        <w:t>Termín splnění: 31. 7. 2022</w:t>
      </w:r>
    </w:p>
    <w:p w14:paraId="75F03612" w14:textId="77777777" w:rsidR="00811EAB" w:rsidRDefault="00811EAB"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85F2" w14:textId="77777777" w:rsidR="00811EAB" w:rsidRDefault="00811EAB" w:rsidP="00811EAB">
    <w:r>
      <w:rPr>
        <w:noProof/>
      </w:rPr>
      <w:pict w14:anchorId="59997E79">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3F0BEDF5" w14:textId="77777777" w:rsidR="00811EAB" w:rsidRPr="005F485E" w:rsidRDefault="00811EAB" w:rsidP="00811EAB">
                <w:pPr>
                  <w:spacing w:after="60"/>
                  <w:rPr>
                    <w:rFonts w:ascii="Arial" w:hAnsi="Arial" w:cs="Arial"/>
                    <w:b/>
                    <w:sz w:val="22"/>
                  </w:rPr>
                </w:pPr>
                <w:r w:rsidRPr="005F485E">
                  <w:rPr>
                    <w:rFonts w:ascii="Arial" w:hAnsi="Arial" w:cs="Arial"/>
                    <w:b/>
                    <w:sz w:val="22"/>
                  </w:rPr>
                  <w:t>ZASTUPITELSTVO JIHOČESKÉHO KRAJE</w:t>
                </w:r>
              </w:p>
              <w:p w14:paraId="47B49397" w14:textId="77777777" w:rsidR="00811EAB" w:rsidRPr="005F485E" w:rsidRDefault="00811EAB" w:rsidP="00811EAB">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7095C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2AE44099" w14:textId="77777777" w:rsidR="00811EAB" w:rsidRDefault="00811EAB" w:rsidP="00811EAB">
    <w:r>
      <w:pict w14:anchorId="3D0D3736">
        <v:rect id="_x0000_i1026" style="width:481.9pt;height:2pt" o:hralign="center" o:hrstd="t" o:hrnoshade="t" o:hr="t" fillcolor="black" stroked="f"/>
      </w:pict>
    </w:r>
  </w:p>
  <w:p w14:paraId="5952F151" w14:textId="77777777" w:rsidR="00811EAB" w:rsidRPr="00811EAB" w:rsidRDefault="00811EAB" w:rsidP="00811E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722882">
    <w:abstractNumId w:val="1"/>
  </w:num>
  <w:num w:numId="2" w16cid:durableId="127600201">
    <w:abstractNumId w:val="2"/>
  </w:num>
  <w:num w:numId="3" w16cid:durableId="40596998">
    <w:abstractNumId w:val="9"/>
  </w:num>
  <w:num w:numId="4" w16cid:durableId="28915739">
    <w:abstractNumId w:val="7"/>
  </w:num>
  <w:num w:numId="5" w16cid:durableId="1507787720">
    <w:abstractNumId w:val="0"/>
  </w:num>
  <w:num w:numId="6" w16cid:durableId="1138768569">
    <w:abstractNumId w:val="3"/>
  </w:num>
  <w:num w:numId="7" w16cid:durableId="1881283432">
    <w:abstractNumId w:val="6"/>
  </w:num>
  <w:num w:numId="8" w16cid:durableId="1616643429">
    <w:abstractNumId w:val="4"/>
  </w:num>
  <w:num w:numId="9" w16cid:durableId="687757239">
    <w:abstractNumId w:val="5"/>
  </w:num>
  <w:num w:numId="10" w16cid:durableId="159342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1EAB"/>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2987</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2022-06-02T05:34:00Z</dcterms:created>
  <dcterms:modified xsi:type="dcterms:W3CDTF">2022-06-02T05:34:00Z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5824870</vt:i4>
  </property>
  <property fmtid="{D5CDD505-2E9C-101B-9397-08002B2CF9AE}" pid="3" name="ID_Navrh">
    <vt:i4>5952580</vt:i4>
  </property>
  <property fmtid="{D5CDD505-2E9C-101B-9397-08002B2CF9AE}" pid="4" name="UlozitJako">
    <vt:lpwstr>C:\Users\mrazkova\AppData\Local\Temp\iU57777040\Zastupitelstvo\2022-05-19\Navrhy\187-ZK-22.</vt:lpwstr>
  </property>
  <property fmtid="{D5CDD505-2E9C-101B-9397-08002B2CF9AE}" pid="5" name="Zpracovat">
    <vt:bool>false</vt:bool>
  </property>
</Properties>
</file>