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E374F" w14:paraId="7C226660" w14:textId="77777777" w:rsidTr="006937BA">
        <w:trPr>
          <w:trHeight w:hRule="exact" w:val="397"/>
        </w:trPr>
        <w:tc>
          <w:tcPr>
            <w:tcW w:w="2376" w:type="dxa"/>
            <w:hideMark/>
          </w:tcPr>
          <w:p w14:paraId="1DE19250" w14:textId="77777777" w:rsidR="008E374F" w:rsidRDefault="008E374F" w:rsidP="00DA3A2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B6CE9E" w14:textId="77777777" w:rsidR="008E374F" w:rsidRDefault="008E374F" w:rsidP="00DA3A24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0D216F26" w14:textId="77777777" w:rsidR="008E374F" w:rsidRDefault="008E374F" w:rsidP="00DA3A2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6B1C012" w14:textId="77777777" w:rsidR="008E374F" w:rsidRDefault="008E374F" w:rsidP="00DA3A24">
            <w:pPr>
              <w:pStyle w:val="KUJKnormal"/>
            </w:pPr>
          </w:p>
        </w:tc>
      </w:tr>
      <w:tr w:rsidR="008E374F" w14:paraId="06EB17BB" w14:textId="77777777" w:rsidTr="006937BA">
        <w:trPr>
          <w:cantSplit/>
          <w:trHeight w:hRule="exact" w:val="397"/>
        </w:trPr>
        <w:tc>
          <w:tcPr>
            <w:tcW w:w="2376" w:type="dxa"/>
            <w:hideMark/>
          </w:tcPr>
          <w:p w14:paraId="4EBE6A09" w14:textId="77777777" w:rsidR="008E374F" w:rsidRDefault="008E374F" w:rsidP="00DA3A2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9F6AA2A" w14:textId="77777777" w:rsidR="008E374F" w:rsidRDefault="008E374F" w:rsidP="00DA3A24">
            <w:pPr>
              <w:pStyle w:val="KUJKnormal"/>
            </w:pPr>
            <w:r>
              <w:t>170/ZK/22</w:t>
            </w:r>
          </w:p>
        </w:tc>
      </w:tr>
      <w:tr w:rsidR="008E374F" w14:paraId="3DC7E16E" w14:textId="77777777" w:rsidTr="006937BA">
        <w:trPr>
          <w:trHeight w:val="397"/>
        </w:trPr>
        <w:tc>
          <w:tcPr>
            <w:tcW w:w="2376" w:type="dxa"/>
          </w:tcPr>
          <w:p w14:paraId="03FA07D3" w14:textId="77777777" w:rsidR="008E374F" w:rsidRDefault="008E374F" w:rsidP="00DA3A24"/>
          <w:p w14:paraId="2A0AE78B" w14:textId="77777777" w:rsidR="008E374F" w:rsidRDefault="008E374F" w:rsidP="00DA3A2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619AAE" w14:textId="77777777" w:rsidR="008E374F" w:rsidRDefault="008E374F" w:rsidP="00DA3A24"/>
          <w:p w14:paraId="5E780796" w14:textId="77777777" w:rsidR="008E374F" w:rsidRDefault="008E374F" w:rsidP="00DA3A2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 Jihočeském kraji – schválení žadatele</w:t>
            </w:r>
          </w:p>
        </w:tc>
      </w:tr>
    </w:tbl>
    <w:p w14:paraId="38200DEE" w14:textId="77777777" w:rsidR="008E374F" w:rsidRDefault="008E374F" w:rsidP="006937BA">
      <w:pPr>
        <w:pStyle w:val="KUJKnormal"/>
        <w:rPr>
          <w:b/>
          <w:bCs/>
        </w:rPr>
      </w:pPr>
      <w:r>
        <w:rPr>
          <w:b/>
          <w:bCs/>
        </w:rPr>
        <w:pict w14:anchorId="42420596">
          <v:rect id="_x0000_i1029" style="width:453.6pt;height:1.5pt" o:hralign="center" o:hrstd="t" o:hrnoshade="t" o:hr="t" fillcolor="black" stroked="f"/>
        </w:pict>
      </w:r>
    </w:p>
    <w:p w14:paraId="40C33C8D" w14:textId="77777777" w:rsidR="008E374F" w:rsidRDefault="008E374F" w:rsidP="006937BA">
      <w:pPr>
        <w:pStyle w:val="KUJKnormal"/>
      </w:pPr>
    </w:p>
    <w:p w14:paraId="1CF6C5F1" w14:textId="77777777" w:rsidR="008E374F" w:rsidRDefault="008E374F" w:rsidP="006937B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E374F" w14:paraId="1677A43A" w14:textId="77777777" w:rsidTr="00DA3A24">
        <w:trPr>
          <w:trHeight w:val="397"/>
        </w:trPr>
        <w:tc>
          <w:tcPr>
            <w:tcW w:w="2350" w:type="dxa"/>
            <w:hideMark/>
          </w:tcPr>
          <w:p w14:paraId="4214646D" w14:textId="77777777" w:rsidR="008E374F" w:rsidRDefault="008E374F" w:rsidP="00DA3A2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5D7414" w14:textId="77777777" w:rsidR="008E374F" w:rsidRDefault="008E374F" w:rsidP="00DA3A24">
            <w:pPr>
              <w:pStyle w:val="KUJKnormal"/>
            </w:pPr>
            <w:r>
              <w:t>MUDr. Martin Kuba</w:t>
            </w:r>
          </w:p>
          <w:p w14:paraId="533AEBDF" w14:textId="77777777" w:rsidR="008E374F" w:rsidRDefault="008E374F" w:rsidP="00DA3A24"/>
        </w:tc>
      </w:tr>
      <w:tr w:rsidR="008E374F" w14:paraId="1451FE99" w14:textId="77777777" w:rsidTr="00DA3A24">
        <w:trPr>
          <w:trHeight w:val="397"/>
        </w:trPr>
        <w:tc>
          <w:tcPr>
            <w:tcW w:w="2350" w:type="dxa"/>
          </w:tcPr>
          <w:p w14:paraId="06E41339" w14:textId="77777777" w:rsidR="008E374F" w:rsidRDefault="008E374F" w:rsidP="00DA3A24">
            <w:pPr>
              <w:pStyle w:val="KUJKtucny"/>
            </w:pPr>
            <w:r>
              <w:t>Zpracoval:</w:t>
            </w:r>
          </w:p>
          <w:p w14:paraId="76C2367D" w14:textId="77777777" w:rsidR="008E374F" w:rsidRDefault="008E374F" w:rsidP="00DA3A24"/>
        </w:tc>
        <w:tc>
          <w:tcPr>
            <w:tcW w:w="6862" w:type="dxa"/>
            <w:hideMark/>
          </w:tcPr>
          <w:p w14:paraId="13B14FE0" w14:textId="77777777" w:rsidR="008E374F" w:rsidRDefault="008E374F" w:rsidP="00DA3A24">
            <w:pPr>
              <w:pStyle w:val="KUJKnormal"/>
            </w:pPr>
            <w:r>
              <w:t>OZDR</w:t>
            </w:r>
          </w:p>
        </w:tc>
      </w:tr>
      <w:tr w:rsidR="008E374F" w14:paraId="5EC414E2" w14:textId="77777777" w:rsidTr="00DA3A24">
        <w:trPr>
          <w:trHeight w:val="397"/>
        </w:trPr>
        <w:tc>
          <w:tcPr>
            <w:tcW w:w="2350" w:type="dxa"/>
          </w:tcPr>
          <w:p w14:paraId="28A0EC3B" w14:textId="77777777" w:rsidR="008E374F" w:rsidRPr="009715F9" w:rsidRDefault="008E374F" w:rsidP="00DA3A2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935333" w14:textId="77777777" w:rsidR="008E374F" w:rsidRDefault="008E374F" w:rsidP="00DA3A24"/>
        </w:tc>
        <w:tc>
          <w:tcPr>
            <w:tcW w:w="6862" w:type="dxa"/>
            <w:hideMark/>
          </w:tcPr>
          <w:p w14:paraId="6EEB951B" w14:textId="77777777" w:rsidR="008E374F" w:rsidRDefault="008E374F" w:rsidP="00DA3A24">
            <w:pPr>
              <w:pStyle w:val="KUJKnormal"/>
            </w:pPr>
            <w:r>
              <w:t>Mgr. Ivana Turková, pověřena zastupováním</w:t>
            </w:r>
          </w:p>
        </w:tc>
      </w:tr>
    </w:tbl>
    <w:p w14:paraId="2362077B" w14:textId="77777777" w:rsidR="008E374F" w:rsidRDefault="008E374F" w:rsidP="006937BA">
      <w:pPr>
        <w:pStyle w:val="KUJKnormal"/>
      </w:pPr>
    </w:p>
    <w:p w14:paraId="02C5CA4F" w14:textId="77777777" w:rsidR="008E374F" w:rsidRPr="0052161F" w:rsidRDefault="008E374F" w:rsidP="006937BA">
      <w:pPr>
        <w:pStyle w:val="KUJKtucny"/>
      </w:pPr>
      <w:r w:rsidRPr="0052161F">
        <w:t>NÁVRH USNESENÍ</w:t>
      </w:r>
    </w:p>
    <w:p w14:paraId="78EEFD41" w14:textId="77777777" w:rsidR="008E374F" w:rsidRDefault="008E374F" w:rsidP="006937B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376AE8A" w14:textId="77777777" w:rsidR="008E374F" w:rsidRPr="00841DFC" w:rsidRDefault="008E374F" w:rsidP="006937BA">
      <w:pPr>
        <w:pStyle w:val="KUJKPolozka"/>
      </w:pPr>
      <w:r w:rsidRPr="00841DFC">
        <w:t>Zastupitelstvo Jihočeského kraje</w:t>
      </w:r>
    </w:p>
    <w:p w14:paraId="7B129B5A" w14:textId="77777777" w:rsidR="008E374F" w:rsidRDefault="008E374F" w:rsidP="0011189A">
      <w:pPr>
        <w:pStyle w:val="KUJKdoplnek2"/>
        <w:ind w:left="357" w:hanging="357"/>
      </w:pPr>
      <w:r w:rsidRPr="00730306">
        <w:t>bere na vědomí</w:t>
      </w:r>
    </w:p>
    <w:p w14:paraId="13DEC6E1" w14:textId="77777777" w:rsidR="008E374F" w:rsidRDefault="008E374F" w:rsidP="006937BA">
      <w:pPr>
        <w:pStyle w:val="KUJKnormal"/>
      </w:pPr>
      <w:r w:rsidRPr="0011189A">
        <w:t xml:space="preserve">protokol z jednání hodnotící komise při výběru žádosti v rámci Dotačního programu Jihočeského kraje Dostupná zdravotní péče v Jihočeském kraji dle přílohy návrhu č. </w:t>
      </w:r>
      <w:r>
        <w:t>170</w:t>
      </w:r>
      <w:r w:rsidRPr="0011189A">
        <w:t>/</w:t>
      </w:r>
      <w:r>
        <w:t>ZK</w:t>
      </w:r>
      <w:r w:rsidRPr="0011189A">
        <w:t>/22</w:t>
      </w:r>
      <w:r>
        <w:t>;</w:t>
      </w:r>
    </w:p>
    <w:p w14:paraId="648070E4" w14:textId="77777777" w:rsidR="008E374F" w:rsidRPr="00E10FE7" w:rsidRDefault="008E374F" w:rsidP="00842904">
      <w:pPr>
        <w:pStyle w:val="KUJKdoplnek2"/>
      </w:pPr>
      <w:r w:rsidRPr="00AF7BAE">
        <w:t>schvaluje</w:t>
      </w:r>
    </w:p>
    <w:p w14:paraId="2E77BBC9" w14:textId="77777777" w:rsidR="008E374F" w:rsidRDefault="008E374F" w:rsidP="006937BA">
      <w:pPr>
        <w:pStyle w:val="KUJKnormal"/>
      </w:pPr>
      <w:r w:rsidRPr="0011189A">
        <w:t xml:space="preserve">poskytnutí dotace v rámci Dotačního programu Jihočeského kraje Dostupná zdravotní péče v Jihočeském kraji v celkové výši 1 500 000 Kč dle přílohy návrhu č. </w:t>
      </w:r>
      <w:r>
        <w:t>170</w:t>
      </w:r>
      <w:r w:rsidRPr="0011189A">
        <w:t>/</w:t>
      </w:r>
      <w:r>
        <w:t>ZK</w:t>
      </w:r>
      <w:r w:rsidRPr="0011189A">
        <w:t>/22</w:t>
      </w:r>
      <w:r>
        <w:t xml:space="preserve"> a uzavření smlouvy o poskytnutí dotace</w:t>
      </w:r>
      <w:r w:rsidRPr="0011189A">
        <w:t>;</w:t>
      </w:r>
    </w:p>
    <w:p w14:paraId="426BE982" w14:textId="77777777" w:rsidR="008E374F" w:rsidRDefault="008E374F" w:rsidP="00DA3A24">
      <w:pPr>
        <w:pStyle w:val="KUJKdoplnek2"/>
      </w:pPr>
      <w:r w:rsidRPr="0021676C">
        <w:t>ukládá</w:t>
      </w:r>
    </w:p>
    <w:p w14:paraId="40E9F1C0" w14:textId="77777777" w:rsidR="008E374F" w:rsidRDefault="008E374F" w:rsidP="006937BA">
      <w:pPr>
        <w:pStyle w:val="KUJKnormal"/>
      </w:pPr>
      <w:r>
        <w:t xml:space="preserve">JUDr. Lukáši Glaserovi, řediteli krajského úřadu, zabezpečit veškeré úkony potřebné k realizaci části </w:t>
      </w:r>
      <w:r>
        <w:br/>
        <w:t>II.  usnesení.</w:t>
      </w:r>
    </w:p>
    <w:p w14:paraId="69EC1E33" w14:textId="77777777" w:rsidR="008E374F" w:rsidRDefault="008E374F" w:rsidP="006937BA">
      <w:pPr>
        <w:pStyle w:val="KUJKnormal"/>
      </w:pPr>
    </w:p>
    <w:p w14:paraId="224F875C" w14:textId="77777777" w:rsidR="008E374F" w:rsidRDefault="008E374F" w:rsidP="0011189A">
      <w:pPr>
        <w:pStyle w:val="KUJKmezeraDZ"/>
      </w:pPr>
      <w:bookmarkStart w:id="2" w:name="US_DuvodZprava"/>
      <w:bookmarkEnd w:id="2"/>
    </w:p>
    <w:p w14:paraId="60089F6C" w14:textId="77777777" w:rsidR="008E374F" w:rsidRDefault="008E374F" w:rsidP="0011189A">
      <w:pPr>
        <w:pStyle w:val="KUJKnadpisDZ"/>
      </w:pPr>
      <w:r>
        <w:t>DŮVODOVÁ ZPRÁVA</w:t>
      </w:r>
    </w:p>
    <w:p w14:paraId="45D8EB9E" w14:textId="77777777" w:rsidR="008E374F" w:rsidRPr="009B7B0B" w:rsidRDefault="008E374F" w:rsidP="0011189A">
      <w:pPr>
        <w:pStyle w:val="KUJKmezeraDZ"/>
      </w:pPr>
    </w:p>
    <w:p w14:paraId="2DD3F021" w14:textId="77777777" w:rsidR="008E374F" w:rsidRDefault="008E374F" w:rsidP="00AB2DB7">
      <w:pPr>
        <w:pStyle w:val="KUJKnormal"/>
      </w:pPr>
      <w:r w:rsidRPr="003046BD">
        <w:t>Materiál je předkládán v souladu s § 36 zákona č. 129/2000 Sb., o krajích (krajské zřízení), ve znění pozdějších předpisů</w:t>
      </w:r>
      <w:r>
        <w:t>, kterým je zastupitelstvu mimo jiné vyhrazeno rozhodování o poskytování dotací a návratných finančních výpomocí nad 200 000 Kč v jednotlivém případě fyzickým nebo právnickým osobám v kalendářním roce a uzavření veřejnoprávních smluv o jejich poskytnutí, nejedná-li se o účelové dotace z prostředků státního rozpočtu.</w:t>
      </w:r>
    </w:p>
    <w:p w14:paraId="36AFF2C3" w14:textId="77777777" w:rsidR="008E374F" w:rsidRDefault="008E374F" w:rsidP="00AB2DB7">
      <w:pPr>
        <w:pStyle w:val="KUJKnormal"/>
      </w:pPr>
    </w:p>
    <w:p w14:paraId="1700F557" w14:textId="77777777" w:rsidR="008E374F" w:rsidRDefault="008E374F" w:rsidP="00AB2DB7">
      <w:pPr>
        <w:pStyle w:val="KUJKnormal"/>
      </w:pPr>
      <w:r>
        <w:t xml:space="preserve">Zastupitelstvo Jihočeského kraje svým usnesením č. 322/2021/ZK-11 ze dne 20. 10. 2021 schválilo dotační program Dostupná zdravotní péče v Jihočeském kraji. Pravidla dotačního programu Dostupná zdravotní péče v Jihočeském kraji schválila Rada Jihočeského kraje svým usnesením č. 1283/2021/RK-29 </w:t>
      </w:r>
      <w:r>
        <w:br/>
        <w:t>ze dne 25. 11. 2021.</w:t>
      </w:r>
    </w:p>
    <w:p w14:paraId="1AD0BD8F" w14:textId="77777777" w:rsidR="008E374F" w:rsidRDefault="008E374F" w:rsidP="00F91798">
      <w:pPr>
        <w:pStyle w:val="KUJKnormal"/>
      </w:pPr>
    </w:p>
    <w:p w14:paraId="5504DE34" w14:textId="77777777" w:rsidR="008E374F" w:rsidRDefault="008E374F" w:rsidP="00F91798">
      <w:pPr>
        <w:pStyle w:val="KUJKnormal"/>
      </w:pPr>
      <w:r>
        <w:t>Do Výzvy 2 dotačního programu byla dne 5.4.2022 doručena 1 žádost v celkové výši požadovaných prostředků 1 500 000 Kč. Žadatel hodlá poskytovat zdravotní služby v oboru zubní lékař v místě poskytování zdravotních služeb Soběslav.</w:t>
      </w:r>
    </w:p>
    <w:p w14:paraId="36CD6721" w14:textId="77777777" w:rsidR="008E374F" w:rsidRDefault="008E374F" w:rsidP="00F91798">
      <w:pPr>
        <w:pStyle w:val="KUJKnorma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328"/>
        <w:gridCol w:w="1306"/>
        <w:gridCol w:w="4222"/>
      </w:tblGrid>
      <w:tr w:rsidR="008E374F" w14:paraId="5DCE1CB0" w14:textId="77777777" w:rsidTr="00F91798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FA2898" w14:textId="77777777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  <w:p w14:paraId="17F40D43" w14:textId="77777777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Příjemce dotace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AD861B" w14:textId="77777777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Obor zdravotní péče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FE72B8" w14:textId="77777777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Místo s omezenou dostupností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83C1D0" w14:textId="77777777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  <w:p w14:paraId="00AF3D44" w14:textId="77777777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Navrhovaná výše dotace</w:t>
            </w:r>
          </w:p>
        </w:tc>
      </w:tr>
      <w:tr w:rsidR="008E374F" w14:paraId="564F5A44" w14:textId="77777777" w:rsidTr="00F91798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6D4" w14:textId="360A673D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MUDr. Veronika Kloučková</w:t>
            </w:r>
            <w:r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8E374F">
              <w:rPr>
                <w:rStyle w:val="KUJKSkrytytext"/>
                <w:color w:val="auto"/>
              </w:rPr>
              <w:t>******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3AF" w14:textId="77777777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  <w:p w14:paraId="6DBE01E8" w14:textId="77777777" w:rsidR="008E374F" w:rsidRDefault="008E374F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zubní lékař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040" w14:textId="77777777" w:rsidR="008E374F" w:rsidRDefault="008E374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  <w:p w14:paraId="3FE8418A" w14:textId="77777777" w:rsidR="008E374F" w:rsidRDefault="008E374F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Soběslav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040" w14:textId="77777777" w:rsidR="008E374F" w:rsidRDefault="008E374F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motivační bonus 600 000 Kč;</w:t>
            </w:r>
          </w:p>
          <w:p w14:paraId="140D1E48" w14:textId="77777777" w:rsidR="008E374F" w:rsidRDefault="008E374F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příspěvek na úhradu nákladů spojených s bydlením ve výši 900 000 Kč; závazek 5 let</w:t>
            </w:r>
          </w:p>
        </w:tc>
      </w:tr>
    </w:tbl>
    <w:p w14:paraId="3D46BFB1" w14:textId="77777777" w:rsidR="008E374F" w:rsidRDefault="008E374F" w:rsidP="00F91798">
      <w:pPr>
        <w:pStyle w:val="KUJKnormal"/>
      </w:pPr>
    </w:p>
    <w:p w14:paraId="5E34ACBC" w14:textId="77777777" w:rsidR="008E374F" w:rsidRDefault="008E374F" w:rsidP="00F91798">
      <w:pPr>
        <w:pStyle w:val="KUJKnormal"/>
      </w:pPr>
      <w:r>
        <w:lastRenderedPageBreak/>
        <w:t xml:space="preserve">Žadatel s výjimkou splňuje kritéria oprávněného žadatele stanovená dotačním programem, když o udělení oprávnění k poskytování zdravotních služeb požádal již bezprostředně po zveřejnění výzvy, </w:t>
      </w:r>
      <w:r>
        <w:br/>
        <w:t xml:space="preserve">což se neshoduje s pravidly dotačního programu. Jedná se o žadatele, který do současné doby neměl oprávnění k poskytování zdravotních služeb na území Jihočeského kraje a tyto služby tedy v kraji nezajišťoval. Ve snaze zahájit poskytování zdravotních služeb v co nejkratším termínu činil žadatel kroky, které poskytování služeb umožní. Z tohoto důvodu bylo vydáno oprávnění dříve, než byla podána žádost </w:t>
      </w:r>
      <w:r>
        <w:br/>
        <w:t>o dotaci a tím došlo k rozporu s pravidly dotačního programu. Hodnotící komise však neshledala v tomto postupu zásadní porušení programu, když stěžejní je v tomto případě zájem a potřeba zajištění zdravotních služeb v místě, kde jsou tyto služby v oboru zubní lékař výrazně omezeny.</w:t>
      </w:r>
    </w:p>
    <w:p w14:paraId="25D3946C" w14:textId="77777777" w:rsidR="008E374F" w:rsidRDefault="008E374F" w:rsidP="00F91798">
      <w:pPr>
        <w:pStyle w:val="KUJKnormal"/>
      </w:pPr>
    </w:p>
    <w:p w14:paraId="40F1AAD5" w14:textId="77777777" w:rsidR="008E374F" w:rsidRDefault="008E374F" w:rsidP="00F91798">
      <w:pPr>
        <w:pStyle w:val="KUJKnormal"/>
      </w:pPr>
      <w:r>
        <w:t>Hodnotící komise zasedala dne 21.04.2022 ve 14:00 hod., zvolila jako předsedu MUDr. Martina Kubu, hejtmana kraje, zhodnotila podanou žádost. Hodnotící komisí bylo navrženo žádost podpořit v celkové výši</w:t>
      </w:r>
      <w:r>
        <w:br/>
        <w:t>1 500 000 Kč s dobou výplaty 5 let dle pravidel dotačního programu.</w:t>
      </w:r>
    </w:p>
    <w:p w14:paraId="12337EAE" w14:textId="77777777" w:rsidR="008E374F" w:rsidRDefault="008E374F" w:rsidP="00F91798">
      <w:pPr>
        <w:pStyle w:val="KUJKnormal"/>
      </w:pPr>
    </w:p>
    <w:p w14:paraId="5C8F8FC2" w14:textId="77777777" w:rsidR="008E374F" w:rsidRDefault="008E374F" w:rsidP="00F91798">
      <w:pPr>
        <w:pStyle w:val="KUJKnormal"/>
      </w:pPr>
      <w:r>
        <w:t>Finanční nároky a krytí: Prostředky ke krytí dotace jsou ve schváleném rozpočtu OZDR (ORJ 953, § 3599, pol. 5499) a úpravou rozpisu rozpočtu budou pouze převedeny na položky odpovídající platné rozpočtové skladbě.</w:t>
      </w:r>
    </w:p>
    <w:p w14:paraId="0A8AE850" w14:textId="77777777" w:rsidR="008E374F" w:rsidRDefault="008E374F" w:rsidP="006937BA">
      <w:pPr>
        <w:pStyle w:val="KUJKnormal"/>
      </w:pPr>
    </w:p>
    <w:p w14:paraId="0DFEE895" w14:textId="77777777" w:rsidR="008E374F" w:rsidRDefault="008E374F" w:rsidP="00BD2954">
      <w:pPr>
        <w:pStyle w:val="KUJKnormal"/>
      </w:pPr>
      <w:r>
        <w:t>Vyjádření správce rozpočtu:</w:t>
      </w:r>
      <w:r w:rsidRPr="00BD2954">
        <w:t xml:space="preserve"> </w:t>
      </w: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návrhem rozpočtového krytí s tím, že bude předložena úprava rozpisu rozpočtu.</w:t>
      </w:r>
    </w:p>
    <w:p w14:paraId="072D535B" w14:textId="77777777" w:rsidR="008E374F" w:rsidRDefault="008E374F" w:rsidP="006937BA">
      <w:pPr>
        <w:pStyle w:val="KUJKnormal"/>
      </w:pPr>
    </w:p>
    <w:p w14:paraId="70E37883" w14:textId="77777777" w:rsidR="008E374F" w:rsidRDefault="008E374F" w:rsidP="006937BA">
      <w:pPr>
        <w:pStyle w:val="KUJKnormal"/>
      </w:pPr>
      <w:r>
        <w:t>Návrh projednán (stanoviska):</w:t>
      </w:r>
    </w:p>
    <w:p w14:paraId="61932B1B" w14:textId="77777777" w:rsidR="008E374F" w:rsidRDefault="008E374F" w:rsidP="002B4C7D">
      <w:pPr>
        <w:pStyle w:val="KUJKnormal"/>
      </w:pPr>
      <w:r>
        <w:t xml:space="preserve">Výbor pro zdravotnictví Zastupitelstva Jihočeského kraje projednal návrh na schválení žadatele v dotačním programu na svém jednání dne 09.05.2022. Návrh na schválení žadatele byl projednán rovněž Finančním výborem Zastupitelstva Jihočeského kraje dne 09.05.2022. </w:t>
      </w:r>
    </w:p>
    <w:p w14:paraId="65E98BD7" w14:textId="77777777" w:rsidR="008E374F" w:rsidRDefault="008E374F" w:rsidP="002B4C7D">
      <w:pPr>
        <w:pStyle w:val="KUJKnormal"/>
      </w:pPr>
      <w:r>
        <w:t xml:space="preserve">Rada kraje projednala návrh dotačního programu na svém jednání dne 04.05.2022 usnesením </w:t>
      </w:r>
      <w:r>
        <w:br/>
        <w:t>č. 474/2022/RK-41.</w:t>
      </w:r>
    </w:p>
    <w:p w14:paraId="4BA69990" w14:textId="77777777" w:rsidR="008E374F" w:rsidRDefault="008E374F" w:rsidP="006937BA">
      <w:pPr>
        <w:pStyle w:val="KUJKnormal"/>
      </w:pPr>
    </w:p>
    <w:p w14:paraId="515DF6B6" w14:textId="77777777" w:rsidR="008E374F" w:rsidRPr="007939A8" w:rsidRDefault="008E374F" w:rsidP="006937BA">
      <w:pPr>
        <w:pStyle w:val="KUJKtucny"/>
      </w:pPr>
      <w:r w:rsidRPr="007939A8">
        <w:t>PŘÍLOHY:</w:t>
      </w:r>
      <w:r>
        <w:t xml:space="preserve"> </w:t>
      </w:r>
    </w:p>
    <w:p w14:paraId="1CCE964F" w14:textId="77777777" w:rsidR="008E374F" w:rsidRPr="00B52AA9" w:rsidRDefault="008E374F" w:rsidP="005244C9">
      <w:pPr>
        <w:pStyle w:val="KUJKcislovany"/>
        <w:numPr>
          <w:ilvl w:val="0"/>
          <w:numId w:val="0"/>
        </w:numPr>
        <w:ind w:left="284" w:hanging="284"/>
      </w:pPr>
      <w:r>
        <w:t>Protokol z jednání hodnotící komise</w:t>
      </w:r>
      <w:r w:rsidRPr="0081756D">
        <w:t xml:space="preserve"> (</w:t>
      </w:r>
      <w:r>
        <w:t>KUJK_ZK190522_170_Protokol z jednání hodnotící komise.pdf</w:t>
      </w:r>
      <w:r w:rsidRPr="0081756D">
        <w:t>)</w:t>
      </w:r>
    </w:p>
    <w:p w14:paraId="3C6927A5" w14:textId="77777777" w:rsidR="008E374F" w:rsidRDefault="008E374F" w:rsidP="006937BA">
      <w:pPr>
        <w:pStyle w:val="KUJKnormal"/>
      </w:pPr>
    </w:p>
    <w:p w14:paraId="2922C1B4" w14:textId="77777777" w:rsidR="008E374F" w:rsidRDefault="008E374F" w:rsidP="006937BA">
      <w:pPr>
        <w:pStyle w:val="KUJKnormal"/>
      </w:pPr>
    </w:p>
    <w:p w14:paraId="356DEB49" w14:textId="77777777" w:rsidR="008E374F" w:rsidRPr="007C1EE7" w:rsidRDefault="008E374F" w:rsidP="006937BA">
      <w:pPr>
        <w:pStyle w:val="KUJKtucny"/>
      </w:pPr>
      <w:r w:rsidRPr="007C1EE7">
        <w:t>Zodpovídá:</w:t>
      </w:r>
      <w:r>
        <w:t xml:space="preserve"> </w:t>
      </w:r>
      <w:r w:rsidRPr="00442372">
        <w:rPr>
          <w:b w:val="0"/>
          <w:bCs/>
        </w:rPr>
        <w:t>vedoucí OZDR – Mgr. Ivana Turková, pověřena zastupováním</w:t>
      </w:r>
    </w:p>
    <w:p w14:paraId="54E821A4" w14:textId="77777777" w:rsidR="008E374F" w:rsidRDefault="008E374F" w:rsidP="006937BA">
      <w:pPr>
        <w:pStyle w:val="KUJKnormal"/>
      </w:pPr>
    </w:p>
    <w:p w14:paraId="685F6D6A" w14:textId="77777777" w:rsidR="008E374F" w:rsidRPr="009F5D24" w:rsidRDefault="008E374F" w:rsidP="006937BA">
      <w:pPr>
        <w:pStyle w:val="KUJKnormal"/>
      </w:pPr>
      <w:r w:rsidRPr="009F5D24">
        <w:t>Termín kontroly: 30.06.2022</w:t>
      </w:r>
    </w:p>
    <w:p w14:paraId="2FF5575F" w14:textId="77777777" w:rsidR="008E374F" w:rsidRDefault="008E374F" w:rsidP="006937BA">
      <w:pPr>
        <w:pStyle w:val="KUJKnormal"/>
      </w:pPr>
      <w:r w:rsidRPr="009F5D24">
        <w:t>Termín splnění: 30.06.2022</w:t>
      </w:r>
    </w:p>
    <w:p w14:paraId="7225A582" w14:textId="77777777" w:rsidR="008E374F" w:rsidRDefault="008E374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159D" w14:textId="77777777" w:rsidR="008E374F" w:rsidRDefault="008E374F" w:rsidP="008E374F">
    <w:r>
      <w:rPr>
        <w:noProof/>
      </w:rPr>
      <w:pict w14:anchorId="2E21CE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9F5565" w14:textId="77777777" w:rsidR="008E374F" w:rsidRPr="005F485E" w:rsidRDefault="008E374F" w:rsidP="008E374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9BC434" w14:textId="77777777" w:rsidR="008E374F" w:rsidRPr="005F485E" w:rsidRDefault="008E374F" w:rsidP="008E374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20B4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7A0EAB9" w14:textId="77777777" w:rsidR="008E374F" w:rsidRDefault="008E374F" w:rsidP="008E374F">
    <w:r>
      <w:pict w14:anchorId="65234F1F">
        <v:rect id="_x0000_i1026" style="width:481.9pt;height:2pt" o:hralign="center" o:hrstd="t" o:hrnoshade="t" o:hr="t" fillcolor="black" stroked="f"/>
      </w:pict>
    </w:r>
  </w:p>
  <w:p w14:paraId="4C4FDC1D" w14:textId="77777777" w:rsidR="008E374F" w:rsidRPr="008E374F" w:rsidRDefault="008E374F" w:rsidP="008E37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45091">
    <w:abstractNumId w:val="1"/>
  </w:num>
  <w:num w:numId="2" w16cid:durableId="1747147506">
    <w:abstractNumId w:val="2"/>
  </w:num>
  <w:num w:numId="3" w16cid:durableId="1191991696">
    <w:abstractNumId w:val="9"/>
  </w:num>
  <w:num w:numId="4" w16cid:durableId="100344368">
    <w:abstractNumId w:val="7"/>
  </w:num>
  <w:num w:numId="5" w16cid:durableId="682439078">
    <w:abstractNumId w:val="0"/>
  </w:num>
  <w:num w:numId="6" w16cid:durableId="580063444">
    <w:abstractNumId w:val="3"/>
  </w:num>
  <w:num w:numId="7" w16cid:durableId="2062511646">
    <w:abstractNumId w:val="6"/>
  </w:num>
  <w:num w:numId="8" w16cid:durableId="1976400254">
    <w:abstractNumId w:val="4"/>
  </w:num>
  <w:num w:numId="9" w16cid:durableId="1326711785">
    <w:abstractNumId w:val="5"/>
  </w:num>
  <w:num w:numId="10" w16cid:durableId="170797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374F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2022-06-02T05:33:00Z</dcterms:created>
  <dcterms:modified xsi:type="dcterms:W3CDTF">2022-06-02T05:33:00Z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5932403</vt:i4>
  </property>
  <property fmtid="{D5CDD505-2E9C-101B-9397-08002B2CF9AE}" pid="4" name="UlozitJako">
    <vt:lpwstr>C:\Users\mrazkova\AppData\Local\Temp\iU57777040\Zastupitelstvo\2022-05-19\Navrhy\170-ZK-22.</vt:lpwstr>
  </property>
  <property fmtid="{D5CDD505-2E9C-101B-9397-08002B2CF9AE}" pid="5" name="Zpracovat">
    <vt:bool>false</vt:bool>
  </property>
</Properties>
</file>