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84C1C" w14:paraId="2599B0C8" w14:textId="77777777" w:rsidTr="00FE3A6E">
        <w:trPr>
          <w:trHeight w:hRule="exact" w:val="397"/>
        </w:trPr>
        <w:tc>
          <w:tcPr>
            <w:tcW w:w="2376" w:type="dxa"/>
            <w:hideMark/>
          </w:tcPr>
          <w:p w14:paraId="13406849" w14:textId="77777777" w:rsidR="00784C1C" w:rsidRDefault="00784C1C" w:rsidP="00A3705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ED6687" w14:textId="77777777" w:rsidR="00784C1C" w:rsidRDefault="00784C1C" w:rsidP="00A3705B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68310C0" w14:textId="77777777" w:rsidR="00784C1C" w:rsidRDefault="00784C1C" w:rsidP="00A3705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266912" w14:textId="77777777" w:rsidR="00784C1C" w:rsidRDefault="00784C1C" w:rsidP="00A3705B">
            <w:pPr>
              <w:pStyle w:val="KUJKnormal"/>
            </w:pPr>
          </w:p>
        </w:tc>
      </w:tr>
      <w:tr w:rsidR="00784C1C" w14:paraId="4951F8DF" w14:textId="77777777" w:rsidTr="00FE3A6E">
        <w:trPr>
          <w:cantSplit/>
          <w:trHeight w:hRule="exact" w:val="397"/>
        </w:trPr>
        <w:tc>
          <w:tcPr>
            <w:tcW w:w="2376" w:type="dxa"/>
            <w:hideMark/>
          </w:tcPr>
          <w:p w14:paraId="141FA8F3" w14:textId="77777777" w:rsidR="00784C1C" w:rsidRDefault="00784C1C" w:rsidP="00A3705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A11FE9" w14:textId="77777777" w:rsidR="00784C1C" w:rsidRDefault="00784C1C" w:rsidP="00A3705B">
            <w:pPr>
              <w:pStyle w:val="KUJKnormal"/>
            </w:pPr>
            <w:r>
              <w:t>169/ZK/22</w:t>
            </w:r>
          </w:p>
        </w:tc>
      </w:tr>
      <w:tr w:rsidR="00784C1C" w14:paraId="6831DBEA" w14:textId="77777777" w:rsidTr="00FE3A6E">
        <w:trPr>
          <w:trHeight w:val="397"/>
        </w:trPr>
        <w:tc>
          <w:tcPr>
            <w:tcW w:w="2376" w:type="dxa"/>
          </w:tcPr>
          <w:p w14:paraId="68C56AEF" w14:textId="77777777" w:rsidR="00784C1C" w:rsidRDefault="00784C1C" w:rsidP="00A3705B"/>
          <w:p w14:paraId="78A4508D" w14:textId="77777777" w:rsidR="00784C1C" w:rsidRDefault="00784C1C" w:rsidP="00A3705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B3297B" w14:textId="77777777" w:rsidR="00784C1C" w:rsidRDefault="00784C1C" w:rsidP="00A3705B"/>
          <w:p w14:paraId="3E4B420E" w14:textId="77777777" w:rsidR="00784C1C" w:rsidRDefault="00784C1C" w:rsidP="00A3705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pro Jihočeské divadlo</w:t>
            </w:r>
          </w:p>
        </w:tc>
      </w:tr>
    </w:tbl>
    <w:p w14:paraId="5BCE8F20" w14:textId="77777777" w:rsidR="00784C1C" w:rsidRDefault="00784C1C" w:rsidP="00FE3A6E">
      <w:pPr>
        <w:pStyle w:val="KUJKnormal"/>
        <w:rPr>
          <w:b/>
          <w:bCs/>
        </w:rPr>
      </w:pPr>
      <w:r>
        <w:rPr>
          <w:b/>
          <w:bCs/>
        </w:rPr>
        <w:pict w14:anchorId="7342F15C">
          <v:rect id="_x0000_i1029" style="width:453.6pt;height:1.5pt" o:hralign="center" o:hrstd="t" o:hrnoshade="t" o:hr="t" fillcolor="black" stroked="f"/>
        </w:pict>
      </w:r>
    </w:p>
    <w:p w14:paraId="1E55A6C7" w14:textId="77777777" w:rsidR="00784C1C" w:rsidRDefault="00784C1C" w:rsidP="00FE3A6E">
      <w:pPr>
        <w:pStyle w:val="KUJKnormal"/>
      </w:pPr>
    </w:p>
    <w:p w14:paraId="56EBE633" w14:textId="77777777" w:rsidR="00784C1C" w:rsidRDefault="00784C1C" w:rsidP="00FE3A6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84C1C" w14:paraId="2ABF6A4E" w14:textId="77777777" w:rsidTr="00A3705B">
        <w:trPr>
          <w:trHeight w:val="397"/>
        </w:trPr>
        <w:tc>
          <w:tcPr>
            <w:tcW w:w="2350" w:type="dxa"/>
            <w:hideMark/>
          </w:tcPr>
          <w:p w14:paraId="32EB1E6D" w14:textId="77777777" w:rsidR="00784C1C" w:rsidRDefault="00784C1C" w:rsidP="00A3705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FB04A8" w14:textId="77777777" w:rsidR="00784C1C" w:rsidRDefault="00784C1C" w:rsidP="00A3705B">
            <w:pPr>
              <w:pStyle w:val="KUJKnormal"/>
            </w:pPr>
            <w:r>
              <w:t>Pavel Hroch</w:t>
            </w:r>
          </w:p>
          <w:p w14:paraId="38EE5854" w14:textId="77777777" w:rsidR="00784C1C" w:rsidRDefault="00784C1C" w:rsidP="00A3705B"/>
        </w:tc>
      </w:tr>
      <w:tr w:rsidR="00784C1C" w14:paraId="6F66EC9B" w14:textId="77777777" w:rsidTr="00A3705B">
        <w:trPr>
          <w:trHeight w:val="397"/>
        </w:trPr>
        <w:tc>
          <w:tcPr>
            <w:tcW w:w="2350" w:type="dxa"/>
          </w:tcPr>
          <w:p w14:paraId="0C5E04D6" w14:textId="77777777" w:rsidR="00784C1C" w:rsidRDefault="00784C1C" w:rsidP="00A3705B">
            <w:pPr>
              <w:pStyle w:val="KUJKtucny"/>
            </w:pPr>
            <w:r>
              <w:t>Zpracoval:</w:t>
            </w:r>
          </w:p>
          <w:p w14:paraId="0DEC38B2" w14:textId="77777777" w:rsidR="00784C1C" w:rsidRDefault="00784C1C" w:rsidP="00A3705B"/>
        </w:tc>
        <w:tc>
          <w:tcPr>
            <w:tcW w:w="6862" w:type="dxa"/>
            <w:hideMark/>
          </w:tcPr>
          <w:p w14:paraId="3A47CBEC" w14:textId="77777777" w:rsidR="00784C1C" w:rsidRDefault="00784C1C" w:rsidP="00A3705B">
            <w:pPr>
              <w:pStyle w:val="KUJKnormal"/>
            </w:pPr>
            <w:r>
              <w:t>OKPP</w:t>
            </w:r>
          </w:p>
        </w:tc>
      </w:tr>
      <w:tr w:rsidR="00784C1C" w14:paraId="612F4786" w14:textId="77777777" w:rsidTr="00A3705B">
        <w:trPr>
          <w:trHeight w:val="397"/>
        </w:trPr>
        <w:tc>
          <w:tcPr>
            <w:tcW w:w="2350" w:type="dxa"/>
          </w:tcPr>
          <w:p w14:paraId="5A8FE846" w14:textId="77777777" w:rsidR="00784C1C" w:rsidRPr="009715F9" w:rsidRDefault="00784C1C" w:rsidP="00A3705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CEA9E8" w14:textId="77777777" w:rsidR="00784C1C" w:rsidRDefault="00784C1C" w:rsidP="00A3705B"/>
        </w:tc>
        <w:tc>
          <w:tcPr>
            <w:tcW w:w="6862" w:type="dxa"/>
            <w:hideMark/>
          </w:tcPr>
          <w:p w14:paraId="5C59195F" w14:textId="77777777" w:rsidR="00784C1C" w:rsidRDefault="00784C1C" w:rsidP="00A3705B">
            <w:pPr>
              <w:pStyle w:val="KUJKnormal"/>
            </w:pPr>
            <w:r>
              <w:t>Mgr. Patrik Červák</w:t>
            </w:r>
          </w:p>
        </w:tc>
      </w:tr>
    </w:tbl>
    <w:p w14:paraId="6DD7BCBD" w14:textId="77777777" w:rsidR="00784C1C" w:rsidRDefault="00784C1C" w:rsidP="00FE3A6E">
      <w:pPr>
        <w:pStyle w:val="KUJKnormal"/>
      </w:pPr>
    </w:p>
    <w:p w14:paraId="08708F6E" w14:textId="77777777" w:rsidR="00784C1C" w:rsidRPr="0052161F" w:rsidRDefault="00784C1C" w:rsidP="00FE3A6E">
      <w:pPr>
        <w:pStyle w:val="KUJKtucny"/>
      </w:pPr>
      <w:r w:rsidRPr="0052161F">
        <w:t>NÁVRH USNESENÍ</w:t>
      </w:r>
    </w:p>
    <w:p w14:paraId="613B30AC" w14:textId="77777777" w:rsidR="00784C1C" w:rsidRDefault="00784C1C" w:rsidP="00FE3A6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6C71BCA" w14:textId="77777777" w:rsidR="00784C1C" w:rsidRPr="00841DFC" w:rsidRDefault="00784C1C" w:rsidP="00FE3A6E">
      <w:pPr>
        <w:pStyle w:val="KUJKPolozka"/>
      </w:pPr>
      <w:r w:rsidRPr="00841DFC">
        <w:t>Zastupitelstvo Jihočeského kraje</w:t>
      </w:r>
    </w:p>
    <w:p w14:paraId="0F81DE0A" w14:textId="77777777" w:rsidR="00784C1C" w:rsidRDefault="00784C1C" w:rsidP="00C83603">
      <w:pPr>
        <w:pStyle w:val="KUJKdoplnek2"/>
        <w:ind w:left="357" w:hanging="357"/>
      </w:pPr>
      <w:r w:rsidRPr="00730306">
        <w:t>bere na vědomí</w:t>
      </w:r>
    </w:p>
    <w:p w14:paraId="042FEE51" w14:textId="77777777" w:rsidR="00784C1C" w:rsidRPr="00184AF3" w:rsidRDefault="00784C1C" w:rsidP="00184AF3">
      <w:pPr>
        <w:pStyle w:val="KUJKPolozka"/>
        <w:rPr>
          <w:b w:val="0"/>
          <w:bCs/>
        </w:rPr>
      </w:pPr>
      <w:r w:rsidRPr="00184AF3">
        <w:rPr>
          <w:b w:val="0"/>
          <w:bCs/>
        </w:rPr>
        <w:t>alokaci předpokládaného dotačního vztahu k Jihočeskému divadlu v rozpočtu Jihočeského kraje na rok 2022 pro odpovědné místo Odbor kultury a památkové péče a žádost o poskytnutí dotace subjektu uvedené</w:t>
      </w:r>
      <w:r>
        <w:rPr>
          <w:b w:val="0"/>
          <w:bCs/>
        </w:rPr>
        <w:t>mu</w:t>
      </w:r>
      <w:r w:rsidRPr="00184AF3">
        <w:rPr>
          <w:b w:val="0"/>
          <w:bCs/>
        </w:rPr>
        <w:t xml:space="preserve"> v části II. návrhu č. </w:t>
      </w:r>
      <w:r>
        <w:rPr>
          <w:b w:val="0"/>
          <w:bCs/>
        </w:rPr>
        <w:t>169</w:t>
      </w:r>
      <w:r w:rsidRPr="00184AF3">
        <w:rPr>
          <w:b w:val="0"/>
          <w:bCs/>
        </w:rPr>
        <w:t>/</w:t>
      </w:r>
      <w:r>
        <w:rPr>
          <w:b w:val="0"/>
          <w:bCs/>
        </w:rPr>
        <w:t>Z</w:t>
      </w:r>
      <w:r w:rsidRPr="00184AF3">
        <w:rPr>
          <w:b w:val="0"/>
          <w:bCs/>
        </w:rPr>
        <w:t>K/22;</w:t>
      </w:r>
    </w:p>
    <w:p w14:paraId="3DD6543F" w14:textId="77777777" w:rsidR="00784C1C" w:rsidRDefault="00784C1C" w:rsidP="00784C1C">
      <w:pPr>
        <w:pStyle w:val="KUJKdoplnek2"/>
        <w:numPr>
          <w:ilvl w:val="1"/>
          <w:numId w:val="11"/>
        </w:numPr>
      </w:pPr>
      <w:r w:rsidRPr="00AF7BAE">
        <w:t>schvaluje</w:t>
      </w:r>
    </w:p>
    <w:p w14:paraId="626ABEEA" w14:textId="77777777" w:rsidR="00784C1C" w:rsidRPr="00184AF3" w:rsidRDefault="00784C1C" w:rsidP="00184AF3">
      <w:pPr>
        <w:pStyle w:val="KUJKnormal"/>
      </w:pPr>
      <w:r w:rsidRPr="00184AF3">
        <w:rPr>
          <w:rFonts w:cs="Arial"/>
          <w:szCs w:val="24"/>
        </w:rPr>
        <w:t xml:space="preserve">poskytnutí individuální dotace a uzavření veřejnoprávní smlouvy </w:t>
      </w:r>
      <w:r w:rsidRPr="00184AF3">
        <w:rPr>
          <w:rFonts w:cs="Arial"/>
          <w:szCs w:val="20"/>
        </w:rPr>
        <w:t>s příjemcem Jihočeské divadlo, příspěvková organizace, Dr. Stejskala 424/19</w:t>
      </w:r>
      <w:r>
        <w:rPr>
          <w:rFonts w:cs="Arial"/>
          <w:szCs w:val="20"/>
        </w:rPr>
        <w:t>,</w:t>
      </w:r>
      <w:r w:rsidRPr="00184AF3">
        <w:rPr>
          <w:rFonts w:cs="Arial"/>
          <w:szCs w:val="20"/>
        </w:rPr>
        <w:t xml:space="preserve"> 370 47 České Budějovice, IČ</w:t>
      </w:r>
      <w:r>
        <w:rPr>
          <w:rFonts w:cs="Arial"/>
          <w:szCs w:val="20"/>
        </w:rPr>
        <w:t>O</w:t>
      </w:r>
      <w:r w:rsidRPr="00184AF3">
        <w:rPr>
          <w:rFonts w:cs="Arial"/>
          <w:szCs w:val="20"/>
        </w:rPr>
        <w:t xml:space="preserve"> 00073482</w:t>
      </w:r>
      <w:r>
        <w:rPr>
          <w:rFonts w:cs="Arial"/>
          <w:szCs w:val="20"/>
        </w:rPr>
        <w:t>,</w:t>
      </w:r>
      <w:r w:rsidRPr="00184AF3">
        <w:rPr>
          <w:rFonts w:cs="Arial"/>
          <w:szCs w:val="20"/>
        </w:rPr>
        <w:t xml:space="preserve"> ve výši 4 000 000 Kč na podporu českých divadel ve znění přílohy návrhu č. </w:t>
      </w:r>
      <w:r>
        <w:rPr>
          <w:rFonts w:cs="Arial"/>
          <w:szCs w:val="20"/>
        </w:rPr>
        <w:t>169</w:t>
      </w:r>
      <w:r w:rsidRPr="00184AF3">
        <w:rPr>
          <w:rFonts w:cs="Arial"/>
          <w:szCs w:val="20"/>
        </w:rPr>
        <w:t>/</w:t>
      </w:r>
      <w:r>
        <w:rPr>
          <w:rFonts w:cs="Arial"/>
          <w:szCs w:val="20"/>
        </w:rPr>
        <w:t>Z</w:t>
      </w:r>
      <w:r w:rsidRPr="00184AF3">
        <w:rPr>
          <w:rFonts w:cs="Arial"/>
          <w:szCs w:val="20"/>
        </w:rPr>
        <w:t>K/22;</w:t>
      </w:r>
    </w:p>
    <w:p w14:paraId="342B0288" w14:textId="77777777" w:rsidR="00784C1C" w:rsidRDefault="00784C1C" w:rsidP="00A3705B">
      <w:pPr>
        <w:pStyle w:val="KUJKdoplnek2"/>
      </w:pPr>
      <w:r w:rsidRPr="0021676C">
        <w:t>ukládá</w:t>
      </w:r>
    </w:p>
    <w:p w14:paraId="710CE7FB" w14:textId="77777777" w:rsidR="00784C1C" w:rsidRPr="00184AF3" w:rsidRDefault="00784C1C" w:rsidP="00184AF3">
      <w:pPr>
        <w:pStyle w:val="KUJKPolozka"/>
        <w:rPr>
          <w:b w:val="0"/>
          <w:bCs/>
        </w:rPr>
      </w:pPr>
      <w:r w:rsidRPr="00184AF3">
        <w:rPr>
          <w:b w:val="0"/>
          <w:bCs/>
        </w:rPr>
        <w:t xml:space="preserve">JUDr. </w:t>
      </w:r>
      <w:r>
        <w:rPr>
          <w:b w:val="0"/>
          <w:bCs/>
        </w:rPr>
        <w:t>Lukáši Glaserovi</w:t>
      </w:r>
      <w:r w:rsidRPr="00184AF3">
        <w:rPr>
          <w:b w:val="0"/>
          <w:bCs/>
        </w:rPr>
        <w:t>, řediteli krajského úřadu, zajistit realizaci části II. usnesení.</w:t>
      </w:r>
    </w:p>
    <w:p w14:paraId="172C7A74" w14:textId="77777777" w:rsidR="00784C1C" w:rsidRDefault="00784C1C" w:rsidP="00C83603">
      <w:pPr>
        <w:pStyle w:val="KUJKnormal"/>
      </w:pPr>
    </w:p>
    <w:p w14:paraId="206267C5" w14:textId="77777777" w:rsidR="00784C1C" w:rsidRDefault="00784C1C" w:rsidP="00C83603">
      <w:pPr>
        <w:pStyle w:val="KUJKmezeraDZ"/>
      </w:pPr>
      <w:bookmarkStart w:id="2" w:name="US_DuvodZprava"/>
      <w:bookmarkEnd w:id="2"/>
    </w:p>
    <w:p w14:paraId="7A33A9CF" w14:textId="77777777" w:rsidR="00784C1C" w:rsidRDefault="00784C1C" w:rsidP="00C83603">
      <w:pPr>
        <w:pStyle w:val="KUJKnadpisDZ"/>
      </w:pPr>
      <w:r>
        <w:t>DŮVODOVÁ ZPRÁVA</w:t>
      </w:r>
    </w:p>
    <w:p w14:paraId="2B0661B6" w14:textId="77777777" w:rsidR="00784C1C" w:rsidRPr="009B7B0B" w:rsidRDefault="00784C1C" w:rsidP="00C83603">
      <w:pPr>
        <w:pStyle w:val="KUJKmezeraDZ"/>
      </w:pPr>
    </w:p>
    <w:p w14:paraId="2EDF522B" w14:textId="77777777" w:rsidR="00784C1C" w:rsidRDefault="00784C1C" w:rsidP="00F771A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Poskytování dotací nad 200 tis. Kč v jednotlivém případě fyzickým nebo právnickým osobám v kalendářním roce a poskytování dotací obcím z rozpočtu kraje jsou dle § 36 zákona č. 129/2000 Sb., o krajích vyhrazeny zastupitelstvu kraje.</w:t>
      </w:r>
    </w:p>
    <w:p w14:paraId="4860074C" w14:textId="77777777" w:rsidR="00784C1C" w:rsidRDefault="00784C1C" w:rsidP="00F771A9">
      <w:pPr>
        <w:pStyle w:val="KUJKnormal"/>
        <w:rPr>
          <w:rFonts w:cs="Arial"/>
          <w:szCs w:val="20"/>
        </w:rPr>
      </w:pPr>
    </w:p>
    <w:p w14:paraId="2704D9FC" w14:textId="77777777" w:rsidR="00784C1C" w:rsidRDefault="00784C1C" w:rsidP="00F771A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je předkládán v souladu s článkem 7 odst. 1 písm. a) SM/107/ZK směrnice Zásady Jihočeského kraje pro poskytování veřejné finanční podpory.</w:t>
      </w:r>
    </w:p>
    <w:p w14:paraId="002B5731" w14:textId="77777777" w:rsidR="00784C1C" w:rsidRDefault="00784C1C" w:rsidP="00F771A9">
      <w:pPr>
        <w:pStyle w:val="KUJKnormal"/>
        <w:rPr>
          <w:rFonts w:cs="Arial"/>
          <w:szCs w:val="20"/>
        </w:rPr>
      </w:pPr>
    </w:p>
    <w:p w14:paraId="19BCA096" w14:textId="77777777" w:rsidR="00784C1C" w:rsidRDefault="00784C1C" w:rsidP="00F771A9">
      <w:pPr>
        <w:pStyle w:val="KUJKnormal"/>
        <w:rPr>
          <w:rFonts w:cs="Arial"/>
          <w:sz w:val="22"/>
          <w:szCs w:val="22"/>
        </w:rPr>
      </w:pPr>
      <w:r>
        <w:rPr>
          <w:rFonts w:cs="Arial"/>
          <w:szCs w:val="20"/>
        </w:rPr>
        <w:t>Ve schváleném rozpočtu pro rok 2022 jsou v části OKPP – ORJ 1153 individuální dotace zahrnuty finanční prostředky ve výši 4 000 000 Kč na podporu českých divadel pro Jihočeské divadlo.</w:t>
      </w:r>
    </w:p>
    <w:p w14:paraId="74694D4B" w14:textId="77777777" w:rsidR="00784C1C" w:rsidRDefault="00784C1C" w:rsidP="00F771A9">
      <w:pPr>
        <w:pStyle w:val="KUJKnormal"/>
        <w:ind w:left="720"/>
        <w:rPr>
          <w:rFonts w:cs="Arial"/>
          <w:szCs w:val="20"/>
        </w:rPr>
      </w:pPr>
    </w:p>
    <w:p w14:paraId="06C7244D" w14:textId="77777777" w:rsidR="00784C1C" w:rsidRDefault="00784C1C" w:rsidP="00F771A9">
      <w:pPr>
        <w:pStyle w:val="KUJKnormal"/>
        <w:ind w:left="720"/>
        <w:rPr>
          <w:rFonts w:cs="Arial"/>
          <w:szCs w:val="20"/>
        </w:rPr>
      </w:pPr>
    </w:p>
    <w:p w14:paraId="20C852CD" w14:textId="77777777" w:rsidR="00784C1C" w:rsidRDefault="00784C1C" w:rsidP="00F771A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19. 4. 2022 Jihočeské divadlo podalo žádost o poskytnutí individuální dotace z rozpočtových prostředků Jihočeského kraje</w:t>
      </w:r>
      <w:r>
        <w:rPr>
          <w:rFonts w:ascii="Arial" w:hAnsi="Arial" w:cs="Arial"/>
          <w:bCs/>
          <w:sz w:val="20"/>
          <w:szCs w:val="20"/>
        </w:rPr>
        <w:t xml:space="preserve"> na vznik a realizaci divadelních představení na Otáčivém hledišti v Českém Krumlově v roce 2022.</w:t>
      </w:r>
    </w:p>
    <w:p w14:paraId="401D381F" w14:textId="77777777" w:rsidR="00784C1C" w:rsidRDefault="00784C1C" w:rsidP="00F771A9">
      <w:pPr>
        <w:jc w:val="both"/>
        <w:rPr>
          <w:rFonts w:ascii="Arial" w:hAnsi="Arial" w:cs="Arial"/>
          <w:bCs/>
          <w:sz w:val="20"/>
          <w:szCs w:val="20"/>
        </w:rPr>
      </w:pPr>
    </w:p>
    <w:p w14:paraId="3BFED933" w14:textId="77777777" w:rsidR="00784C1C" w:rsidRDefault="00784C1C" w:rsidP="00F771A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Dotace bude poskytnuta v souladu s § 10a odst. 3 zák. č. 250/2000 Sb., o rozpočtových pravidlech územních rozpočtů, prostřednictvím veřejnoprávní smlouvy o poskytnutí dotace.  </w:t>
      </w:r>
    </w:p>
    <w:p w14:paraId="3ADF4E7F" w14:textId="77777777" w:rsidR="00784C1C" w:rsidRDefault="00784C1C" w:rsidP="00F771A9">
      <w:pPr>
        <w:pStyle w:val="KUJKnormal"/>
      </w:pPr>
    </w:p>
    <w:p w14:paraId="23D3373A" w14:textId="77777777" w:rsidR="00784C1C" w:rsidRDefault="00784C1C" w:rsidP="00F771A9">
      <w:pPr>
        <w:pStyle w:val="KUJKnormal"/>
      </w:pPr>
    </w:p>
    <w:p w14:paraId="78FA84C8" w14:textId="77777777" w:rsidR="00784C1C" w:rsidRDefault="00784C1C" w:rsidP="00F771A9">
      <w:pPr>
        <w:pStyle w:val="KUJKnormal"/>
      </w:pPr>
    </w:p>
    <w:p w14:paraId="3DC4EF42" w14:textId="77777777" w:rsidR="00784C1C" w:rsidRPr="00C83603" w:rsidRDefault="00784C1C" w:rsidP="00C83603">
      <w:pPr>
        <w:pStyle w:val="KUJKnormal"/>
      </w:pPr>
    </w:p>
    <w:p w14:paraId="471B8188" w14:textId="77777777" w:rsidR="00784C1C" w:rsidRPr="00C83603" w:rsidRDefault="00784C1C" w:rsidP="00C83603">
      <w:pPr>
        <w:pStyle w:val="KUJKnormal"/>
      </w:pPr>
    </w:p>
    <w:p w14:paraId="05450DFC" w14:textId="77777777" w:rsidR="00784C1C" w:rsidRDefault="00784C1C" w:rsidP="00FE3A6E">
      <w:pPr>
        <w:pStyle w:val="KUJKnormal"/>
      </w:pPr>
    </w:p>
    <w:p w14:paraId="45362C47" w14:textId="77777777" w:rsidR="00784C1C" w:rsidRDefault="00784C1C" w:rsidP="00FE3A6E">
      <w:pPr>
        <w:pStyle w:val="KUJKnormal"/>
      </w:pPr>
    </w:p>
    <w:p w14:paraId="4A4D6E51" w14:textId="77777777" w:rsidR="00784C1C" w:rsidRDefault="00784C1C" w:rsidP="00FE3A6E">
      <w:pPr>
        <w:pStyle w:val="KUJKnormal"/>
      </w:pPr>
      <w:r>
        <w:t>Finanční nároky a krytí:</w:t>
      </w:r>
    </w:p>
    <w:p w14:paraId="178E010E" w14:textId="77777777" w:rsidR="00784C1C" w:rsidRDefault="00784C1C" w:rsidP="00F771A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prostředky budou v případě schválení poskytnuty prostřednictvím zřizovatele – Město České Budějovice.</w:t>
      </w:r>
    </w:p>
    <w:p w14:paraId="3DCB3194" w14:textId="77777777" w:rsidR="00784C1C" w:rsidRDefault="00784C1C" w:rsidP="00F771A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§ 3311, pol. 5321, ORG 101012, UZ 746 částka 4 000 000 Kč pro Jihočeské divadlo</w:t>
      </w:r>
    </w:p>
    <w:p w14:paraId="3739DD26" w14:textId="77777777" w:rsidR="00784C1C" w:rsidRDefault="00784C1C" w:rsidP="00FE3A6E">
      <w:pPr>
        <w:pStyle w:val="KUJKnormal"/>
      </w:pPr>
    </w:p>
    <w:p w14:paraId="41E5C13D" w14:textId="77777777" w:rsidR="00784C1C" w:rsidRDefault="00784C1C" w:rsidP="00FE3A6E">
      <w:pPr>
        <w:pStyle w:val="KUJKnormal"/>
      </w:pPr>
    </w:p>
    <w:p w14:paraId="2633111C" w14:textId="77777777" w:rsidR="00784C1C" w:rsidRDefault="00784C1C" w:rsidP="00A03000">
      <w:pPr>
        <w:pStyle w:val="KUJKnormal"/>
      </w:pPr>
      <w:r>
        <w:t>Vyjádření správce rozpočtu: 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pro tohoto příjemce jsou alokovány ve schváleném rozpočtu OKPP na rok 2022.</w:t>
      </w:r>
    </w:p>
    <w:p w14:paraId="102431BF" w14:textId="77777777" w:rsidR="00784C1C" w:rsidRDefault="00784C1C" w:rsidP="00FE3A6E">
      <w:pPr>
        <w:pStyle w:val="KUJKnormal"/>
      </w:pPr>
    </w:p>
    <w:p w14:paraId="5795264E" w14:textId="77777777" w:rsidR="00784C1C" w:rsidRDefault="00784C1C" w:rsidP="00FE3A6E">
      <w:pPr>
        <w:pStyle w:val="KUJKnormal"/>
      </w:pPr>
    </w:p>
    <w:p w14:paraId="0FEB67D7" w14:textId="77777777" w:rsidR="00784C1C" w:rsidRPr="00A521E1" w:rsidRDefault="00784C1C" w:rsidP="00763606">
      <w:pPr>
        <w:pStyle w:val="KUJKnormal"/>
      </w:pPr>
      <w:r>
        <w:t>Návrh projednán (stanoviska):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</w:p>
    <w:p w14:paraId="54FB4CFD" w14:textId="77777777" w:rsidR="00784C1C" w:rsidRDefault="00784C1C" w:rsidP="00FE3A6E">
      <w:pPr>
        <w:pStyle w:val="KUJKnormal"/>
      </w:pPr>
    </w:p>
    <w:p w14:paraId="47C5745B" w14:textId="77777777" w:rsidR="00784C1C" w:rsidRDefault="00784C1C" w:rsidP="00FE3A6E">
      <w:pPr>
        <w:pStyle w:val="KUJKnormal"/>
      </w:pPr>
    </w:p>
    <w:p w14:paraId="7D0D96DB" w14:textId="77777777" w:rsidR="00784C1C" w:rsidRDefault="00784C1C" w:rsidP="00FE3A6E">
      <w:pPr>
        <w:pStyle w:val="KUJKnormal"/>
      </w:pPr>
    </w:p>
    <w:p w14:paraId="0D613A8F" w14:textId="77777777" w:rsidR="00784C1C" w:rsidRPr="007939A8" w:rsidRDefault="00784C1C" w:rsidP="00FE3A6E">
      <w:pPr>
        <w:pStyle w:val="KUJKtucny"/>
      </w:pPr>
      <w:r w:rsidRPr="007939A8">
        <w:t>PŘÍLOHY:</w:t>
      </w:r>
    </w:p>
    <w:p w14:paraId="6610421C" w14:textId="77777777" w:rsidR="00784C1C" w:rsidRPr="00B52AA9" w:rsidRDefault="00784C1C" w:rsidP="000A3933">
      <w:pPr>
        <w:pStyle w:val="KUJKcislovany"/>
      </w:pPr>
      <w:r>
        <w:t xml:space="preserve">Žádost o ID </w:t>
      </w:r>
      <w:r w:rsidRPr="0081756D">
        <w:t xml:space="preserve"> (</w:t>
      </w:r>
      <w:r>
        <w:t>20220516074419.pdf</w:t>
      </w:r>
      <w:r w:rsidRPr="0081756D">
        <w:t>)</w:t>
      </w:r>
    </w:p>
    <w:p w14:paraId="18C514ED" w14:textId="77777777" w:rsidR="00784C1C" w:rsidRPr="00B52AA9" w:rsidRDefault="00784C1C" w:rsidP="000A3933">
      <w:pPr>
        <w:pStyle w:val="KUJKcislovany"/>
      </w:pPr>
      <w:r>
        <w:t>Smlouva Jihočeské divadlo</w:t>
      </w:r>
      <w:r w:rsidRPr="0081756D">
        <w:t xml:space="preserve"> (</w:t>
      </w:r>
      <w:r>
        <w:t>Smlouva o poskytnutí dotace 2022_JčD.docx</w:t>
      </w:r>
      <w:r w:rsidRPr="0081756D">
        <w:t>)</w:t>
      </w:r>
    </w:p>
    <w:p w14:paraId="5BC07906" w14:textId="77777777" w:rsidR="00784C1C" w:rsidRDefault="00784C1C" w:rsidP="00FE3A6E">
      <w:pPr>
        <w:pStyle w:val="KUJKnormal"/>
      </w:pPr>
    </w:p>
    <w:p w14:paraId="01EFCC7A" w14:textId="77777777" w:rsidR="00784C1C" w:rsidRDefault="00784C1C" w:rsidP="00FE3A6E">
      <w:pPr>
        <w:pStyle w:val="KUJKnormal"/>
      </w:pPr>
    </w:p>
    <w:p w14:paraId="67840A02" w14:textId="77777777" w:rsidR="00784C1C" w:rsidRDefault="00784C1C" w:rsidP="00F771A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OKPP - Mgr. Patrik Červák</w:t>
      </w:r>
    </w:p>
    <w:p w14:paraId="4F80D694" w14:textId="77777777" w:rsidR="00784C1C" w:rsidRDefault="00784C1C" w:rsidP="00F771A9">
      <w:pPr>
        <w:pStyle w:val="KUJKtucny"/>
      </w:pPr>
    </w:p>
    <w:p w14:paraId="1CB4D32B" w14:textId="77777777" w:rsidR="00784C1C" w:rsidRDefault="00784C1C" w:rsidP="00FE3A6E">
      <w:pPr>
        <w:pStyle w:val="KUJKnormal"/>
      </w:pPr>
    </w:p>
    <w:p w14:paraId="6015E592" w14:textId="77777777" w:rsidR="00784C1C" w:rsidRDefault="00784C1C" w:rsidP="00FE3A6E">
      <w:pPr>
        <w:pStyle w:val="KUJKnormal"/>
      </w:pPr>
      <w:r>
        <w:t>Termín kontroly: 30. 6. 2022</w:t>
      </w:r>
    </w:p>
    <w:p w14:paraId="431500C9" w14:textId="77777777" w:rsidR="00784C1C" w:rsidRDefault="00784C1C" w:rsidP="00FE3A6E">
      <w:pPr>
        <w:pStyle w:val="KUJKnormal"/>
      </w:pPr>
      <w:r>
        <w:t>Termín splnění: 30. 6. 2022</w:t>
      </w:r>
    </w:p>
    <w:p w14:paraId="17CBE455" w14:textId="77777777" w:rsidR="00784C1C" w:rsidRDefault="00784C1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5812" w14:textId="77777777" w:rsidR="00784C1C" w:rsidRDefault="00784C1C" w:rsidP="00784C1C">
    <w:r>
      <w:rPr>
        <w:noProof/>
      </w:rPr>
      <w:pict w14:anchorId="475488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317095" w14:textId="77777777" w:rsidR="00784C1C" w:rsidRPr="005F485E" w:rsidRDefault="00784C1C" w:rsidP="00784C1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2B8E563" w14:textId="77777777" w:rsidR="00784C1C" w:rsidRPr="005F485E" w:rsidRDefault="00784C1C" w:rsidP="00784C1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0FAD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98F51F4" w14:textId="77777777" w:rsidR="00784C1C" w:rsidRDefault="00784C1C" w:rsidP="00784C1C">
    <w:r>
      <w:pict w14:anchorId="02380C03">
        <v:rect id="_x0000_i1026" style="width:481.9pt;height:2pt" o:hralign="center" o:hrstd="t" o:hrnoshade="t" o:hr="t" fillcolor="black" stroked="f"/>
      </w:pict>
    </w:r>
  </w:p>
  <w:p w14:paraId="52C3D902" w14:textId="77777777" w:rsidR="00784C1C" w:rsidRPr="00784C1C" w:rsidRDefault="00784C1C" w:rsidP="00784C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78461">
    <w:abstractNumId w:val="1"/>
  </w:num>
  <w:num w:numId="2" w16cid:durableId="1456559119">
    <w:abstractNumId w:val="2"/>
  </w:num>
  <w:num w:numId="3" w16cid:durableId="1051151148">
    <w:abstractNumId w:val="9"/>
  </w:num>
  <w:num w:numId="4" w16cid:durableId="639379430">
    <w:abstractNumId w:val="7"/>
  </w:num>
  <w:num w:numId="5" w16cid:durableId="867064218">
    <w:abstractNumId w:val="0"/>
  </w:num>
  <w:num w:numId="6" w16cid:durableId="1351446615">
    <w:abstractNumId w:val="3"/>
  </w:num>
  <w:num w:numId="7" w16cid:durableId="1622957910">
    <w:abstractNumId w:val="6"/>
  </w:num>
  <w:num w:numId="8" w16cid:durableId="1531336605">
    <w:abstractNumId w:val="4"/>
  </w:num>
  <w:num w:numId="9" w16cid:durableId="1059592677">
    <w:abstractNumId w:val="5"/>
  </w:num>
  <w:num w:numId="10" w16cid:durableId="427387931">
    <w:abstractNumId w:val="8"/>
  </w:num>
  <w:num w:numId="11" w16cid:durableId="172289677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C1C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2022-06-02T05:36:00Z</dcterms:created>
  <dcterms:modified xsi:type="dcterms:W3CDTF">2022-06-02T05:36:00Z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5932117</vt:i4>
  </property>
  <property fmtid="{D5CDD505-2E9C-101B-9397-08002B2CF9AE}" pid="4" name="UlozitJako">
    <vt:lpwstr>C:\Users\mrazkova\AppData\Local\Temp\iU57777040\Zastupitelstvo\2022-05-19\Navrhy\169-ZK-22.</vt:lpwstr>
  </property>
  <property fmtid="{D5CDD505-2E9C-101B-9397-08002B2CF9AE}" pid="5" name="Zpracovat">
    <vt:bool>false</vt:bool>
  </property>
</Properties>
</file>