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0975" w14:textId="77777777" w:rsidR="008D4ECE" w:rsidRDefault="008D4ECE" w:rsidP="00993F5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5FDAB2E1" w14:textId="77777777" w:rsidR="008D4ECE" w:rsidRDefault="008D4ECE" w:rsidP="00993F50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Plán </w:t>
      </w:r>
      <w:r w:rsidR="00AE33BA">
        <w:rPr>
          <w:rFonts w:ascii="Arial" w:hAnsi="Arial" w:cs="Arial"/>
          <w:b/>
          <w:bCs/>
          <w:sz w:val="22"/>
        </w:rPr>
        <w:t>činnosti</w:t>
      </w:r>
    </w:p>
    <w:p w14:paraId="640D58CC" w14:textId="68C9A2EA" w:rsidR="00471737" w:rsidRDefault="00E6210D" w:rsidP="00993F50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0"/>
        </w:rPr>
        <w:t>Dopravního výboru</w:t>
      </w:r>
      <w:r w:rsidR="00471737">
        <w:rPr>
          <w:rFonts w:ascii="Arial" w:hAnsi="Arial" w:cs="Arial"/>
          <w:b/>
          <w:sz w:val="22"/>
          <w:szCs w:val="20"/>
        </w:rPr>
        <w:t xml:space="preserve"> </w:t>
      </w:r>
      <w:r w:rsidR="00471737" w:rsidRPr="00276475">
        <w:rPr>
          <w:rFonts w:ascii="Arial" w:hAnsi="Arial" w:cs="Arial"/>
          <w:b/>
          <w:sz w:val="22"/>
          <w:szCs w:val="20"/>
        </w:rPr>
        <w:t>Zastupitels</w:t>
      </w:r>
      <w:r w:rsidR="00EE6AB5">
        <w:rPr>
          <w:rFonts w:ascii="Arial" w:hAnsi="Arial" w:cs="Arial"/>
          <w:b/>
          <w:sz w:val="22"/>
          <w:szCs w:val="20"/>
        </w:rPr>
        <w:t>tva Jihočeského kraje na rok 202</w:t>
      </w:r>
      <w:r w:rsidR="00F44EEE">
        <w:rPr>
          <w:rFonts w:ascii="Arial" w:hAnsi="Arial" w:cs="Arial"/>
          <w:b/>
          <w:sz w:val="22"/>
          <w:szCs w:val="20"/>
        </w:rPr>
        <w:t>2</w:t>
      </w:r>
    </w:p>
    <w:p w14:paraId="6F147BFF" w14:textId="77777777" w:rsidR="00471737" w:rsidRDefault="00471737" w:rsidP="00993F50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0519099E" w14:textId="77777777" w:rsidR="00E72C5E" w:rsidRPr="00E72C5E" w:rsidRDefault="00E72C5E" w:rsidP="00E72C5E">
      <w:pPr>
        <w:jc w:val="both"/>
        <w:rPr>
          <w:rFonts w:ascii="Arial" w:hAnsi="Arial" w:cs="Arial"/>
          <w:sz w:val="20"/>
          <w:szCs w:val="20"/>
        </w:rPr>
      </w:pPr>
    </w:p>
    <w:p w14:paraId="3B44331F" w14:textId="0A2B6BC1" w:rsidR="0090067F" w:rsidRPr="00310CC8" w:rsidRDefault="0090067F" w:rsidP="0090067F">
      <w:pPr>
        <w:jc w:val="both"/>
        <w:rPr>
          <w:rFonts w:ascii="Arial" w:hAnsi="Arial" w:cs="Arial"/>
          <w:sz w:val="20"/>
          <w:szCs w:val="20"/>
        </w:rPr>
      </w:pPr>
      <w:r w:rsidRPr="0090067F">
        <w:rPr>
          <w:rFonts w:ascii="Arial" w:hAnsi="Arial" w:cs="Arial"/>
          <w:sz w:val="20"/>
          <w:szCs w:val="20"/>
        </w:rPr>
        <w:t xml:space="preserve">Zastupitelstvo Jihočeského kraje dne 3. 12. 2020 usnesením č. 14/2020/ZK-2 zřídilo výbory zastupitelstva pro volební období 2020–2024. </w:t>
      </w:r>
      <w:r w:rsidRPr="00310CC8">
        <w:rPr>
          <w:rFonts w:ascii="Arial" w:hAnsi="Arial" w:cs="Arial"/>
          <w:sz w:val="20"/>
          <w:szCs w:val="20"/>
        </w:rPr>
        <w:t xml:space="preserve">Zastupitelstvo kraje stanovilo počet členů Dopravního výboru na 13. Složení výboru je – předsedkyně: Ing. arch. Petra Trambová, Ing. Lukáš Mašín, Ing. Karel Vaškovský, Ing. Václav Protiva, Ing. Miroslav Joch, Mgr. Pavel Mráček, Ing. Pavel </w:t>
      </w:r>
      <w:proofErr w:type="spellStart"/>
      <w:r w:rsidRPr="00310CC8">
        <w:rPr>
          <w:rFonts w:ascii="Arial" w:hAnsi="Arial" w:cs="Arial"/>
          <w:sz w:val="20"/>
          <w:szCs w:val="20"/>
        </w:rPr>
        <w:t>Pavel</w:t>
      </w:r>
      <w:proofErr w:type="spellEnd"/>
      <w:r w:rsidRPr="00310CC8">
        <w:rPr>
          <w:rFonts w:ascii="Arial" w:hAnsi="Arial" w:cs="Arial"/>
          <w:sz w:val="20"/>
          <w:szCs w:val="20"/>
        </w:rPr>
        <w:t>, Mgr. Viktor Lavička, JUDr. Martin Kupec, Ph.D., Ing. Jan Kubík, Ing. Martin Kákona, Ph.D., Bc. Jiří Švec, Mgr. Pavel Eybert. Tajemnicí pro organizačně technické záležitosti výboru je Ing. Šárka Dupalová.</w:t>
      </w:r>
    </w:p>
    <w:p w14:paraId="426A0953" w14:textId="77777777" w:rsidR="0090067F" w:rsidRPr="00310CC8" w:rsidRDefault="0090067F" w:rsidP="0090067F">
      <w:pPr>
        <w:jc w:val="both"/>
        <w:rPr>
          <w:rFonts w:ascii="Arial" w:hAnsi="Arial" w:cs="Arial"/>
          <w:sz w:val="20"/>
          <w:szCs w:val="20"/>
        </w:rPr>
      </w:pPr>
    </w:p>
    <w:p w14:paraId="78F47F8E" w14:textId="2575B6F6" w:rsidR="0090067F" w:rsidRPr="001A242E" w:rsidRDefault="0090067F" w:rsidP="0090067F">
      <w:pPr>
        <w:jc w:val="both"/>
        <w:rPr>
          <w:rFonts w:ascii="Arial" w:hAnsi="Arial" w:cs="Arial"/>
          <w:sz w:val="20"/>
          <w:szCs w:val="20"/>
        </w:rPr>
      </w:pPr>
      <w:r w:rsidRPr="001A242E">
        <w:rPr>
          <w:rFonts w:ascii="Arial" w:hAnsi="Arial" w:cs="Arial"/>
          <w:sz w:val="20"/>
          <w:szCs w:val="20"/>
        </w:rPr>
        <w:t xml:space="preserve">Termíny jednání výboru byly stanoveny na základě </w:t>
      </w:r>
      <w:r w:rsidR="00D93727" w:rsidRPr="001A242E">
        <w:rPr>
          <w:rFonts w:ascii="Arial" w:hAnsi="Arial" w:cs="Arial"/>
          <w:sz w:val="20"/>
          <w:szCs w:val="20"/>
        </w:rPr>
        <w:t>předběžných</w:t>
      </w:r>
      <w:r w:rsidRPr="001A242E">
        <w:rPr>
          <w:rFonts w:ascii="Arial" w:hAnsi="Arial" w:cs="Arial"/>
          <w:sz w:val="20"/>
          <w:szCs w:val="20"/>
        </w:rPr>
        <w:t xml:space="preserve"> termínů zasedání zastupitelstva kraje na </w:t>
      </w:r>
      <w:r w:rsidR="00F44EEE" w:rsidRPr="001A242E">
        <w:rPr>
          <w:rFonts w:ascii="Arial" w:hAnsi="Arial" w:cs="Arial"/>
          <w:sz w:val="20"/>
          <w:szCs w:val="20"/>
        </w:rPr>
        <w:t>I</w:t>
      </w:r>
      <w:r w:rsidRPr="001A242E">
        <w:rPr>
          <w:rFonts w:ascii="Arial" w:hAnsi="Arial" w:cs="Arial"/>
          <w:sz w:val="20"/>
          <w:szCs w:val="20"/>
        </w:rPr>
        <w:t>. pololetí 202</w:t>
      </w:r>
      <w:r w:rsidR="001A3567" w:rsidRPr="001A242E">
        <w:rPr>
          <w:rFonts w:ascii="Arial" w:hAnsi="Arial" w:cs="Arial"/>
          <w:sz w:val="20"/>
          <w:szCs w:val="20"/>
        </w:rPr>
        <w:t>2</w:t>
      </w:r>
      <w:r w:rsidRPr="001A242E">
        <w:rPr>
          <w:rFonts w:ascii="Arial" w:hAnsi="Arial" w:cs="Arial"/>
          <w:sz w:val="20"/>
          <w:szCs w:val="20"/>
        </w:rPr>
        <w:t xml:space="preserve">, a to ve dnech </w:t>
      </w:r>
      <w:r w:rsidR="00CC3661" w:rsidRPr="001A242E">
        <w:rPr>
          <w:rFonts w:ascii="Arial" w:hAnsi="Arial" w:cs="Arial"/>
          <w:b/>
          <w:bCs/>
          <w:sz w:val="20"/>
          <w:szCs w:val="20"/>
        </w:rPr>
        <w:t>1</w:t>
      </w:r>
      <w:r w:rsidRPr="001A242E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0560E7" w:rsidRPr="001A242E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1A242E">
        <w:rPr>
          <w:rFonts w:ascii="Arial" w:hAnsi="Arial" w:cs="Arial"/>
          <w:b/>
          <w:bCs/>
          <w:sz w:val="20"/>
          <w:szCs w:val="20"/>
          <w:u w:val="single"/>
        </w:rPr>
        <w:t xml:space="preserve">., </w:t>
      </w:r>
      <w:r w:rsidR="00CC3661" w:rsidRPr="001A242E">
        <w:rPr>
          <w:rFonts w:ascii="Arial" w:hAnsi="Arial" w:cs="Arial"/>
          <w:b/>
          <w:bCs/>
          <w:sz w:val="20"/>
          <w:szCs w:val="20"/>
          <w:u w:val="single"/>
        </w:rPr>
        <w:t>8</w:t>
      </w:r>
      <w:r w:rsidRPr="001A242E">
        <w:rPr>
          <w:rFonts w:ascii="Arial" w:hAnsi="Arial" w:cs="Arial"/>
          <w:b/>
          <w:bCs/>
          <w:sz w:val="20"/>
          <w:szCs w:val="20"/>
          <w:u w:val="single"/>
        </w:rPr>
        <w:t xml:space="preserve">. 3., </w:t>
      </w:r>
      <w:r w:rsidR="00CC3661" w:rsidRPr="001A242E">
        <w:rPr>
          <w:rFonts w:ascii="Arial" w:hAnsi="Arial" w:cs="Arial"/>
          <w:b/>
          <w:bCs/>
          <w:sz w:val="20"/>
          <w:szCs w:val="20"/>
          <w:u w:val="single"/>
        </w:rPr>
        <w:t>12</w:t>
      </w:r>
      <w:r w:rsidRPr="001A242E">
        <w:rPr>
          <w:rFonts w:ascii="Arial" w:hAnsi="Arial" w:cs="Arial"/>
          <w:b/>
          <w:bCs/>
          <w:sz w:val="20"/>
          <w:szCs w:val="20"/>
          <w:u w:val="single"/>
        </w:rPr>
        <w:t>. 4.</w:t>
      </w:r>
      <w:r w:rsidR="00CC3661" w:rsidRPr="001A242E">
        <w:rPr>
          <w:rFonts w:ascii="Arial" w:hAnsi="Arial" w:cs="Arial"/>
          <w:b/>
          <w:bCs/>
          <w:sz w:val="20"/>
          <w:szCs w:val="20"/>
          <w:u w:val="single"/>
        </w:rPr>
        <w:t>, 10. 5.</w:t>
      </w:r>
      <w:r w:rsidR="00D93727" w:rsidRPr="001A242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1A242E">
        <w:rPr>
          <w:rFonts w:ascii="Arial" w:hAnsi="Arial" w:cs="Arial"/>
          <w:b/>
          <w:bCs/>
          <w:sz w:val="20"/>
          <w:szCs w:val="20"/>
          <w:u w:val="single"/>
        </w:rPr>
        <w:t>a </w:t>
      </w:r>
      <w:r w:rsidR="00D93727" w:rsidRPr="001A242E">
        <w:rPr>
          <w:rFonts w:ascii="Arial" w:hAnsi="Arial" w:cs="Arial"/>
          <w:b/>
          <w:bCs/>
          <w:sz w:val="20"/>
          <w:szCs w:val="20"/>
          <w:u w:val="single"/>
        </w:rPr>
        <w:t>14</w:t>
      </w:r>
      <w:r w:rsidRPr="001A242E">
        <w:rPr>
          <w:rFonts w:ascii="Arial" w:hAnsi="Arial" w:cs="Arial"/>
          <w:b/>
          <w:bCs/>
          <w:sz w:val="20"/>
          <w:szCs w:val="20"/>
          <w:u w:val="single"/>
        </w:rPr>
        <w:t>. 6. 202</w:t>
      </w:r>
      <w:r w:rsidR="001A3567" w:rsidRPr="001A242E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D93727" w:rsidRPr="001A242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1A242E">
        <w:rPr>
          <w:rFonts w:ascii="Arial" w:hAnsi="Arial" w:cs="Arial"/>
          <w:sz w:val="20"/>
          <w:szCs w:val="20"/>
        </w:rPr>
        <w:t>(úterý od 13 hodin).</w:t>
      </w:r>
    </w:p>
    <w:p w14:paraId="56CE5296" w14:textId="77777777" w:rsidR="0090067F" w:rsidRPr="001A242E" w:rsidRDefault="0090067F" w:rsidP="0090067F">
      <w:pPr>
        <w:jc w:val="both"/>
        <w:rPr>
          <w:rFonts w:ascii="Arial" w:hAnsi="Arial" w:cs="Arial"/>
          <w:sz w:val="20"/>
          <w:szCs w:val="20"/>
        </w:rPr>
      </w:pPr>
    </w:p>
    <w:p w14:paraId="444322D4" w14:textId="7DF30476" w:rsidR="0090067F" w:rsidRPr="00310CC8" w:rsidRDefault="0090067F" w:rsidP="0090067F">
      <w:pPr>
        <w:jc w:val="both"/>
        <w:rPr>
          <w:rFonts w:ascii="Arial" w:hAnsi="Arial" w:cs="Arial"/>
          <w:sz w:val="20"/>
          <w:szCs w:val="20"/>
        </w:rPr>
      </w:pPr>
      <w:r w:rsidRPr="001A242E">
        <w:rPr>
          <w:rFonts w:ascii="Arial" w:hAnsi="Arial" w:cs="Arial"/>
          <w:sz w:val="20"/>
          <w:szCs w:val="20"/>
        </w:rPr>
        <w:t xml:space="preserve">Dopravní výbor si stanovil na svém jednání dne </w:t>
      </w:r>
      <w:r w:rsidR="00F44EEE" w:rsidRPr="001A242E">
        <w:rPr>
          <w:rFonts w:ascii="Arial" w:hAnsi="Arial" w:cs="Arial"/>
          <w:sz w:val="20"/>
          <w:szCs w:val="20"/>
        </w:rPr>
        <w:t>7</w:t>
      </w:r>
      <w:r w:rsidRPr="001A242E">
        <w:rPr>
          <w:rFonts w:ascii="Arial" w:hAnsi="Arial" w:cs="Arial"/>
          <w:sz w:val="20"/>
          <w:szCs w:val="20"/>
        </w:rPr>
        <w:t>. 1</w:t>
      </w:r>
      <w:r w:rsidR="00F44EEE" w:rsidRPr="001A242E">
        <w:rPr>
          <w:rFonts w:ascii="Arial" w:hAnsi="Arial" w:cs="Arial"/>
          <w:sz w:val="20"/>
          <w:szCs w:val="20"/>
        </w:rPr>
        <w:t>2</w:t>
      </w:r>
      <w:r w:rsidRPr="001A242E">
        <w:rPr>
          <w:rFonts w:ascii="Arial" w:hAnsi="Arial" w:cs="Arial"/>
          <w:sz w:val="20"/>
          <w:szCs w:val="20"/>
        </w:rPr>
        <w:t>. 202</w:t>
      </w:r>
      <w:r w:rsidR="00F44EEE" w:rsidRPr="001A242E">
        <w:rPr>
          <w:rFonts w:ascii="Arial" w:hAnsi="Arial" w:cs="Arial"/>
          <w:sz w:val="20"/>
          <w:szCs w:val="20"/>
        </w:rPr>
        <w:t>1</w:t>
      </w:r>
      <w:r w:rsidRPr="001A242E">
        <w:rPr>
          <w:rFonts w:ascii="Arial" w:hAnsi="Arial" w:cs="Arial"/>
          <w:sz w:val="20"/>
          <w:szCs w:val="20"/>
        </w:rPr>
        <w:t xml:space="preserve"> usnesením č. </w:t>
      </w:r>
      <w:r w:rsidR="00F44EEE" w:rsidRPr="001A242E">
        <w:rPr>
          <w:rFonts w:ascii="Arial" w:hAnsi="Arial" w:cs="Arial"/>
          <w:sz w:val="20"/>
          <w:szCs w:val="20"/>
        </w:rPr>
        <w:t>9</w:t>
      </w:r>
      <w:r w:rsidRPr="001A242E">
        <w:rPr>
          <w:rFonts w:ascii="Arial" w:hAnsi="Arial" w:cs="Arial"/>
          <w:sz w:val="20"/>
          <w:szCs w:val="20"/>
        </w:rPr>
        <w:t>/2021/DV-</w:t>
      </w:r>
      <w:r w:rsidR="00F44EEE" w:rsidRPr="001A242E">
        <w:rPr>
          <w:rFonts w:ascii="Arial" w:hAnsi="Arial" w:cs="Arial"/>
          <w:sz w:val="20"/>
          <w:szCs w:val="20"/>
        </w:rPr>
        <w:t>8</w:t>
      </w:r>
      <w:r w:rsidRPr="00310CC8">
        <w:rPr>
          <w:rFonts w:ascii="Arial" w:hAnsi="Arial" w:cs="Arial"/>
          <w:sz w:val="20"/>
          <w:szCs w:val="20"/>
        </w:rPr>
        <w:t xml:space="preserve"> plán činnosti pro rok 202</w:t>
      </w:r>
      <w:r w:rsidR="00F44EEE">
        <w:rPr>
          <w:rFonts w:ascii="Arial" w:hAnsi="Arial" w:cs="Arial"/>
          <w:sz w:val="20"/>
          <w:szCs w:val="20"/>
        </w:rPr>
        <w:t>2</w:t>
      </w:r>
      <w:r w:rsidRPr="00310CC8">
        <w:rPr>
          <w:rFonts w:ascii="Arial" w:hAnsi="Arial" w:cs="Arial"/>
          <w:sz w:val="20"/>
          <w:szCs w:val="20"/>
        </w:rPr>
        <w:t xml:space="preserve">, který předkládá zastupitelstvu v souladu s jednacím řádem ke schválení. </w:t>
      </w:r>
    </w:p>
    <w:p w14:paraId="5E9BECCA" w14:textId="77777777" w:rsidR="0090067F" w:rsidRPr="00310CC8" w:rsidRDefault="0090067F" w:rsidP="0090067F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14:paraId="57A57861" w14:textId="77777777" w:rsidR="00EE3D84" w:rsidRPr="00E72C5E" w:rsidRDefault="00EE3D84" w:rsidP="00E72C5E">
      <w:pPr>
        <w:jc w:val="both"/>
        <w:rPr>
          <w:rFonts w:ascii="Arial" w:hAnsi="Arial" w:cs="Arial"/>
          <w:sz w:val="20"/>
          <w:szCs w:val="20"/>
        </w:rPr>
      </w:pPr>
    </w:p>
    <w:p w14:paraId="0208044C" w14:textId="00E43342" w:rsidR="00EE3D84" w:rsidRDefault="00E72C5E" w:rsidP="00E72C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3D84" w:rsidRPr="00B92E60">
        <w:rPr>
          <w:rFonts w:ascii="Arial" w:hAnsi="Arial" w:cs="Arial"/>
          <w:sz w:val="20"/>
          <w:szCs w:val="20"/>
        </w:rPr>
        <w:t xml:space="preserve">V plánuje </w:t>
      </w:r>
      <w:r w:rsidR="00092AF8">
        <w:rPr>
          <w:rFonts w:ascii="Arial" w:hAnsi="Arial" w:cs="Arial"/>
          <w:sz w:val="20"/>
          <w:szCs w:val="20"/>
        </w:rPr>
        <w:t>se zabývat</w:t>
      </w:r>
      <w:r w:rsidR="00EE3D84" w:rsidRPr="00B92E60">
        <w:rPr>
          <w:rFonts w:ascii="Arial" w:hAnsi="Arial" w:cs="Arial"/>
          <w:sz w:val="20"/>
          <w:szCs w:val="20"/>
        </w:rPr>
        <w:t>:</w:t>
      </w:r>
    </w:p>
    <w:p w14:paraId="1DD0AE77" w14:textId="77777777" w:rsidR="00E72C5E" w:rsidRPr="00E72C5E" w:rsidRDefault="00E72C5E" w:rsidP="00E72C5E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3B9BFECA" w14:textId="77777777" w:rsidR="00300ABA" w:rsidRDefault="00300ABA" w:rsidP="00E72C5E">
      <w:pPr>
        <w:numPr>
          <w:ilvl w:val="0"/>
          <w:numId w:val="4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přípravou a hodnocením koncepčních materiálů Jihočeského kraje ve vztahu k rozvoji dopravní obslužnosti a dopravní infrastruktury;</w:t>
      </w:r>
    </w:p>
    <w:p w14:paraId="6A8A703C" w14:textId="77777777" w:rsidR="00300ABA" w:rsidRDefault="00300ABA" w:rsidP="00E72C5E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5C009A5E" w14:textId="6DD4532A" w:rsidR="00300ABA" w:rsidRDefault="00300ABA" w:rsidP="00E72C5E">
      <w:pPr>
        <w:numPr>
          <w:ilvl w:val="0"/>
          <w:numId w:val="4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koncepční, přípravnou a realizační činností státu v dopravní infrastruktuře na území Jihočeského kraje (D3, D4, silnice I. třídy, IV. tranzitní železniční koridor ČR a ostatní stavby na celostátních a</w:t>
      </w:r>
      <w:r w:rsidR="0090067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regionálních drahách, vodní cesty), včetně financování jednotlivých akcí;</w:t>
      </w:r>
    </w:p>
    <w:p w14:paraId="1E2EE98F" w14:textId="77777777" w:rsidR="00300ABA" w:rsidRDefault="00300ABA" w:rsidP="00E72C5E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14:paraId="08C2CB86" w14:textId="77777777" w:rsidR="00300ABA" w:rsidRDefault="00300ABA" w:rsidP="00E72C5E">
      <w:pPr>
        <w:numPr>
          <w:ilvl w:val="0"/>
          <w:numId w:val="4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koncepční, přípravnou a realizační činností kraje v dopravní infrastruktuře ve vlastnictví Jihočeského kraje (silnice II. a III. třídy, letiště České Budějovice, cyklostezky);</w:t>
      </w:r>
    </w:p>
    <w:p w14:paraId="34068C7A" w14:textId="77777777" w:rsidR="00300ABA" w:rsidRDefault="00300ABA" w:rsidP="00E72C5E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14:paraId="7A47F205" w14:textId="77777777" w:rsidR="00300ABA" w:rsidRDefault="00300ABA" w:rsidP="00E72C5E">
      <w:pPr>
        <w:numPr>
          <w:ilvl w:val="0"/>
          <w:numId w:val="4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hodnocením realizace staveb dopravní infrastruktury ve vlastnictví Jihočeského kraje (silnice, mosty, letiště);</w:t>
      </w:r>
    </w:p>
    <w:p w14:paraId="351C9185" w14:textId="77777777" w:rsidR="00300ABA" w:rsidRDefault="00300ABA" w:rsidP="00E72C5E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14:paraId="49A5798D" w14:textId="77777777" w:rsidR="00300ABA" w:rsidRDefault="00300ABA" w:rsidP="00E72C5E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14:paraId="6C350364" w14:textId="36F7395C" w:rsidR="00300ABA" w:rsidRDefault="00300ABA" w:rsidP="00E72C5E">
      <w:pPr>
        <w:numPr>
          <w:ilvl w:val="0"/>
          <w:numId w:val="4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spoluprací při smluvním zajištění veřejné dopravy na následující období, zejména ve vztahu k</w:t>
      </w:r>
      <w:r w:rsidR="0090067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zahájenému výběrovému řízení ve VLD;</w:t>
      </w:r>
    </w:p>
    <w:p w14:paraId="48D0061E" w14:textId="77777777" w:rsidR="00300ABA" w:rsidRDefault="00300ABA" w:rsidP="00E72C5E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14:paraId="6F87913A" w14:textId="77777777" w:rsidR="00300ABA" w:rsidRDefault="00300ABA" w:rsidP="00E72C5E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3EDB403A" w14:textId="77777777" w:rsidR="00300ABA" w:rsidRDefault="00300ABA" w:rsidP="00E72C5E">
      <w:pPr>
        <w:numPr>
          <w:ilvl w:val="0"/>
          <w:numId w:val="4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komunikací s vlastníky státní dopravní infrastruktury (ŘSD, SŽ, ŘVC) a smluvními dopravci na území kraje (ČD, GWTR, JHMD, autobusoví dopravci), městy a obcemi pro vzájemnou koordinaci a informovanost o připravovaných akcí a činnostech v dopravě; </w:t>
      </w:r>
    </w:p>
    <w:p w14:paraId="7C3BC91C" w14:textId="77777777" w:rsidR="00300ABA" w:rsidRDefault="00300ABA" w:rsidP="00E72C5E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14:paraId="1C9F216C" w14:textId="77777777" w:rsidR="00300ABA" w:rsidRDefault="00300ABA" w:rsidP="00E72C5E">
      <w:pPr>
        <w:numPr>
          <w:ilvl w:val="0"/>
          <w:numId w:val="4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hodnocením průběžného plnění Strategie bezpečnosti silničního provozu Jihočeského kraje pro rok 2020, spolupráce s krajským koordinátorem BESIP, obcemi a POLICIÍ ČR ke zvýšení bezpečnosti silničního provozu;</w:t>
      </w:r>
    </w:p>
    <w:p w14:paraId="1FD1F597" w14:textId="77777777" w:rsidR="00300ABA" w:rsidRDefault="00300ABA" w:rsidP="00E72C5E">
      <w:pPr>
        <w:pStyle w:val="Odstavecseseznamem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54C77506" w14:textId="742E51CA" w:rsidR="00300ABA" w:rsidRPr="00D1639E" w:rsidRDefault="00300ABA" w:rsidP="00E72C5E">
      <w:pPr>
        <w:numPr>
          <w:ilvl w:val="0"/>
          <w:numId w:val="4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D1639E">
        <w:rPr>
          <w:rFonts w:ascii="Arial" w:hAnsi="Arial" w:cs="Arial"/>
          <w:color w:val="000000"/>
          <w:sz w:val="20"/>
          <w:szCs w:val="20"/>
        </w:rPr>
        <w:t xml:space="preserve">spoluprací se společností JIKORD, s.r.o. na aktualizaci </w:t>
      </w:r>
      <w:r w:rsidRPr="00D1639E">
        <w:rPr>
          <w:rFonts w:ascii="Arial" w:hAnsi="Arial" w:cs="Arial"/>
          <w:sz w:val="20"/>
          <w:szCs w:val="20"/>
        </w:rPr>
        <w:t xml:space="preserve">Plánu dopravní obsluhy území, rozvoji dopravní obslužnosti kraje a </w:t>
      </w:r>
      <w:r w:rsidR="001F3F62" w:rsidRPr="00D1639E">
        <w:rPr>
          <w:rFonts w:ascii="Arial" w:hAnsi="Arial" w:cs="Arial"/>
          <w:sz w:val="20"/>
          <w:szCs w:val="20"/>
        </w:rPr>
        <w:t>rozvoji</w:t>
      </w:r>
      <w:r w:rsidRPr="00D1639E">
        <w:rPr>
          <w:rFonts w:ascii="Arial" w:hAnsi="Arial" w:cs="Arial"/>
          <w:sz w:val="20"/>
          <w:szCs w:val="20"/>
        </w:rPr>
        <w:t xml:space="preserve"> IDS</w:t>
      </w:r>
      <w:r w:rsidR="001F3F62" w:rsidRPr="00D1639E">
        <w:rPr>
          <w:rFonts w:ascii="Arial" w:hAnsi="Arial" w:cs="Arial"/>
          <w:sz w:val="20"/>
          <w:szCs w:val="20"/>
        </w:rPr>
        <w:t xml:space="preserve"> v Jihočeském kraji</w:t>
      </w:r>
      <w:r w:rsidRPr="00D1639E">
        <w:rPr>
          <w:rFonts w:ascii="Arial" w:hAnsi="Arial" w:cs="Arial"/>
          <w:sz w:val="20"/>
          <w:szCs w:val="20"/>
        </w:rPr>
        <w:t>;</w:t>
      </w:r>
    </w:p>
    <w:p w14:paraId="02E158DA" w14:textId="77777777" w:rsidR="00300ABA" w:rsidRDefault="00300ABA" w:rsidP="00E72C5E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1A1A455E" w14:textId="77777777" w:rsidR="00300ABA" w:rsidRPr="00F73FE5" w:rsidRDefault="00300ABA" w:rsidP="00E72C5E">
      <w:pPr>
        <w:numPr>
          <w:ilvl w:val="0"/>
          <w:numId w:val="4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F73FE5">
        <w:rPr>
          <w:rFonts w:ascii="Arial" w:hAnsi="Arial" w:cs="Arial"/>
          <w:sz w:val="20"/>
          <w:szCs w:val="20"/>
        </w:rPr>
        <w:t xml:space="preserve">spoluprací se společností JIKORD, s.r.o. </w:t>
      </w:r>
      <w:r w:rsidRPr="00F73FE5">
        <w:rPr>
          <w:rFonts w:ascii="Arial" w:hAnsi="Arial" w:cs="Arial"/>
          <w:color w:val="000000"/>
          <w:sz w:val="20"/>
          <w:szCs w:val="20"/>
        </w:rPr>
        <w:t>při přípravě a zabezpečení elektronického odbavování cestujících v Jihočeském kraji;</w:t>
      </w:r>
    </w:p>
    <w:p w14:paraId="7CE3D408" w14:textId="77777777" w:rsidR="00300ABA" w:rsidRDefault="00300ABA" w:rsidP="00E72C5E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4B4A202E" w14:textId="77777777" w:rsidR="00300ABA" w:rsidRDefault="00300ABA" w:rsidP="00E72C5E">
      <w:pPr>
        <w:numPr>
          <w:ilvl w:val="0"/>
          <w:numId w:val="4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spoluprací s odborem regionálního rozvoje, územního plánování a stavebního řádu:</w:t>
      </w:r>
    </w:p>
    <w:p w14:paraId="75C1667D" w14:textId="77777777" w:rsidR="00300ABA" w:rsidRDefault="00300ABA" w:rsidP="00E72C5E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1785CB30" w14:textId="77777777" w:rsidR="00300ABA" w:rsidRDefault="00300ABA" w:rsidP="00E72C5E">
      <w:pPr>
        <w:numPr>
          <w:ilvl w:val="1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aktualizaci Zásad územního rozvoje Jihočeského kraje ve vztahu k dopravní infrastruktuře,</w:t>
      </w:r>
    </w:p>
    <w:p w14:paraId="02D0BAFF" w14:textId="77777777" w:rsidR="00300ABA" w:rsidRPr="00F73FE5" w:rsidRDefault="00300ABA" w:rsidP="00E72C5E">
      <w:pPr>
        <w:numPr>
          <w:ilvl w:val="1"/>
          <w:numId w:val="4"/>
        </w:numPr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 vztahu k přípravě a projednávání jednotlivých staveb dopravní infrastruktury státu a kraje;</w:t>
      </w:r>
    </w:p>
    <w:p w14:paraId="1CA271DA" w14:textId="77777777" w:rsidR="00300ABA" w:rsidRDefault="00300ABA" w:rsidP="00E72C5E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050CC603" w14:textId="585B730D" w:rsidR="00383427" w:rsidRPr="00405969" w:rsidRDefault="00300ABA" w:rsidP="0090067F">
      <w:pPr>
        <w:numPr>
          <w:ilvl w:val="0"/>
          <w:numId w:val="4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plněním ostatních úkolů uložených Zastupitelstvem Jihočeského kraje.</w:t>
      </w:r>
    </w:p>
    <w:sectPr w:rsidR="00383427" w:rsidRPr="00405969" w:rsidSect="005C6806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FE03" w14:textId="77777777" w:rsidR="001703BD" w:rsidRDefault="001703BD" w:rsidP="000525ED">
      <w:r>
        <w:separator/>
      </w:r>
    </w:p>
  </w:endnote>
  <w:endnote w:type="continuationSeparator" w:id="0">
    <w:p w14:paraId="1DD495D3" w14:textId="77777777" w:rsidR="001703BD" w:rsidRDefault="001703BD" w:rsidP="0005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2F83" w14:textId="77777777" w:rsidR="001703BD" w:rsidRDefault="001703BD" w:rsidP="000525ED">
      <w:r>
        <w:separator/>
      </w:r>
    </w:p>
  </w:footnote>
  <w:footnote w:type="continuationSeparator" w:id="0">
    <w:p w14:paraId="71E79B03" w14:textId="77777777" w:rsidR="001703BD" w:rsidRDefault="001703BD" w:rsidP="0005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B4BD" w14:textId="3310B1F2" w:rsidR="00E72C5E" w:rsidRPr="005C6806" w:rsidRDefault="00E72C5E">
    <w:pPr>
      <w:pStyle w:val="Zhlav"/>
      <w:rPr>
        <w:rFonts w:ascii="Arial" w:hAnsi="Arial" w:cs="Arial"/>
        <w:sz w:val="20"/>
        <w:szCs w:val="20"/>
      </w:rPr>
    </w:pPr>
    <w:r>
      <w:t xml:space="preserve"> </w:t>
    </w:r>
    <w:r>
      <w:tab/>
    </w:r>
    <w:r>
      <w:tab/>
    </w:r>
    <w:r w:rsidRPr="005C6806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1A242E">
      <w:rPr>
        <w:rFonts w:ascii="Arial" w:hAnsi="Arial" w:cs="Arial"/>
        <w:sz w:val="20"/>
        <w:szCs w:val="20"/>
      </w:rPr>
      <w:t>3</w:t>
    </w:r>
    <w:r w:rsidRPr="005C68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návrhu č. </w:t>
    </w:r>
    <w:r w:rsidR="00021101">
      <w:rPr>
        <w:rFonts w:ascii="Arial" w:hAnsi="Arial" w:cs="Arial"/>
        <w:sz w:val="20"/>
        <w:szCs w:val="20"/>
      </w:rPr>
      <w:t>461</w:t>
    </w:r>
    <w:r>
      <w:rPr>
        <w:rFonts w:ascii="Arial" w:hAnsi="Arial" w:cs="Arial"/>
        <w:sz w:val="20"/>
        <w:szCs w:val="20"/>
      </w:rPr>
      <w:t>/ZK/21</w:t>
    </w:r>
    <w:r w:rsidRPr="005C6806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856"/>
    <w:multiLevelType w:val="hybridMultilevel"/>
    <w:tmpl w:val="19ECC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A24F96C">
      <w:start w:val="1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870F6"/>
    <w:multiLevelType w:val="hybridMultilevel"/>
    <w:tmpl w:val="B39E6036"/>
    <w:lvl w:ilvl="0" w:tplc="0405000F">
      <w:start w:val="1"/>
      <w:numFmt w:val="decimal"/>
      <w:pStyle w:val="Nadpis11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2DE5"/>
    <w:multiLevelType w:val="hybridMultilevel"/>
    <w:tmpl w:val="B39E6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84"/>
    <w:rsid w:val="00021101"/>
    <w:rsid w:val="00025B63"/>
    <w:rsid w:val="00045A20"/>
    <w:rsid w:val="000525ED"/>
    <w:rsid w:val="000560E7"/>
    <w:rsid w:val="00092AF8"/>
    <w:rsid w:val="000E5519"/>
    <w:rsid w:val="001103D2"/>
    <w:rsid w:val="00113B91"/>
    <w:rsid w:val="001325EB"/>
    <w:rsid w:val="00165B77"/>
    <w:rsid w:val="001703BD"/>
    <w:rsid w:val="00183165"/>
    <w:rsid w:val="001A242E"/>
    <w:rsid w:val="001A3567"/>
    <w:rsid w:val="001F3F62"/>
    <w:rsid w:val="002944EB"/>
    <w:rsid w:val="00296A28"/>
    <w:rsid w:val="00300ABA"/>
    <w:rsid w:val="00326245"/>
    <w:rsid w:val="00383427"/>
    <w:rsid w:val="003B03AC"/>
    <w:rsid w:val="00404C22"/>
    <w:rsid w:val="00405969"/>
    <w:rsid w:val="00414DA1"/>
    <w:rsid w:val="00430EEB"/>
    <w:rsid w:val="00471737"/>
    <w:rsid w:val="005C6806"/>
    <w:rsid w:val="005D508F"/>
    <w:rsid w:val="007078CC"/>
    <w:rsid w:val="007B2B77"/>
    <w:rsid w:val="007E6CB5"/>
    <w:rsid w:val="008D4ECE"/>
    <w:rsid w:val="0090067F"/>
    <w:rsid w:val="00917766"/>
    <w:rsid w:val="00941066"/>
    <w:rsid w:val="00993F50"/>
    <w:rsid w:val="009E4302"/>
    <w:rsid w:val="00AE33BA"/>
    <w:rsid w:val="00B83092"/>
    <w:rsid w:val="00C1314D"/>
    <w:rsid w:val="00C51DD0"/>
    <w:rsid w:val="00C74B51"/>
    <w:rsid w:val="00CC3661"/>
    <w:rsid w:val="00CF5A01"/>
    <w:rsid w:val="00D1639E"/>
    <w:rsid w:val="00D93727"/>
    <w:rsid w:val="00E60A73"/>
    <w:rsid w:val="00E6210D"/>
    <w:rsid w:val="00E72C5E"/>
    <w:rsid w:val="00EA71E5"/>
    <w:rsid w:val="00EE3D84"/>
    <w:rsid w:val="00EE6AB5"/>
    <w:rsid w:val="00F1290B"/>
    <w:rsid w:val="00F4260C"/>
    <w:rsid w:val="00F44EEE"/>
    <w:rsid w:val="00F9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50EEF"/>
  <w15:chartTrackingRefBased/>
  <w15:docId w15:val="{C52A5CEF-25D9-4865-95D5-1139607C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D8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EE3D84"/>
    <w:pPr>
      <w:spacing w:after="120"/>
    </w:pPr>
    <w:rPr>
      <w:b/>
      <w:sz w:val="26"/>
      <w:szCs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EE3D84"/>
    <w:rPr>
      <w:rFonts w:ascii="Times New Roman" w:eastAsia="Calibri" w:hAnsi="Times New Roman" w:cs="Times New Roman"/>
      <w:b/>
      <w:sz w:val="26"/>
      <w:szCs w:val="28"/>
    </w:rPr>
  </w:style>
  <w:style w:type="paragraph" w:customStyle="1" w:styleId="Nadpis11">
    <w:name w:val="Nadpis 11"/>
    <w:basedOn w:val="Normln"/>
    <w:next w:val="Normln"/>
    <w:rsid w:val="00471737"/>
    <w:pPr>
      <w:keepNext/>
      <w:widowControl w:val="0"/>
      <w:numPr>
        <w:numId w:val="1"/>
      </w:numPr>
      <w:suppressAutoHyphens/>
      <w:autoSpaceDE w:val="0"/>
      <w:outlineLvl w:val="0"/>
    </w:pPr>
    <w:rPr>
      <w:rFonts w:ascii="Arial" w:eastAsia="Arial" w:hAnsi="Arial" w:cs="Arial"/>
      <w:b/>
      <w:bCs/>
      <w:sz w:val="20"/>
      <w:szCs w:val="20"/>
      <w:lang w:eastAsia="cs-CZ"/>
    </w:rPr>
  </w:style>
  <w:style w:type="paragraph" w:customStyle="1" w:styleId="KUJKnormal">
    <w:name w:val="KUJK_normal"/>
    <w:basedOn w:val="Normln"/>
    <w:link w:val="KUJKnormalChar"/>
    <w:qFormat/>
    <w:rsid w:val="00471737"/>
    <w:pPr>
      <w:contextualSpacing/>
    </w:pPr>
    <w:rPr>
      <w:szCs w:val="28"/>
    </w:rPr>
  </w:style>
  <w:style w:type="paragraph" w:customStyle="1" w:styleId="Default">
    <w:name w:val="Default"/>
    <w:rsid w:val="007E6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CB5"/>
    <w:rPr>
      <w:rFonts w:ascii="Segoe UI" w:eastAsia="Calibr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1314D"/>
    <w:rPr>
      <w:rFonts w:ascii="Calibri" w:eastAsia="Times New Roman" w:hAnsi="Calibri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1314D"/>
    <w:rPr>
      <w:rFonts w:ascii="Calibri" w:eastAsia="Times New Roman" w:hAnsi="Calibri" w:cs="Times New Roman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525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25ED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iPriority w:val="99"/>
    <w:unhideWhenUsed/>
    <w:rsid w:val="000525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25ED"/>
    <w:rPr>
      <w:rFonts w:ascii="Times New Roman" w:eastAsia="Calibri" w:hAnsi="Times New Roman" w:cs="Times New Roman"/>
      <w:sz w:val="28"/>
    </w:rPr>
  </w:style>
  <w:style w:type="paragraph" w:styleId="Odstavecseseznamem">
    <w:name w:val="List Paragraph"/>
    <w:basedOn w:val="Normln"/>
    <w:uiPriority w:val="34"/>
    <w:qFormat/>
    <w:rsid w:val="00300ABA"/>
    <w:pPr>
      <w:ind w:left="720"/>
      <w:contextualSpacing/>
    </w:pPr>
  </w:style>
  <w:style w:type="character" w:customStyle="1" w:styleId="KUJKnormalChar">
    <w:name w:val="KUJK_normal Char"/>
    <w:link w:val="KUJKnormal"/>
    <w:locked/>
    <w:rsid w:val="00E72C5E"/>
    <w:rPr>
      <w:rFonts w:ascii="Times New Roman" w:eastAsia="Calibri" w:hAnsi="Times New Roman" w:cs="Times New Roman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6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067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Dopravní výbor</vt:lpstr>
    </vt:vector>
  </TitlesOfParts>
  <Company>KUJC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Dopravní výbor</dc:title>
  <dc:subject/>
  <dc:creator>Dupalová</dc:creator>
  <cp:keywords>Dopravní výbor</cp:keywords>
  <dc:description/>
  <cp:lastModifiedBy>Dupalová Šárka</cp:lastModifiedBy>
  <cp:revision>11</cp:revision>
  <cp:lastPrinted>2021-12-02T07:22:00Z</cp:lastPrinted>
  <dcterms:created xsi:type="dcterms:W3CDTF">2021-04-15T09:36:00Z</dcterms:created>
  <dcterms:modified xsi:type="dcterms:W3CDTF">2021-12-02T10:11:00Z</dcterms:modified>
</cp:coreProperties>
</file>