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D6E9D" w14:paraId="53F17A60" w14:textId="77777777" w:rsidTr="002045C1">
        <w:trPr>
          <w:trHeight w:hRule="exact" w:val="397"/>
        </w:trPr>
        <w:tc>
          <w:tcPr>
            <w:tcW w:w="2376" w:type="dxa"/>
            <w:hideMark/>
          </w:tcPr>
          <w:p w14:paraId="7F0B1060" w14:textId="77777777" w:rsidR="00BD6E9D" w:rsidRDefault="00BD6E9D" w:rsidP="001D2291">
            <w:pPr>
              <w:pStyle w:val="KUJKtucny"/>
            </w:pPr>
            <w:r>
              <w:t>Datum jednání:</w:t>
            </w:r>
          </w:p>
        </w:tc>
        <w:tc>
          <w:tcPr>
            <w:tcW w:w="3828" w:type="dxa"/>
            <w:hideMark/>
          </w:tcPr>
          <w:p w14:paraId="66803B05" w14:textId="77777777" w:rsidR="00BD6E9D" w:rsidRDefault="00BD6E9D" w:rsidP="001D2291">
            <w:pPr>
              <w:pStyle w:val="KUJKnormal"/>
            </w:pPr>
            <w:r>
              <w:t>16. 12. 2021</w:t>
            </w:r>
          </w:p>
        </w:tc>
        <w:tc>
          <w:tcPr>
            <w:tcW w:w="2126" w:type="dxa"/>
            <w:hideMark/>
          </w:tcPr>
          <w:p w14:paraId="60650A4D" w14:textId="77777777" w:rsidR="00BD6E9D" w:rsidRDefault="00BD6E9D" w:rsidP="001D2291">
            <w:pPr>
              <w:pStyle w:val="KUJKtucny"/>
            </w:pPr>
            <w:r>
              <w:t>Bod programu:</w:t>
            </w:r>
          </w:p>
        </w:tc>
        <w:tc>
          <w:tcPr>
            <w:tcW w:w="850" w:type="dxa"/>
          </w:tcPr>
          <w:p w14:paraId="1F4923DC" w14:textId="77777777" w:rsidR="00BD6E9D" w:rsidRDefault="00BD6E9D" w:rsidP="001D2291">
            <w:pPr>
              <w:pStyle w:val="KUJKnormal"/>
            </w:pPr>
          </w:p>
        </w:tc>
      </w:tr>
      <w:tr w:rsidR="00BD6E9D" w14:paraId="103A188E" w14:textId="77777777" w:rsidTr="002045C1">
        <w:trPr>
          <w:cantSplit/>
          <w:trHeight w:hRule="exact" w:val="397"/>
        </w:trPr>
        <w:tc>
          <w:tcPr>
            <w:tcW w:w="2376" w:type="dxa"/>
            <w:hideMark/>
          </w:tcPr>
          <w:p w14:paraId="71F08B57" w14:textId="77777777" w:rsidR="00BD6E9D" w:rsidRDefault="00BD6E9D" w:rsidP="001D2291">
            <w:pPr>
              <w:pStyle w:val="KUJKtucny"/>
            </w:pPr>
            <w:r>
              <w:t>Číslo návrhu:</w:t>
            </w:r>
          </w:p>
        </w:tc>
        <w:tc>
          <w:tcPr>
            <w:tcW w:w="6804" w:type="dxa"/>
            <w:gridSpan w:val="3"/>
            <w:hideMark/>
          </w:tcPr>
          <w:p w14:paraId="341E79F9" w14:textId="77777777" w:rsidR="00BD6E9D" w:rsidRDefault="00BD6E9D" w:rsidP="001D2291">
            <w:pPr>
              <w:pStyle w:val="KUJKnormal"/>
            </w:pPr>
            <w:r>
              <w:t>425/ZK/21</w:t>
            </w:r>
          </w:p>
        </w:tc>
      </w:tr>
      <w:tr w:rsidR="00BD6E9D" w14:paraId="2FDB38C9" w14:textId="77777777" w:rsidTr="002045C1">
        <w:trPr>
          <w:trHeight w:val="397"/>
        </w:trPr>
        <w:tc>
          <w:tcPr>
            <w:tcW w:w="2376" w:type="dxa"/>
          </w:tcPr>
          <w:p w14:paraId="1FCCC3EC" w14:textId="77777777" w:rsidR="00BD6E9D" w:rsidRDefault="00BD6E9D" w:rsidP="001D2291"/>
          <w:p w14:paraId="0D850164" w14:textId="77777777" w:rsidR="00BD6E9D" w:rsidRDefault="00BD6E9D" w:rsidP="001D2291">
            <w:pPr>
              <w:pStyle w:val="KUJKtucny"/>
            </w:pPr>
            <w:r>
              <w:t>Název bodu:</w:t>
            </w:r>
          </w:p>
        </w:tc>
        <w:tc>
          <w:tcPr>
            <w:tcW w:w="6804" w:type="dxa"/>
            <w:gridSpan w:val="3"/>
          </w:tcPr>
          <w:p w14:paraId="429305D6" w14:textId="77777777" w:rsidR="00BD6E9D" w:rsidRDefault="00BD6E9D" w:rsidP="001D2291"/>
          <w:p w14:paraId="1D53B88A" w14:textId="77777777" w:rsidR="00BD6E9D" w:rsidRDefault="00BD6E9D" w:rsidP="001D2291">
            <w:pPr>
              <w:pStyle w:val="KUJKtucny"/>
              <w:rPr>
                <w:sz w:val="22"/>
                <w:szCs w:val="22"/>
              </w:rPr>
            </w:pPr>
            <w:r>
              <w:rPr>
                <w:sz w:val="22"/>
                <w:szCs w:val="22"/>
              </w:rPr>
              <w:t>Dodatky zřizovacích listin škol a školských zařízení zřizovaných krajem</w:t>
            </w:r>
          </w:p>
        </w:tc>
      </w:tr>
    </w:tbl>
    <w:p w14:paraId="081E48C5" w14:textId="77777777" w:rsidR="00BD6E9D" w:rsidRDefault="00BD6E9D" w:rsidP="002045C1">
      <w:pPr>
        <w:pStyle w:val="KUJKnormal"/>
        <w:rPr>
          <w:b/>
          <w:bCs/>
        </w:rPr>
      </w:pPr>
      <w:r>
        <w:rPr>
          <w:b/>
          <w:bCs/>
        </w:rPr>
        <w:pict w14:anchorId="73170984">
          <v:rect id="_x0000_i1029" style="width:453.6pt;height:1.5pt" o:hralign="center" o:hrstd="t" o:hrnoshade="t" o:hr="t" fillcolor="black" stroked="f"/>
        </w:pict>
      </w:r>
    </w:p>
    <w:p w14:paraId="0CDA6790" w14:textId="77777777" w:rsidR="00BD6E9D" w:rsidRDefault="00BD6E9D" w:rsidP="002045C1">
      <w:pPr>
        <w:pStyle w:val="KUJKnormal"/>
      </w:pPr>
    </w:p>
    <w:p w14:paraId="31C3C96B" w14:textId="77777777" w:rsidR="00BD6E9D" w:rsidRDefault="00BD6E9D" w:rsidP="002045C1">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BD6E9D" w14:paraId="7E069D0C" w14:textId="77777777" w:rsidTr="001D2291">
        <w:trPr>
          <w:trHeight w:val="397"/>
        </w:trPr>
        <w:tc>
          <w:tcPr>
            <w:tcW w:w="2350" w:type="dxa"/>
            <w:hideMark/>
          </w:tcPr>
          <w:p w14:paraId="3F12DA00" w14:textId="77777777" w:rsidR="00BD6E9D" w:rsidRDefault="00BD6E9D" w:rsidP="001D2291">
            <w:pPr>
              <w:pStyle w:val="KUJKtucny"/>
            </w:pPr>
            <w:r>
              <w:t>Předkladatel:</w:t>
            </w:r>
          </w:p>
        </w:tc>
        <w:tc>
          <w:tcPr>
            <w:tcW w:w="6862" w:type="dxa"/>
          </w:tcPr>
          <w:p w14:paraId="5141FA74" w14:textId="77777777" w:rsidR="00BD6E9D" w:rsidRDefault="00BD6E9D" w:rsidP="001D2291">
            <w:pPr>
              <w:pStyle w:val="KUJKnormal"/>
            </w:pPr>
            <w:r>
              <w:t>Mgr. Pavel Klíma</w:t>
            </w:r>
          </w:p>
          <w:p w14:paraId="6B3226C7" w14:textId="77777777" w:rsidR="00BD6E9D" w:rsidRDefault="00BD6E9D" w:rsidP="001D2291"/>
        </w:tc>
      </w:tr>
      <w:tr w:rsidR="00BD6E9D" w14:paraId="265C7681" w14:textId="77777777" w:rsidTr="001D2291">
        <w:trPr>
          <w:trHeight w:val="397"/>
        </w:trPr>
        <w:tc>
          <w:tcPr>
            <w:tcW w:w="2350" w:type="dxa"/>
          </w:tcPr>
          <w:p w14:paraId="5EC3BFD5" w14:textId="77777777" w:rsidR="00BD6E9D" w:rsidRDefault="00BD6E9D" w:rsidP="001D2291">
            <w:pPr>
              <w:pStyle w:val="KUJKtucny"/>
            </w:pPr>
            <w:r>
              <w:t>Zpracoval:</w:t>
            </w:r>
          </w:p>
          <w:p w14:paraId="16A32C91" w14:textId="77777777" w:rsidR="00BD6E9D" w:rsidRDefault="00BD6E9D" w:rsidP="001D2291"/>
        </w:tc>
        <w:tc>
          <w:tcPr>
            <w:tcW w:w="6862" w:type="dxa"/>
            <w:hideMark/>
          </w:tcPr>
          <w:p w14:paraId="0CF17685" w14:textId="77777777" w:rsidR="00BD6E9D" w:rsidRDefault="00BD6E9D" w:rsidP="001D2291">
            <w:pPr>
              <w:pStyle w:val="KUJKnormal"/>
            </w:pPr>
            <w:r>
              <w:t>OSMT</w:t>
            </w:r>
          </w:p>
        </w:tc>
      </w:tr>
      <w:tr w:rsidR="00BD6E9D" w14:paraId="5A3AFEAC" w14:textId="77777777" w:rsidTr="001D2291">
        <w:trPr>
          <w:trHeight w:val="397"/>
        </w:trPr>
        <w:tc>
          <w:tcPr>
            <w:tcW w:w="2350" w:type="dxa"/>
          </w:tcPr>
          <w:p w14:paraId="443AF074" w14:textId="77777777" w:rsidR="00BD6E9D" w:rsidRPr="009715F9" w:rsidRDefault="00BD6E9D" w:rsidP="001D2291">
            <w:pPr>
              <w:pStyle w:val="KUJKnormal"/>
              <w:rPr>
                <w:b/>
              </w:rPr>
            </w:pPr>
            <w:r w:rsidRPr="009715F9">
              <w:rPr>
                <w:b/>
              </w:rPr>
              <w:t>Vedoucí odboru:</w:t>
            </w:r>
          </w:p>
          <w:p w14:paraId="242777D2" w14:textId="77777777" w:rsidR="00BD6E9D" w:rsidRDefault="00BD6E9D" w:rsidP="001D2291"/>
        </w:tc>
        <w:tc>
          <w:tcPr>
            <w:tcW w:w="6862" w:type="dxa"/>
            <w:hideMark/>
          </w:tcPr>
          <w:p w14:paraId="192C796D" w14:textId="77777777" w:rsidR="00BD6E9D" w:rsidRDefault="00BD6E9D" w:rsidP="001D2291">
            <w:pPr>
              <w:pStyle w:val="KUJKnormal"/>
            </w:pPr>
            <w:r>
              <w:t>Ing. Hana Šímová</w:t>
            </w:r>
          </w:p>
        </w:tc>
      </w:tr>
    </w:tbl>
    <w:p w14:paraId="2448EF8B" w14:textId="77777777" w:rsidR="00BD6E9D" w:rsidRDefault="00BD6E9D" w:rsidP="002045C1">
      <w:pPr>
        <w:pStyle w:val="KUJKnormal"/>
      </w:pPr>
    </w:p>
    <w:p w14:paraId="1D1A5FEB" w14:textId="77777777" w:rsidR="00BD6E9D" w:rsidRPr="0052161F" w:rsidRDefault="00BD6E9D" w:rsidP="002045C1">
      <w:pPr>
        <w:pStyle w:val="KUJKtucny"/>
      </w:pPr>
      <w:r w:rsidRPr="0052161F">
        <w:t>NÁVRH USNESENÍ</w:t>
      </w:r>
    </w:p>
    <w:p w14:paraId="17DE8B99" w14:textId="77777777" w:rsidR="00BD6E9D" w:rsidRDefault="00BD6E9D" w:rsidP="002045C1">
      <w:pPr>
        <w:pStyle w:val="KUJKnormal"/>
        <w:rPr>
          <w:rFonts w:ascii="Calibri" w:hAnsi="Calibri" w:cs="Calibri"/>
          <w:sz w:val="12"/>
          <w:szCs w:val="12"/>
        </w:rPr>
      </w:pPr>
      <w:bookmarkStart w:id="1" w:name="US_ZaVeVeci"/>
      <w:bookmarkEnd w:id="1"/>
    </w:p>
    <w:p w14:paraId="4F9E1C29" w14:textId="77777777" w:rsidR="00BD6E9D" w:rsidRPr="00841DFC" w:rsidRDefault="00BD6E9D" w:rsidP="00BD6E9D">
      <w:pPr>
        <w:pStyle w:val="KUJKPolozka"/>
        <w:spacing w:line="240" w:lineRule="auto"/>
      </w:pPr>
      <w:r w:rsidRPr="00841DFC">
        <w:t>Zastupitelstvo Jihočeského kraje</w:t>
      </w:r>
    </w:p>
    <w:p w14:paraId="7FAB37D8" w14:textId="77777777" w:rsidR="00BD6E9D" w:rsidRPr="00E10FE7" w:rsidRDefault="00BD6E9D" w:rsidP="00A170C3">
      <w:pPr>
        <w:pStyle w:val="KUJKdoplnek2"/>
        <w:numPr>
          <w:ilvl w:val="0"/>
          <w:numId w:val="0"/>
        </w:numPr>
      </w:pPr>
      <w:r w:rsidRPr="00AF7BAE">
        <w:t>schvaluje</w:t>
      </w:r>
    </w:p>
    <w:p w14:paraId="668A4956" w14:textId="77777777" w:rsidR="00BD6E9D" w:rsidRPr="00A170C3" w:rsidRDefault="00BD6E9D" w:rsidP="00BD6E9D">
      <w:pPr>
        <w:numPr>
          <w:ilvl w:val="0"/>
          <w:numId w:val="11"/>
        </w:numPr>
        <w:tabs>
          <w:tab w:val="left" w:pos="284"/>
        </w:tabs>
        <w:spacing w:line="240" w:lineRule="auto"/>
        <w:ind w:left="0" w:firstLine="0"/>
        <w:contextualSpacing/>
        <w:jc w:val="both"/>
        <w:rPr>
          <w:rFonts w:ascii="Arial" w:hAnsi="Arial" w:cs="Arial"/>
          <w:szCs w:val="28"/>
        </w:rPr>
      </w:pPr>
      <w:r w:rsidRPr="00A170C3">
        <w:rPr>
          <w:rFonts w:ascii="Arial" w:hAnsi="Arial" w:cs="Arial"/>
          <w:szCs w:val="28"/>
        </w:rPr>
        <w:t>dodatek zřizovací listiny Domu dětí a mládeže, Jindřichův Hradec, Růžová 10, IČO 42409152, kterým se mění Příloha č. 1 „Vymezení majetku ve vlastnictví zřizovatele, který se příspěvkové organizaci předává k hospodaření“ dle přílohy č. 1 návrhu č. 425/ZK/21,</w:t>
      </w:r>
    </w:p>
    <w:p w14:paraId="622C496C" w14:textId="77777777" w:rsidR="00BD6E9D" w:rsidRPr="00A170C3" w:rsidRDefault="00BD6E9D" w:rsidP="00A170C3">
      <w:pPr>
        <w:tabs>
          <w:tab w:val="left" w:pos="284"/>
        </w:tabs>
        <w:contextualSpacing/>
        <w:jc w:val="both"/>
        <w:rPr>
          <w:rFonts w:ascii="Arial" w:hAnsi="Arial"/>
          <w:vanish/>
          <w:szCs w:val="28"/>
        </w:rPr>
      </w:pPr>
    </w:p>
    <w:p w14:paraId="5809A4A0" w14:textId="77777777" w:rsidR="00BD6E9D" w:rsidRPr="00A170C3" w:rsidRDefault="00BD6E9D" w:rsidP="00BD6E9D">
      <w:pPr>
        <w:numPr>
          <w:ilvl w:val="0"/>
          <w:numId w:val="11"/>
        </w:numPr>
        <w:tabs>
          <w:tab w:val="left" w:pos="284"/>
        </w:tabs>
        <w:spacing w:line="240" w:lineRule="auto"/>
        <w:ind w:left="0" w:firstLine="0"/>
        <w:contextualSpacing/>
        <w:jc w:val="both"/>
        <w:rPr>
          <w:rFonts w:ascii="Arial" w:hAnsi="Arial" w:cs="Arial"/>
          <w:szCs w:val="28"/>
        </w:rPr>
      </w:pPr>
      <w:r w:rsidRPr="00A170C3">
        <w:rPr>
          <w:rFonts w:ascii="Arial" w:hAnsi="Arial" w:cs="Arial"/>
          <w:szCs w:val="28"/>
        </w:rPr>
        <w:t>změnu názvu u příspěvkové organizace Obchodní akademie a Vyšší odborná škola ekonomická, Tábor, Jiráskova 1615, IČO 60064790, na název Obchodní akademie, Tábor, Jiráskova 1615, s účinností k 1. září 2022,</w:t>
      </w:r>
    </w:p>
    <w:p w14:paraId="04FD79A7" w14:textId="77777777" w:rsidR="00BD6E9D" w:rsidRPr="00A170C3" w:rsidRDefault="00BD6E9D" w:rsidP="00BD6E9D">
      <w:pPr>
        <w:numPr>
          <w:ilvl w:val="0"/>
          <w:numId w:val="11"/>
        </w:numPr>
        <w:tabs>
          <w:tab w:val="left" w:pos="284"/>
        </w:tabs>
        <w:spacing w:line="240" w:lineRule="auto"/>
        <w:ind w:left="0" w:firstLine="0"/>
        <w:contextualSpacing/>
        <w:jc w:val="both"/>
        <w:rPr>
          <w:rFonts w:ascii="Arial" w:hAnsi="Arial" w:cs="Arial"/>
          <w:szCs w:val="28"/>
        </w:rPr>
      </w:pPr>
      <w:r w:rsidRPr="00A170C3">
        <w:rPr>
          <w:rFonts w:ascii="Arial" w:hAnsi="Arial" w:cs="Arial"/>
          <w:szCs w:val="28"/>
        </w:rPr>
        <w:t>změnu hlavního účelu a předmětu činnosti u příspěvkové organizace Obchodní akademie a Vyšší odborná škola ekonomická, Tábor, Jiráskova 1615, IČO 60064790, s účinností k 1. září 2022,</w:t>
      </w:r>
    </w:p>
    <w:p w14:paraId="0B30A1E3" w14:textId="77777777" w:rsidR="00BD6E9D" w:rsidRPr="00A170C3" w:rsidRDefault="00BD6E9D" w:rsidP="00BD6E9D">
      <w:pPr>
        <w:numPr>
          <w:ilvl w:val="0"/>
          <w:numId w:val="11"/>
        </w:numPr>
        <w:tabs>
          <w:tab w:val="left" w:pos="284"/>
        </w:tabs>
        <w:spacing w:line="240" w:lineRule="auto"/>
        <w:ind w:left="0" w:firstLine="0"/>
        <w:contextualSpacing/>
        <w:jc w:val="both"/>
        <w:rPr>
          <w:rFonts w:ascii="Arial" w:hAnsi="Arial" w:cs="Arial"/>
          <w:szCs w:val="28"/>
        </w:rPr>
      </w:pPr>
      <w:r w:rsidRPr="00A170C3">
        <w:rPr>
          <w:rFonts w:ascii="Arial" w:hAnsi="Arial" w:cs="Arial"/>
          <w:szCs w:val="28"/>
        </w:rPr>
        <w:t>dodatek zřizovací listiny Obchodní akademie a Vyšší odborné školy ekonomické, Tábor, Jiráskova 1615, IČO 60064790, kterým se ruší platné znění Článku 2 „Název a sídlo organizace“ a platné znění Článku 3 „Hlavní účel a předmět činnosti“ a nahrazují se novým zněním dle přílohy č. 2 návrhu č. 425/ZK/21,</w:t>
      </w:r>
    </w:p>
    <w:p w14:paraId="63BF2701" w14:textId="77777777" w:rsidR="00BD6E9D" w:rsidRPr="00A170C3" w:rsidRDefault="00BD6E9D" w:rsidP="00BD6E9D">
      <w:pPr>
        <w:numPr>
          <w:ilvl w:val="0"/>
          <w:numId w:val="11"/>
        </w:numPr>
        <w:tabs>
          <w:tab w:val="left" w:pos="284"/>
        </w:tabs>
        <w:spacing w:line="240" w:lineRule="auto"/>
        <w:ind w:left="0" w:firstLine="0"/>
        <w:contextualSpacing/>
        <w:jc w:val="both"/>
        <w:rPr>
          <w:rFonts w:ascii="Arial" w:hAnsi="Arial" w:cs="Arial"/>
          <w:szCs w:val="28"/>
        </w:rPr>
      </w:pPr>
      <w:r w:rsidRPr="00A170C3">
        <w:rPr>
          <w:rFonts w:ascii="Arial" w:hAnsi="Arial" w:cs="Arial"/>
          <w:szCs w:val="28"/>
        </w:rPr>
        <w:t>dodatek zřizovací listiny Střední zemědělské školy, Písek, Čelakovského 200, IČO 60869054, kterým se mění Příloha č. 1 „Vymezení majetku ve vlastnictví zřizovatele, který se příspěvkové organizaci předává k hospodaření“ dle přílohy č. 3 návrhu č. 425/ZK/21.</w:t>
      </w:r>
    </w:p>
    <w:p w14:paraId="37482B47" w14:textId="77777777" w:rsidR="00BD6E9D" w:rsidRDefault="00BD6E9D" w:rsidP="002045C1">
      <w:pPr>
        <w:pStyle w:val="KUJKnormal"/>
      </w:pPr>
    </w:p>
    <w:p w14:paraId="66B11B6E" w14:textId="77777777" w:rsidR="00BD6E9D" w:rsidRDefault="00BD6E9D" w:rsidP="002045C1">
      <w:pPr>
        <w:pStyle w:val="KUJKnormal"/>
      </w:pPr>
    </w:p>
    <w:p w14:paraId="33764698" w14:textId="77777777" w:rsidR="00BD6E9D" w:rsidRDefault="00BD6E9D" w:rsidP="00A170C3">
      <w:pPr>
        <w:pStyle w:val="KUJKmezeraDZ"/>
      </w:pPr>
      <w:bookmarkStart w:id="2" w:name="US_DuvodZprava"/>
      <w:bookmarkEnd w:id="2"/>
    </w:p>
    <w:p w14:paraId="5B7F03D1" w14:textId="77777777" w:rsidR="00BD6E9D" w:rsidRDefault="00BD6E9D" w:rsidP="00A170C3">
      <w:pPr>
        <w:pStyle w:val="KUJKnadpisDZ"/>
      </w:pPr>
      <w:r>
        <w:t>DŮVODOVÁ ZPRÁVA</w:t>
      </w:r>
    </w:p>
    <w:p w14:paraId="32C25785" w14:textId="77777777" w:rsidR="00BD6E9D" w:rsidRPr="009B7B0B" w:rsidRDefault="00BD6E9D" w:rsidP="00A170C3">
      <w:pPr>
        <w:pStyle w:val="KUJKmezeraDZ"/>
      </w:pPr>
    </w:p>
    <w:p w14:paraId="64A4670D" w14:textId="77777777" w:rsidR="00BD6E9D" w:rsidRDefault="00BD6E9D" w:rsidP="00B5374C">
      <w:pPr>
        <w:pStyle w:val="KUJKnormal"/>
      </w:pPr>
      <w:r>
        <w:t>Podle § 35 odst. 2 písm. j) zákona č. 129/2000 Sb., o krajích, v platném znění, je zastupitelstvu kraje vyhrazeno zřizovat a rušit příspěvkové organizace a k tomu schvalovat jejich zřizovací listiny.</w:t>
      </w:r>
    </w:p>
    <w:p w14:paraId="1212407B" w14:textId="77777777" w:rsidR="00BD6E9D" w:rsidRDefault="00BD6E9D" w:rsidP="00B5374C">
      <w:pPr>
        <w:pStyle w:val="KUJKnormal"/>
      </w:pPr>
    </w:p>
    <w:p w14:paraId="61407198" w14:textId="77777777" w:rsidR="00BD6E9D" w:rsidRDefault="00BD6E9D" w:rsidP="00B5374C">
      <w:pPr>
        <w:pStyle w:val="KUJKnormal"/>
      </w:pPr>
      <w:r>
        <w:t xml:space="preserve">Jihočeský kraj, jako územně samosprávný celek, je zřizovatelem příspěvkových organizací podle § 27 zákona č. 250/2000 Sb., o rozpočtových pravidlech územních rozpočtů, v platném znění. </w:t>
      </w:r>
    </w:p>
    <w:p w14:paraId="0052B5EE" w14:textId="77777777" w:rsidR="00BD6E9D" w:rsidRDefault="00BD6E9D" w:rsidP="00B5374C">
      <w:pPr>
        <w:pStyle w:val="KUJKnormal"/>
      </w:pPr>
      <w:r>
        <w:t>Odbor školství, mládeže a tělovýchovy, jako zřizovatelský odbor, do jehož věcné působnosti náleží oblast vzdělávání ve školách a školských zařízeních, připravuje návrhy na zřízení, zrušení, rozdělení, sloučení, splynutí nebo úpravy zřizovacích listin stávajících příspěvkových organizací, dle Směrnice k řízení příspěvkových organizací zřizovaných krajem SM/47/RK.</w:t>
      </w:r>
    </w:p>
    <w:p w14:paraId="001A198C" w14:textId="77777777" w:rsidR="00BD6E9D" w:rsidRDefault="00BD6E9D" w:rsidP="00B5374C">
      <w:pPr>
        <w:pStyle w:val="KUJKnormal"/>
      </w:pPr>
    </w:p>
    <w:p w14:paraId="0452B82D" w14:textId="77777777" w:rsidR="00BD6E9D" w:rsidRDefault="00BD6E9D" w:rsidP="00B5374C">
      <w:pPr>
        <w:pStyle w:val="KUJKnormal"/>
        <w:tabs>
          <w:tab w:val="left" w:pos="284"/>
        </w:tabs>
        <w:rPr>
          <w:bCs/>
        </w:rPr>
      </w:pPr>
      <w:r>
        <w:rPr>
          <w:b/>
        </w:rPr>
        <w:lastRenderedPageBreak/>
        <w:t xml:space="preserve">1. Dům dětí a mládeže, Jindřichův Hradec, Růžová 10 </w:t>
      </w:r>
      <w:r>
        <w:rPr>
          <w:bCs/>
        </w:rPr>
        <w:t>(dále DDM J. Hradec)</w:t>
      </w:r>
    </w:p>
    <w:p w14:paraId="74704D8E" w14:textId="77777777" w:rsidR="00BD6E9D" w:rsidRDefault="00BD6E9D" w:rsidP="00B5374C">
      <w:pPr>
        <w:pStyle w:val="KUJKnormal"/>
        <w:tabs>
          <w:tab w:val="left" w:pos="284"/>
        </w:tabs>
        <w:rPr>
          <w:bCs/>
        </w:rPr>
      </w:pPr>
      <w:r>
        <w:rPr>
          <w:bCs/>
        </w:rPr>
        <w:t>Usnesením zastupitelstva kraje č. 244/2021/ZK-8 ze dne 24. června 2021 byl schválen prodej pozemku, jehož součástí je stavba občanského vybavení v k.ú. Jindřichův Hradec, do vlastnictví města Jindřichův Hradec. Uvedeným usnesením bylo zároveň schváleno vyjmutí prodávaného majetku z hospodaření se svěřeným majetkem DDM J. Hradec.</w:t>
      </w:r>
    </w:p>
    <w:p w14:paraId="135C3622" w14:textId="77777777" w:rsidR="00BD6E9D" w:rsidRDefault="00BD6E9D" w:rsidP="00B5374C">
      <w:pPr>
        <w:pStyle w:val="KUJKnormal"/>
        <w:tabs>
          <w:tab w:val="left" w:pos="284"/>
        </w:tabs>
        <w:rPr>
          <w:bCs/>
        </w:rPr>
      </w:pPr>
      <w:r>
        <w:rPr>
          <w:bCs/>
        </w:rPr>
        <w:t>Jedná se o objekt bývalé kotelny, který je umístěn vně rozsáhlého sportovního areálu. Nemovitost nabyl Jč. kraj na základě kupní smlouvy od města Jindřichův Hradec roku 2009. Záměrem DDM J. Hradec bylo budovu opravit a využít ji pro uskladnění sportovního materiálu. K realizaci tohoto záměru nikdy nedošlo a budova zůstala pouze v udržovaném stavu.  Město Jindřichův Hradec se následně stalo vlastníkem rozsáhlého sportovního areálu a připravuje jeho rekonstrukci včetně odprodaného objektu bývalé kotelny.</w:t>
      </w:r>
    </w:p>
    <w:p w14:paraId="53957178" w14:textId="77777777" w:rsidR="00BD6E9D" w:rsidRDefault="00BD6E9D" w:rsidP="00B5374C">
      <w:pPr>
        <w:pStyle w:val="KUJKnormal"/>
      </w:pPr>
      <w:r>
        <w:rPr>
          <w:rFonts w:cs="Arial"/>
          <w:szCs w:val="20"/>
        </w:rPr>
        <w:t>Z uvedeného důvodu je nutné schválit dodatek zřizovací listiny, kterým se mění Příloha č. 1 „Vymezení majetku ve vlastnictví zřizovatele, který se</w:t>
      </w:r>
      <w:r>
        <w:t xml:space="preserve"> příspěvkové organizaci předává k hospodaření“ tak, že se nemovitý majetek vyjímá z hospodaření. Dodatek nabývá účinnosti dnem podání návrhu na vklad do katastru nemovitostí.</w:t>
      </w:r>
    </w:p>
    <w:p w14:paraId="272EEE80" w14:textId="77777777" w:rsidR="00BD6E9D" w:rsidRDefault="00BD6E9D" w:rsidP="00B5374C">
      <w:pPr>
        <w:pStyle w:val="KUJKnormal"/>
        <w:tabs>
          <w:tab w:val="left" w:pos="284"/>
        </w:tabs>
        <w:rPr>
          <w:bCs/>
        </w:rPr>
      </w:pPr>
    </w:p>
    <w:p w14:paraId="4E80592D" w14:textId="77777777" w:rsidR="00BD6E9D" w:rsidRDefault="00BD6E9D" w:rsidP="00B5374C">
      <w:pPr>
        <w:pStyle w:val="KUJKnormal"/>
      </w:pPr>
      <w:r>
        <w:rPr>
          <w:b/>
          <w:bCs/>
        </w:rPr>
        <w:t xml:space="preserve">2. – 4. Obchodní akademie a Vyšší odborná škola ekonomická, Tábor, Jiráskova 1615 </w:t>
      </w:r>
      <w:r>
        <w:t>(dále OA a VOŠ ekonomická Tábor)</w:t>
      </w:r>
    </w:p>
    <w:p w14:paraId="2CE9E16D" w14:textId="77777777" w:rsidR="00BD6E9D" w:rsidRDefault="00BD6E9D" w:rsidP="00B5374C">
      <w:pPr>
        <w:pStyle w:val="KUJKnormal"/>
      </w:pPr>
      <w:r>
        <w:t xml:space="preserve">Na základě žádosti právnické osoby vykonávající činnost školy, jejímž zřizovatelem je Jč. kraj, byla usnesením rady kraje č. 1205/2021/RK-27 ze dne 27. října 2021 schválena změna v údajích rejstříku škol a školských zařízení k 1. září 2022 dle § 145 odst. 1 zákona č. 561/2004 Sb., o předškolním, základním, středním a vyšším odborném a jiném vzdělávání (školský zákon), v platném znění. Jde o výmaz (ukončení činnosti) vyšší odborné školy příspěvkové organizace OA a VOŠ ekonomické Tábor na základě výše uvedeného usnesení. </w:t>
      </w:r>
    </w:p>
    <w:p w14:paraId="2379D06A" w14:textId="77777777" w:rsidR="00BD6E9D" w:rsidRDefault="00BD6E9D" w:rsidP="00B5374C">
      <w:pPr>
        <w:pStyle w:val="KUJKnormal"/>
      </w:pPr>
      <w:r>
        <w:t>Důvodem ukončení činnosti byl nedostatek studentů pro kvalitní a efektivní vzdělávání. Na doporučení České školní inspekce, ředitel školy podal žádost OŠMT o provedení výmazu školy z rejstříku škol a školských zařízení. Trvalý pokles zájmu o studium na vyšší odborné škole byl od roku 2019, a příspěvková organizace neuvažovala o prodloužení akreditace vzdělávacích programů na vyšší odborné škole. OŠMT doporučil vyhovět žádosti ředitele školy. Výbor pro výchovu, vzdělávání a zaměstnanost jako poradní a kontrolní orgán zastupitelstva kraje a v návaznosti na demografický vývoj a vývoj zaměstnanosti posoudil a usnesením č. 29/2021/VVVZ-7 ze dne 13. října 2021 doporučil radě kraje schválit předloženou změnu v rejstříku škol a školských zařízení u právnické osoby vykonávající činnost školy zřizované Jč. krajem.</w:t>
      </w:r>
    </w:p>
    <w:p w14:paraId="133D46BB" w14:textId="77777777" w:rsidR="00BD6E9D" w:rsidRDefault="00BD6E9D" w:rsidP="00B5374C">
      <w:pPr>
        <w:pStyle w:val="KUJKnormal"/>
      </w:pPr>
      <w:r>
        <w:t xml:space="preserve">Aby došlo k souladu údajů rejstříku škol a školských zařízení a zřizovací listiny je nutné schválit dodatek zřizovací listiny, kterým se: </w:t>
      </w:r>
    </w:p>
    <w:p w14:paraId="30CF2DB4" w14:textId="77777777" w:rsidR="00BD6E9D" w:rsidRDefault="00BD6E9D" w:rsidP="00B5374C">
      <w:pPr>
        <w:pStyle w:val="KUJKnormal"/>
      </w:pPr>
    </w:p>
    <w:p w14:paraId="17192DF5" w14:textId="77777777" w:rsidR="00BD6E9D" w:rsidRDefault="00BD6E9D" w:rsidP="00BD6E9D">
      <w:pPr>
        <w:pStyle w:val="KUJKnormal"/>
        <w:numPr>
          <w:ilvl w:val="0"/>
          <w:numId w:val="12"/>
        </w:numPr>
        <w:tabs>
          <w:tab w:val="left" w:pos="993"/>
        </w:tabs>
        <w:spacing w:line="240" w:lineRule="auto"/>
        <w:ind w:left="567" w:firstLine="0"/>
      </w:pPr>
      <w:r>
        <w:t>Ruší platné znění Článku 2 „Název a sídlo organizace“ a nahrazuje se novým znění:</w:t>
      </w:r>
    </w:p>
    <w:p w14:paraId="3C04C222" w14:textId="77777777" w:rsidR="00BD6E9D" w:rsidRDefault="00BD6E9D" w:rsidP="00B5374C">
      <w:pPr>
        <w:pStyle w:val="KUJKnormal"/>
        <w:tabs>
          <w:tab w:val="left" w:pos="993"/>
        </w:tabs>
        <w:spacing w:after="120"/>
        <w:ind w:left="567"/>
        <w:rPr>
          <w:rFonts w:cs="Arial"/>
          <w:szCs w:val="20"/>
        </w:rPr>
      </w:pPr>
      <w:r>
        <w:rPr>
          <w:rFonts w:cs="Arial"/>
          <w:b/>
          <w:bCs/>
          <w:szCs w:val="20"/>
        </w:rPr>
        <w:t xml:space="preserve">Název organizace: </w:t>
      </w:r>
      <w:r>
        <w:rPr>
          <w:rFonts w:cs="Arial"/>
          <w:szCs w:val="20"/>
        </w:rPr>
        <w:t xml:space="preserve">Obchodní akademie, Tábor, Jiráskova 1615; </w:t>
      </w:r>
      <w:r>
        <w:rPr>
          <w:rFonts w:cs="Arial"/>
          <w:b/>
          <w:bCs/>
          <w:szCs w:val="20"/>
        </w:rPr>
        <w:t>Sídlo organizace:</w:t>
      </w:r>
      <w:r>
        <w:rPr>
          <w:rFonts w:cs="Arial"/>
          <w:szCs w:val="20"/>
        </w:rPr>
        <w:t xml:space="preserve"> Jiráskova 1615, 390 02 Tábor; </w:t>
      </w:r>
      <w:r>
        <w:rPr>
          <w:rFonts w:cs="Arial"/>
          <w:b/>
          <w:bCs/>
          <w:szCs w:val="20"/>
        </w:rPr>
        <w:t>Identifikační číslo:</w:t>
      </w:r>
      <w:r>
        <w:rPr>
          <w:rFonts w:cs="Arial"/>
          <w:szCs w:val="20"/>
        </w:rPr>
        <w:t xml:space="preserve"> 60064790.</w:t>
      </w:r>
    </w:p>
    <w:p w14:paraId="1D9859B0" w14:textId="77777777" w:rsidR="00BD6E9D" w:rsidRDefault="00BD6E9D" w:rsidP="00B5374C">
      <w:pPr>
        <w:pStyle w:val="KUJKnormal"/>
        <w:tabs>
          <w:tab w:val="left" w:pos="993"/>
        </w:tabs>
        <w:ind w:left="567"/>
        <w:rPr>
          <w:rFonts w:cs="Arial"/>
          <w:i/>
          <w:iCs/>
          <w:szCs w:val="20"/>
        </w:rPr>
      </w:pPr>
      <w:r>
        <w:rPr>
          <w:rFonts w:cs="Arial"/>
          <w:i/>
          <w:iCs/>
          <w:szCs w:val="20"/>
        </w:rPr>
        <w:t>Původní znění Článku 2 „Název a sídlo organizace“ je: Název organizace: Obchodní akademie a Vyšší odborná škola ekonomická, Tábor, Jiráskova 1615; Sídlo organizace: Jiráskova 1615, 390 02 Tábor; Identifikační číslo: 60064790.</w:t>
      </w:r>
    </w:p>
    <w:p w14:paraId="78B5656A" w14:textId="77777777" w:rsidR="00BD6E9D" w:rsidRDefault="00BD6E9D" w:rsidP="00B5374C">
      <w:pPr>
        <w:pStyle w:val="KUJKnormal"/>
        <w:tabs>
          <w:tab w:val="left" w:pos="993"/>
        </w:tabs>
        <w:ind w:left="567"/>
        <w:rPr>
          <w:rFonts w:cs="Arial"/>
          <w:szCs w:val="20"/>
        </w:rPr>
      </w:pPr>
    </w:p>
    <w:p w14:paraId="6200815A" w14:textId="77777777" w:rsidR="00BD6E9D" w:rsidRDefault="00BD6E9D" w:rsidP="00BD6E9D">
      <w:pPr>
        <w:pStyle w:val="KUJKnormal"/>
        <w:numPr>
          <w:ilvl w:val="0"/>
          <w:numId w:val="12"/>
        </w:numPr>
        <w:tabs>
          <w:tab w:val="left" w:pos="993"/>
        </w:tabs>
        <w:spacing w:line="240" w:lineRule="auto"/>
        <w:ind w:left="567" w:firstLine="0"/>
        <w:rPr>
          <w:rFonts w:cs="Arial"/>
          <w:szCs w:val="20"/>
        </w:rPr>
      </w:pPr>
      <w:r>
        <w:rPr>
          <w:rFonts w:cs="Arial"/>
          <w:szCs w:val="20"/>
        </w:rPr>
        <w:t xml:space="preserve">Ruší platné znění Článku 3 „Hlavní účel a předmět činnosti“ a nahrazuje se novým zněním: </w:t>
      </w:r>
      <w:r>
        <w:rPr>
          <w:rFonts w:cs="Arial"/>
          <w:b/>
          <w:bCs/>
          <w:szCs w:val="20"/>
        </w:rPr>
        <w:t>Hlavním účelem organizace je:</w:t>
      </w:r>
      <w:r>
        <w:rPr>
          <w:rFonts w:cs="Arial"/>
          <w:szCs w:val="20"/>
        </w:rPr>
        <w:t xml:space="preserve"> Organizace rozvíjí vědomosti, dovednosti, schopnosti, postoje a hodnoty získané v základním vzdělávání důležité pro osobní rozvoj jedince. Poskytuje žákům obsahově širší všeobecné vzdělání nebo odborné vzdělání spojené se všeobecným vzděláním a upevňuje jejich hodnotovou orientaci. Organizace poskytuje střední vzdělání s maturitní zkouškou. </w:t>
      </w:r>
      <w:r>
        <w:rPr>
          <w:rFonts w:cs="Arial"/>
          <w:b/>
          <w:bCs/>
          <w:szCs w:val="20"/>
        </w:rPr>
        <w:t>Předmět činnosti:</w:t>
      </w:r>
      <w:r>
        <w:rPr>
          <w:rFonts w:cs="Arial"/>
          <w:szCs w:val="20"/>
        </w:rPr>
        <w:t xml:space="preserve"> Organizace vykonává činnost střední školy.</w:t>
      </w:r>
    </w:p>
    <w:p w14:paraId="486F3EA0" w14:textId="77777777" w:rsidR="00BD6E9D" w:rsidRDefault="00BD6E9D" w:rsidP="00B5374C">
      <w:pPr>
        <w:pStyle w:val="KUJKnormal"/>
        <w:tabs>
          <w:tab w:val="left" w:pos="993"/>
        </w:tabs>
        <w:ind w:left="567"/>
        <w:rPr>
          <w:rFonts w:cs="Arial"/>
          <w:i/>
          <w:iCs/>
          <w:szCs w:val="20"/>
        </w:rPr>
      </w:pPr>
      <w:r>
        <w:rPr>
          <w:rFonts w:cs="Arial"/>
          <w:i/>
          <w:iCs/>
          <w:szCs w:val="20"/>
        </w:rPr>
        <w:t xml:space="preserve">Původní znění Článku 3 „Hlavní účel a předmět činnosti“ je: Hlavním účelem organizace je: Organizace rozvíjí vědomosti, dovednosti, schopnosti, postoje a hodnoty získané v základním </w:t>
      </w:r>
      <w:r>
        <w:rPr>
          <w:rFonts w:cs="Arial"/>
          <w:i/>
          <w:iCs/>
          <w:szCs w:val="20"/>
        </w:rPr>
        <w:lastRenderedPageBreak/>
        <w:t>vzdělávání důležité pro osobní rozvoj jedince. Poskytuje žákům obsahově širší všeobecné vzdělání nebo odborné vzdělání spojené se všeobecným vzděláním a upevňuje jejich hodnotovou orientaci.</w:t>
      </w:r>
    </w:p>
    <w:p w14:paraId="6EC24D4C" w14:textId="77777777" w:rsidR="00BD6E9D" w:rsidRDefault="00BD6E9D" w:rsidP="00B5374C">
      <w:pPr>
        <w:pStyle w:val="KUJKnormal"/>
        <w:tabs>
          <w:tab w:val="left" w:pos="993"/>
        </w:tabs>
        <w:ind w:left="567"/>
        <w:rPr>
          <w:rFonts w:cs="Arial"/>
          <w:i/>
          <w:iCs/>
          <w:szCs w:val="20"/>
        </w:rPr>
      </w:pPr>
      <w:r>
        <w:rPr>
          <w:rFonts w:cs="Arial"/>
          <w:i/>
          <w:iCs/>
          <w:szCs w:val="20"/>
        </w:rPr>
        <w:t xml:space="preserve">Vyšší odborné vzdělávání rozvíjí a prohlubuje znalosti a dovednosti studenta získané ve středním vzdělávání a poskytuje všeobecné a odborné vzdělání a praktickou přípravu pro výkon náročných činností. Organizace poskytuje střední vzdělání s maturitní zkouškou a vyšší odborné vzdělání s absolutoriem. Předmět činnosti: Organizace vykonává činnost obchodní akademie a vyšší odborné školy. </w:t>
      </w:r>
    </w:p>
    <w:p w14:paraId="2F1C6042" w14:textId="77777777" w:rsidR="00BD6E9D" w:rsidRDefault="00BD6E9D" w:rsidP="00B5374C">
      <w:pPr>
        <w:pStyle w:val="KUJKnormal"/>
        <w:tabs>
          <w:tab w:val="left" w:pos="993"/>
        </w:tabs>
        <w:ind w:left="567"/>
        <w:rPr>
          <w:rFonts w:cs="Arial"/>
          <w:szCs w:val="20"/>
        </w:rPr>
      </w:pPr>
    </w:p>
    <w:p w14:paraId="6EA5A35C" w14:textId="77777777" w:rsidR="00BD6E9D" w:rsidRDefault="00BD6E9D" w:rsidP="00B5374C">
      <w:pPr>
        <w:pStyle w:val="KUJKnormal"/>
        <w:rPr>
          <w:rFonts w:cs="Arial"/>
          <w:szCs w:val="20"/>
        </w:rPr>
      </w:pPr>
      <w:r>
        <w:rPr>
          <w:rFonts w:cs="Arial"/>
          <w:szCs w:val="20"/>
        </w:rPr>
        <w:t>Dodatek nabývá účinnosti dnem 1. září 2022.</w:t>
      </w:r>
    </w:p>
    <w:p w14:paraId="6378E307" w14:textId="77777777" w:rsidR="00BD6E9D" w:rsidRDefault="00BD6E9D" w:rsidP="00B5374C">
      <w:pPr>
        <w:pStyle w:val="KUJKnormal"/>
        <w:tabs>
          <w:tab w:val="left" w:pos="284"/>
        </w:tabs>
        <w:rPr>
          <w:b/>
          <w:bCs/>
        </w:rPr>
      </w:pPr>
    </w:p>
    <w:p w14:paraId="2FAA5EE2" w14:textId="77777777" w:rsidR="00BD6E9D" w:rsidRDefault="00BD6E9D" w:rsidP="00B5374C">
      <w:pPr>
        <w:pStyle w:val="KUJKnormal"/>
        <w:tabs>
          <w:tab w:val="left" w:pos="284"/>
        </w:tabs>
      </w:pPr>
      <w:r>
        <w:rPr>
          <w:b/>
          <w:bCs/>
        </w:rPr>
        <w:t xml:space="preserve">5. Střední zemědělská škola, Písek, Čelakovského 200 </w:t>
      </w:r>
      <w:r>
        <w:t>(dále SZeŠ Písek)</w:t>
      </w:r>
    </w:p>
    <w:p w14:paraId="3606C7B0" w14:textId="77777777" w:rsidR="00BD6E9D" w:rsidRDefault="00BD6E9D" w:rsidP="00B5374C">
      <w:pPr>
        <w:pStyle w:val="KUJKnormal"/>
      </w:pPr>
      <w:r>
        <w:t>Usnesením zastupitelstva kraje č. 310/2021/ZK-10 ze dne 9. září 2021 byl schválen prodej části pozemku v k.ú. Písek společnosti BROTEX Z &amp; J s.r.o.  Zároveň uvedeným usnesením bylo schváleno vyjmutí prodávaného pozemku z hospodaření se svěřeným majetkem SZeŠ Písek. Jedná se o pozemek o výměře 574 m</w:t>
      </w:r>
      <w:r>
        <w:rPr>
          <w:vertAlign w:val="superscript"/>
        </w:rPr>
        <w:t>2</w:t>
      </w:r>
      <w:r>
        <w:t xml:space="preserve">, druh pozemku travní porost, který byl nově oddělen na základě geometrického plánu.  Soukromá firma požádala o odprodej z důvodu výstavby nové výrobní haly, škola s odprodejem části pozemku souhlasila. </w:t>
      </w:r>
    </w:p>
    <w:p w14:paraId="3D277EA2" w14:textId="77777777" w:rsidR="00BD6E9D" w:rsidRDefault="00BD6E9D" w:rsidP="00B5374C">
      <w:pPr>
        <w:pStyle w:val="KUJKnormal"/>
      </w:pPr>
      <w:r>
        <w:rPr>
          <w:rFonts w:cs="Arial"/>
          <w:szCs w:val="20"/>
        </w:rPr>
        <w:t>Z uvedeného důvodu je nutné schválit dodatek zřizovací listiny, kterým se mění Příloha č. 1 „Vymezení majetku ve vlastnictví zřizovatele, který se</w:t>
      </w:r>
      <w:r>
        <w:t xml:space="preserve"> příspěvkové organizaci předává k hospodaření“ tak, že se mění výměra a cena. Dodatek nabývá účinnosti dnem podání návrhu na vklad do katastru nemovitostí.</w:t>
      </w:r>
    </w:p>
    <w:p w14:paraId="2F31E292" w14:textId="77777777" w:rsidR="00BD6E9D" w:rsidRDefault="00BD6E9D" w:rsidP="002045C1">
      <w:pPr>
        <w:pStyle w:val="KUJKnormal"/>
      </w:pPr>
    </w:p>
    <w:p w14:paraId="27CDCD16" w14:textId="77777777" w:rsidR="00BD6E9D" w:rsidRDefault="00BD6E9D" w:rsidP="002045C1">
      <w:pPr>
        <w:pStyle w:val="KUJKnormal"/>
      </w:pPr>
    </w:p>
    <w:p w14:paraId="1D419ADD" w14:textId="77777777" w:rsidR="00BD6E9D" w:rsidRDefault="00BD6E9D" w:rsidP="002045C1">
      <w:pPr>
        <w:pStyle w:val="KUJKnormal"/>
      </w:pPr>
      <w:r>
        <w:t>Finanční nároky a krytí: bez finančních nároků</w:t>
      </w:r>
    </w:p>
    <w:p w14:paraId="78DEC9E7" w14:textId="77777777" w:rsidR="00BD6E9D" w:rsidRDefault="00BD6E9D" w:rsidP="002045C1">
      <w:pPr>
        <w:pStyle w:val="KUJKnormal"/>
      </w:pPr>
    </w:p>
    <w:p w14:paraId="15F496E9" w14:textId="77777777" w:rsidR="00BD6E9D" w:rsidRDefault="00BD6E9D" w:rsidP="002045C1">
      <w:pPr>
        <w:pStyle w:val="KUJKnormal"/>
      </w:pPr>
    </w:p>
    <w:p w14:paraId="634E2303" w14:textId="77777777" w:rsidR="00BD6E9D" w:rsidRDefault="00BD6E9D" w:rsidP="002045C1">
      <w:pPr>
        <w:pStyle w:val="KUJKnormal"/>
      </w:pPr>
      <w:r>
        <w:t>Vyjádření správce rozpočtu: nepožaduje se</w:t>
      </w:r>
    </w:p>
    <w:p w14:paraId="47A21709" w14:textId="77777777" w:rsidR="00BD6E9D" w:rsidRDefault="00BD6E9D" w:rsidP="002045C1">
      <w:pPr>
        <w:pStyle w:val="KUJKnormal"/>
      </w:pPr>
    </w:p>
    <w:p w14:paraId="305A9228" w14:textId="77777777" w:rsidR="00BD6E9D" w:rsidRDefault="00BD6E9D" w:rsidP="002045C1">
      <w:pPr>
        <w:pStyle w:val="KUJKnormal"/>
      </w:pPr>
    </w:p>
    <w:p w14:paraId="1DA5D2DD" w14:textId="77777777" w:rsidR="00BD6E9D" w:rsidRDefault="00BD6E9D" w:rsidP="002045C1">
      <w:pPr>
        <w:pStyle w:val="KUJKnormal"/>
      </w:pPr>
      <w:r>
        <w:t>Návrh projednán (stanoviska): návrh projednala rada kraje dne 2. prosince 2021 a usnesením doporučila zastupitelstvu kraje ke schválení</w:t>
      </w:r>
    </w:p>
    <w:p w14:paraId="7D9722F3" w14:textId="77777777" w:rsidR="00BD6E9D" w:rsidRDefault="00BD6E9D" w:rsidP="002045C1">
      <w:pPr>
        <w:pStyle w:val="KUJKnormal"/>
      </w:pPr>
    </w:p>
    <w:p w14:paraId="2A24CD19" w14:textId="77777777" w:rsidR="00BD6E9D" w:rsidRDefault="00BD6E9D" w:rsidP="002045C1">
      <w:pPr>
        <w:pStyle w:val="KUJKnormal"/>
      </w:pPr>
    </w:p>
    <w:p w14:paraId="60DD05A2" w14:textId="77777777" w:rsidR="00BD6E9D" w:rsidRPr="007939A8" w:rsidRDefault="00BD6E9D" w:rsidP="002045C1">
      <w:pPr>
        <w:pStyle w:val="KUJKtucny"/>
      </w:pPr>
      <w:r w:rsidRPr="007939A8">
        <w:t>PŘÍLOHY:</w:t>
      </w:r>
    </w:p>
    <w:p w14:paraId="1A2DF19E" w14:textId="77777777" w:rsidR="00BD6E9D" w:rsidRPr="00B52AA9" w:rsidRDefault="00BD6E9D" w:rsidP="00BD6E9D">
      <w:pPr>
        <w:pStyle w:val="KUJKcislovany"/>
        <w:spacing w:line="240" w:lineRule="auto"/>
      </w:pPr>
      <w:r>
        <w:t>Znění dodatku ZL - DDM J. Hradec</w:t>
      </w:r>
      <w:r w:rsidRPr="0081756D">
        <w:t xml:space="preserve"> (</w:t>
      </w:r>
      <w:r>
        <w:t>ZK 161221_425_Př1-DDM J. Hradec.doc</w:t>
      </w:r>
      <w:r w:rsidRPr="0081756D">
        <w:t>)</w:t>
      </w:r>
    </w:p>
    <w:p w14:paraId="6F9B0519" w14:textId="77777777" w:rsidR="00BD6E9D" w:rsidRPr="00B52AA9" w:rsidRDefault="00BD6E9D" w:rsidP="00BD6E9D">
      <w:pPr>
        <w:pStyle w:val="KUJKcislovany"/>
        <w:spacing w:line="240" w:lineRule="auto"/>
      </w:pPr>
      <w:r>
        <w:t>Znění dodatku ZL - OA a VOŠ ekonomická Tábor</w:t>
      </w:r>
      <w:r w:rsidRPr="0081756D">
        <w:t xml:space="preserve"> (</w:t>
      </w:r>
      <w:r>
        <w:t>ZK 161221_425_Př2-OA a VOŠ ekonomická Tábor.doc</w:t>
      </w:r>
      <w:r w:rsidRPr="0081756D">
        <w:t>)</w:t>
      </w:r>
    </w:p>
    <w:p w14:paraId="291F93F5" w14:textId="77777777" w:rsidR="00BD6E9D" w:rsidRPr="00B52AA9" w:rsidRDefault="00BD6E9D" w:rsidP="00BD6E9D">
      <w:pPr>
        <w:pStyle w:val="KUJKcislovany"/>
        <w:spacing w:line="240" w:lineRule="auto"/>
      </w:pPr>
      <w:r>
        <w:t>Znění dodatku ZL - SZeŠ Písek</w:t>
      </w:r>
      <w:r w:rsidRPr="0081756D">
        <w:t xml:space="preserve"> (</w:t>
      </w:r>
      <w:r>
        <w:t>ZK 161221_425_Př3-SZeŠ Písek.doc</w:t>
      </w:r>
      <w:r w:rsidRPr="0081756D">
        <w:t>)</w:t>
      </w:r>
    </w:p>
    <w:p w14:paraId="3B7BEBDB" w14:textId="77777777" w:rsidR="00BD6E9D" w:rsidRDefault="00BD6E9D" w:rsidP="002045C1">
      <w:pPr>
        <w:pStyle w:val="KUJKnormal"/>
      </w:pPr>
    </w:p>
    <w:p w14:paraId="1C13FFD6" w14:textId="77777777" w:rsidR="00BD6E9D" w:rsidRDefault="00BD6E9D" w:rsidP="002045C1">
      <w:pPr>
        <w:pStyle w:val="KUJKnormal"/>
      </w:pPr>
    </w:p>
    <w:p w14:paraId="464A6EF6" w14:textId="77777777" w:rsidR="00BD6E9D" w:rsidRDefault="00BD6E9D" w:rsidP="002045C1">
      <w:pPr>
        <w:pStyle w:val="KUJKtucny"/>
      </w:pPr>
      <w:r w:rsidRPr="007C1EE7">
        <w:t>Zodpovídá:</w:t>
      </w:r>
    </w:p>
    <w:p w14:paraId="308FB261" w14:textId="77777777" w:rsidR="00BD6E9D" w:rsidRPr="00B5374C" w:rsidRDefault="00BD6E9D" w:rsidP="00B5374C">
      <w:pPr>
        <w:pStyle w:val="KUJKnormal"/>
      </w:pPr>
      <w:r>
        <w:t>vedoucí OŠMT – Ing. Hana Šímová</w:t>
      </w:r>
    </w:p>
    <w:p w14:paraId="13BAF301" w14:textId="77777777" w:rsidR="00BD6E9D" w:rsidRDefault="00BD6E9D" w:rsidP="002045C1">
      <w:pPr>
        <w:pStyle w:val="KUJKnormal"/>
      </w:pPr>
    </w:p>
    <w:p w14:paraId="060936F2" w14:textId="77777777" w:rsidR="00BD6E9D" w:rsidRDefault="00BD6E9D" w:rsidP="002045C1">
      <w:pPr>
        <w:pStyle w:val="KUJKnormal"/>
      </w:pPr>
    </w:p>
    <w:p w14:paraId="2A8DA3A1" w14:textId="77777777" w:rsidR="00BD6E9D" w:rsidRDefault="00BD6E9D" w:rsidP="002045C1">
      <w:pPr>
        <w:pStyle w:val="KUJKnormal"/>
      </w:pPr>
      <w:r>
        <w:t>Termín kontroly: 16. 12. 2021</w:t>
      </w:r>
    </w:p>
    <w:p w14:paraId="16CB166E" w14:textId="77777777" w:rsidR="00BD6E9D" w:rsidRDefault="00BD6E9D" w:rsidP="002045C1">
      <w:pPr>
        <w:pStyle w:val="KUJKnormal"/>
      </w:pPr>
      <w:r>
        <w:t>Termín splnění: 16. 12. 2021</w:t>
      </w:r>
    </w:p>
    <w:p w14:paraId="0828439F" w14:textId="77777777" w:rsidR="00BD6E9D" w:rsidRDefault="00BD6E9D"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D93C" w14:textId="77777777" w:rsidR="004F6DB6" w:rsidRDefault="004F6DB6" w:rsidP="002C5539">
      <w:r>
        <w:separator/>
      </w:r>
    </w:p>
  </w:endnote>
  <w:endnote w:type="continuationSeparator" w:id="0">
    <w:p w14:paraId="0CD7AF65" w14:textId="77777777" w:rsidR="004F6DB6" w:rsidRDefault="004F6D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4F6DB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4F6DB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EEAE" w14:textId="77777777" w:rsidR="004F6DB6" w:rsidRDefault="004F6DB6" w:rsidP="002C5539">
      <w:r>
        <w:separator/>
      </w:r>
    </w:p>
  </w:footnote>
  <w:footnote w:type="continuationSeparator" w:id="0">
    <w:p w14:paraId="1D4A348F" w14:textId="77777777" w:rsidR="004F6DB6" w:rsidRDefault="004F6D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91FB" w14:textId="77777777" w:rsidR="00BD6E9D" w:rsidRDefault="00BD6E9D" w:rsidP="00BD6E9D">
    <w:r>
      <w:rPr>
        <w:noProof/>
      </w:rPr>
      <w:pict w14:anchorId="7E27BF3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14D9DA4F" w14:textId="77777777" w:rsidR="00BD6E9D" w:rsidRPr="00D405BE" w:rsidRDefault="00BD6E9D" w:rsidP="00BD6E9D">
                <w:pPr>
                  <w:spacing w:after="60"/>
                  <w:rPr>
                    <w:rFonts w:cs="Arial"/>
                    <w:b/>
                    <w:sz w:val="22"/>
                  </w:rPr>
                </w:pPr>
                <w:r w:rsidRPr="00D405BE">
                  <w:rPr>
                    <w:rFonts w:cs="Arial"/>
                    <w:b/>
                    <w:sz w:val="22"/>
                  </w:rPr>
                  <w:t>ZASTUPITELSTVO JIHOČESKÉHO KRAJE</w:t>
                </w:r>
              </w:p>
              <w:p w14:paraId="0498C53F" w14:textId="77777777" w:rsidR="00BD6E9D" w:rsidRPr="00D405BE" w:rsidRDefault="00BD6E9D" w:rsidP="00BD6E9D">
                <w:pPr>
                  <w:spacing w:after="60"/>
                  <w:rPr>
                    <w:rFonts w:cs="Arial"/>
                    <w:sz w:val="22"/>
                  </w:rPr>
                </w:pPr>
                <w:r w:rsidRPr="00D405BE">
                  <w:rPr>
                    <w:rFonts w:cs="Arial"/>
                    <w:sz w:val="22"/>
                  </w:rPr>
                  <w:t>NÁVRH USNESENÍ</w:t>
                </w:r>
              </w:p>
            </w:txbxContent>
          </v:textbox>
        </v:shape>
      </w:pict>
    </w:r>
    <w:r>
      <w:rPr>
        <w:noProof/>
      </w:rPr>
    </w:r>
    <w:r>
      <w:pict w14:anchorId="57638477">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FDDA399">
        <v:rect id="_x0000_i1026" style="width:481.9pt;height:2pt" o:hralign="center" o:hrstd="t" o:hrnoshade="t" o:hr="t" fillcolor="black" stroked="f"/>
      </w:pict>
    </w:r>
  </w:p>
  <w:p w14:paraId="4A58FA48" w14:textId="77777777" w:rsidR="00BD6E9D" w:rsidRPr="00BD6E9D" w:rsidRDefault="00BD6E9D" w:rsidP="00BD6E9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C6F548C"/>
    <w:multiLevelType w:val="hybridMultilevel"/>
    <w:tmpl w:val="A230B2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756BD5"/>
    <w:multiLevelType w:val="hybridMultilevel"/>
    <w:tmpl w:val="479A662C"/>
    <w:lvl w:ilvl="0" w:tplc="275E94FA">
      <w:start w:val="1"/>
      <w:numFmt w:val="decimal"/>
      <w:lvlText w:val="%1."/>
      <w:lvlJc w:val="left"/>
      <w:pPr>
        <w:ind w:left="4046"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1"/>
  </w:num>
  <w:num w:numId="4" w16cid:durableId="537623535">
    <w:abstractNumId w:val="8"/>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10"/>
  </w:num>
  <w:num w:numId="11" w16cid:durableId="3312955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4628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33DD"/>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6DB6"/>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6E9D"/>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1210</Words>
  <Characters>7144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2026-01-30T11:26:00Z</dcterms:created>
  <dcterms:modified xsi:type="dcterms:W3CDTF">2026-01-30T11:26:00Z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5707764</vt:i4>
  </property>
  <property fmtid="{D5CDD505-2E9C-101B-9397-08002B2CF9AE}" pid="4" name="ID_Navrh">
    <vt:i4>5791745</vt:i4>
  </property>
  <property fmtid="{D5CDD505-2E9C-101B-9397-08002B2CF9AE}" pid="5" name="UlozitJako">
    <vt:lpwstr>C:\Users\mrazkova\AppData\Local\Temp\iU95783632\Zastupitelstvo\2021-12-16\Navrhy\425-ZK-21.</vt:lpwstr>
  </property>
  <property fmtid="{D5CDD505-2E9C-101B-9397-08002B2CF9AE}" pid="6" name="Zpracovat">
    <vt:bool>false</vt:bool>
  </property>
</Properties>
</file>