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601AE" w14:paraId="70A554A7" w14:textId="77777777" w:rsidTr="00354326">
        <w:trPr>
          <w:trHeight w:hRule="exact" w:val="397"/>
        </w:trPr>
        <w:tc>
          <w:tcPr>
            <w:tcW w:w="2376" w:type="dxa"/>
            <w:hideMark/>
          </w:tcPr>
          <w:p w14:paraId="7DA1C79A" w14:textId="77777777" w:rsidR="00A601AE" w:rsidRDefault="00A601AE" w:rsidP="003F6BD0">
            <w:pPr>
              <w:pStyle w:val="KUJKtucny"/>
            </w:pPr>
            <w:r>
              <w:t>Datum jednání:</w:t>
            </w:r>
          </w:p>
        </w:tc>
        <w:tc>
          <w:tcPr>
            <w:tcW w:w="3828" w:type="dxa"/>
            <w:hideMark/>
          </w:tcPr>
          <w:p w14:paraId="427362AB" w14:textId="77777777" w:rsidR="00A601AE" w:rsidRDefault="00A601AE" w:rsidP="003F6BD0">
            <w:pPr>
              <w:pStyle w:val="KUJKnormal"/>
            </w:pPr>
            <w:r>
              <w:t>20. 10. 2021</w:t>
            </w:r>
          </w:p>
        </w:tc>
        <w:tc>
          <w:tcPr>
            <w:tcW w:w="2126" w:type="dxa"/>
            <w:hideMark/>
          </w:tcPr>
          <w:p w14:paraId="5F9D208C" w14:textId="77777777" w:rsidR="00A601AE" w:rsidRDefault="00A601AE" w:rsidP="003F6BD0">
            <w:pPr>
              <w:pStyle w:val="KUJKtucny"/>
            </w:pPr>
            <w:r>
              <w:t>Bod programu:</w:t>
            </w:r>
          </w:p>
        </w:tc>
        <w:tc>
          <w:tcPr>
            <w:tcW w:w="850" w:type="dxa"/>
          </w:tcPr>
          <w:p w14:paraId="29F68050" w14:textId="77777777" w:rsidR="00A601AE" w:rsidRDefault="00A601AE" w:rsidP="003F6BD0">
            <w:pPr>
              <w:pStyle w:val="KUJKnormal"/>
            </w:pPr>
          </w:p>
        </w:tc>
      </w:tr>
      <w:tr w:rsidR="00A601AE" w14:paraId="46C00007" w14:textId="77777777" w:rsidTr="00354326">
        <w:trPr>
          <w:cantSplit/>
          <w:trHeight w:hRule="exact" w:val="397"/>
        </w:trPr>
        <w:tc>
          <w:tcPr>
            <w:tcW w:w="2376" w:type="dxa"/>
            <w:hideMark/>
          </w:tcPr>
          <w:p w14:paraId="11AD7179" w14:textId="77777777" w:rsidR="00A601AE" w:rsidRDefault="00A601AE" w:rsidP="003F6BD0">
            <w:pPr>
              <w:pStyle w:val="KUJKtucny"/>
            </w:pPr>
            <w:r>
              <w:t>Číslo návrhu:</w:t>
            </w:r>
          </w:p>
        </w:tc>
        <w:tc>
          <w:tcPr>
            <w:tcW w:w="6804" w:type="dxa"/>
            <w:gridSpan w:val="3"/>
            <w:hideMark/>
          </w:tcPr>
          <w:p w14:paraId="45E6EA86" w14:textId="77777777" w:rsidR="00A601AE" w:rsidRDefault="00A601AE" w:rsidP="003F6BD0">
            <w:pPr>
              <w:pStyle w:val="KUJKnormal"/>
            </w:pPr>
            <w:r>
              <w:t>368/ZK/21</w:t>
            </w:r>
          </w:p>
        </w:tc>
      </w:tr>
      <w:tr w:rsidR="00A601AE" w14:paraId="1BC565C5" w14:textId="77777777" w:rsidTr="00354326">
        <w:trPr>
          <w:trHeight w:val="397"/>
        </w:trPr>
        <w:tc>
          <w:tcPr>
            <w:tcW w:w="2376" w:type="dxa"/>
          </w:tcPr>
          <w:p w14:paraId="4ECDF538" w14:textId="77777777" w:rsidR="00A601AE" w:rsidRDefault="00A601AE" w:rsidP="003F6BD0"/>
          <w:p w14:paraId="4E4535AB" w14:textId="77777777" w:rsidR="00A601AE" w:rsidRDefault="00A601AE" w:rsidP="003F6BD0">
            <w:pPr>
              <w:pStyle w:val="KUJKtucny"/>
            </w:pPr>
            <w:r>
              <w:t>Název bodu:</w:t>
            </w:r>
          </w:p>
        </w:tc>
        <w:tc>
          <w:tcPr>
            <w:tcW w:w="6804" w:type="dxa"/>
            <w:gridSpan w:val="3"/>
          </w:tcPr>
          <w:p w14:paraId="5028B02B" w14:textId="77777777" w:rsidR="00A601AE" w:rsidRDefault="00A601AE" w:rsidP="003F6BD0"/>
          <w:p w14:paraId="43FB53A9" w14:textId="77777777" w:rsidR="00A601AE" w:rsidRDefault="00A601AE" w:rsidP="003F6BD0">
            <w:pPr>
              <w:pStyle w:val="KUJKtucny"/>
              <w:rPr>
                <w:sz w:val="22"/>
                <w:szCs w:val="22"/>
              </w:rPr>
            </w:pPr>
            <w:r>
              <w:rPr>
                <w:sz w:val="22"/>
                <w:szCs w:val="22"/>
              </w:rPr>
              <w:t>Realizace projektu předkládaného do IROP a jeho kofinancování a předfinancování z rozpočtu Jihočeského kraje - GY, Milevsko</w:t>
            </w:r>
          </w:p>
        </w:tc>
      </w:tr>
    </w:tbl>
    <w:p w14:paraId="7EDDF534" w14:textId="77777777" w:rsidR="00A601AE" w:rsidRDefault="00A601AE" w:rsidP="00354326">
      <w:pPr>
        <w:pStyle w:val="KUJKnormal"/>
        <w:rPr>
          <w:b/>
          <w:bCs/>
        </w:rPr>
      </w:pPr>
      <w:r>
        <w:rPr>
          <w:b/>
          <w:bCs/>
        </w:rPr>
        <w:pict w14:anchorId="354B1C50">
          <v:rect id="_x0000_i1029" style="width:453.6pt;height:1.5pt" o:hralign="center" o:hrstd="t" o:hrnoshade="t" o:hr="t" fillcolor="black" stroked="f"/>
        </w:pict>
      </w:r>
    </w:p>
    <w:p w14:paraId="2414C667" w14:textId="77777777" w:rsidR="00A601AE" w:rsidRDefault="00A601AE" w:rsidP="00354326">
      <w:pPr>
        <w:pStyle w:val="KUJKnormal"/>
      </w:pPr>
    </w:p>
    <w:p w14:paraId="4C0C104B" w14:textId="77777777" w:rsidR="00A601AE" w:rsidRDefault="00A601AE" w:rsidP="00354326">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A601AE" w14:paraId="631381B3" w14:textId="77777777" w:rsidTr="003F6BD0">
        <w:trPr>
          <w:trHeight w:val="397"/>
        </w:trPr>
        <w:tc>
          <w:tcPr>
            <w:tcW w:w="2350" w:type="dxa"/>
            <w:hideMark/>
          </w:tcPr>
          <w:p w14:paraId="05D9F3E7" w14:textId="77777777" w:rsidR="00A601AE" w:rsidRDefault="00A601AE" w:rsidP="003F6BD0">
            <w:pPr>
              <w:pStyle w:val="KUJKtucny"/>
            </w:pPr>
            <w:r>
              <w:t>Předkladatel:</w:t>
            </w:r>
          </w:p>
        </w:tc>
        <w:tc>
          <w:tcPr>
            <w:tcW w:w="6862" w:type="dxa"/>
          </w:tcPr>
          <w:p w14:paraId="156E928D" w14:textId="77777777" w:rsidR="00A601AE" w:rsidRDefault="00A601AE" w:rsidP="003F6BD0">
            <w:pPr>
              <w:pStyle w:val="KUJKnormal"/>
            </w:pPr>
            <w:r>
              <w:t>Mgr. Pavel Klíma</w:t>
            </w:r>
          </w:p>
          <w:p w14:paraId="4DF8F673" w14:textId="77777777" w:rsidR="00A601AE" w:rsidRDefault="00A601AE" w:rsidP="003F6BD0"/>
        </w:tc>
      </w:tr>
      <w:tr w:rsidR="00A601AE" w14:paraId="479B4DEF" w14:textId="77777777" w:rsidTr="003F6BD0">
        <w:trPr>
          <w:trHeight w:val="397"/>
        </w:trPr>
        <w:tc>
          <w:tcPr>
            <w:tcW w:w="2350" w:type="dxa"/>
          </w:tcPr>
          <w:p w14:paraId="7E63ADC1" w14:textId="77777777" w:rsidR="00A601AE" w:rsidRDefault="00A601AE" w:rsidP="003F6BD0">
            <w:pPr>
              <w:pStyle w:val="KUJKtucny"/>
            </w:pPr>
            <w:r>
              <w:t>Zpracoval:</w:t>
            </w:r>
          </w:p>
          <w:p w14:paraId="510DBD5F" w14:textId="77777777" w:rsidR="00A601AE" w:rsidRDefault="00A601AE" w:rsidP="003F6BD0"/>
        </w:tc>
        <w:tc>
          <w:tcPr>
            <w:tcW w:w="6862" w:type="dxa"/>
            <w:hideMark/>
          </w:tcPr>
          <w:p w14:paraId="1726D3E2" w14:textId="77777777" w:rsidR="00A601AE" w:rsidRDefault="00A601AE" w:rsidP="003F6BD0">
            <w:pPr>
              <w:pStyle w:val="KUJKnormal"/>
            </w:pPr>
            <w:r>
              <w:t>OSMT</w:t>
            </w:r>
          </w:p>
        </w:tc>
      </w:tr>
      <w:tr w:rsidR="00A601AE" w14:paraId="2760CFB1" w14:textId="77777777" w:rsidTr="003F6BD0">
        <w:trPr>
          <w:trHeight w:val="397"/>
        </w:trPr>
        <w:tc>
          <w:tcPr>
            <w:tcW w:w="2350" w:type="dxa"/>
          </w:tcPr>
          <w:p w14:paraId="2C099295" w14:textId="77777777" w:rsidR="00A601AE" w:rsidRPr="009715F9" w:rsidRDefault="00A601AE" w:rsidP="003F6BD0">
            <w:pPr>
              <w:pStyle w:val="KUJKnormal"/>
              <w:rPr>
                <w:b/>
              </w:rPr>
            </w:pPr>
            <w:r w:rsidRPr="009715F9">
              <w:rPr>
                <w:b/>
              </w:rPr>
              <w:t>Vedoucí odboru:</w:t>
            </w:r>
          </w:p>
          <w:p w14:paraId="06491FEB" w14:textId="77777777" w:rsidR="00A601AE" w:rsidRDefault="00A601AE" w:rsidP="003F6BD0"/>
        </w:tc>
        <w:tc>
          <w:tcPr>
            <w:tcW w:w="6862" w:type="dxa"/>
            <w:hideMark/>
          </w:tcPr>
          <w:p w14:paraId="3E5A4048" w14:textId="77777777" w:rsidR="00A601AE" w:rsidRDefault="00A601AE" w:rsidP="003F6BD0">
            <w:pPr>
              <w:pStyle w:val="KUJKnormal"/>
            </w:pPr>
            <w:r>
              <w:t>Ing. Hana Šímová</w:t>
            </w:r>
          </w:p>
        </w:tc>
      </w:tr>
    </w:tbl>
    <w:p w14:paraId="480C825B" w14:textId="77777777" w:rsidR="00A601AE" w:rsidRDefault="00A601AE" w:rsidP="00354326">
      <w:pPr>
        <w:pStyle w:val="KUJKnormal"/>
      </w:pPr>
    </w:p>
    <w:p w14:paraId="22F1BAB9" w14:textId="77777777" w:rsidR="00A601AE" w:rsidRPr="0052161F" w:rsidRDefault="00A601AE" w:rsidP="00354326">
      <w:pPr>
        <w:pStyle w:val="KUJKtucny"/>
      </w:pPr>
      <w:r w:rsidRPr="0052161F">
        <w:t>NÁVRH USNESENÍ</w:t>
      </w:r>
    </w:p>
    <w:p w14:paraId="2E9500A2" w14:textId="77777777" w:rsidR="00A601AE" w:rsidRDefault="00A601AE" w:rsidP="00354326">
      <w:pPr>
        <w:pStyle w:val="KUJKnormal"/>
        <w:rPr>
          <w:rFonts w:ascii="Calibri" w:hAnsi="Calibri" w:cs="Calibri"/>
          <w:sz w:val="12"/>
          <w:szCs w:val="12"/>
        </w:rPr>
      </w:pPr>
      <w:bookmarkStart w:id="1" w:name="US_ZaVeVeci"/>
      <w:bookmarkEnd w:id="1"/>
    </w:p>
    <w:p w14:paraId="25460DE3" w14:textId="77777777" w:rsidR="00A601AE" w:rsidRPr="00841DFC" w:rsidRDefault="00A601AE" w:rsidP="00A601AE">
      <w:pPr>
        <w:pStyle w:val="KUJKPolozka"/>
        <w:spacing w:line="240" w:lineRule="auto"/>
      </w:pPr>
      <w:r w:rsidRPr="00841DFC">
        <w:t>Zastupitelstvo Jihočeského kraje</w:t>
      </w:r>
    </w:p>
    <w:p w14:paraId="0B8F7870" w14:textId="77777777" w:rsidR="00A601AE" w:rsidRPr="00E10FE7" w:rsidRDefault="00A601AE" w:rsidP="00A601AE">
      <w:pPr>
        <w:pStyle w:val="KUJKdoplnek2"/>
        <w:spacing w:line="240" w:lineRule="auto"/>
      </w:pPr>
      <w:r w:rsidRPr="00AF7BAE">
        <w:t>schvaluje</w:t>
      </w:r>
    </w:p>
    <w:p w14:paraId="1A0C124B" w14:textId="77777777" w:rsidR="00A601AE" w:rsidRDefault="00A601AE" w:rsidP="00D43444">
      <w:pPr>
        <w:pStyle w:val="KUJKnormal"/>
        <w:rPr>
          <w:rFonts w:cs="Arial"/>
          <w:szCs w:val="20"/>
        </w:rPr>
      </w:pPr>
      <w:r>
        <w:rPr>
          <w:rFonts w:cs="Arial"/>
          <w:szCs w:val="20"/>
        </w:rPr>
        <w:t>1. realizaci projektu „</w:t>
      </w:r>
      <w:r>
        <w:rPr>
          <w:rFonts w:cs="Arial"/>
          <w:noProof/>
          <w:szCs w:val="20"/>
        </w:rPr>
        <w:t>Učebna fyziky - robotika, virtuální realita a 3D tisk</w:t>
      </w:r>
      <w:r>
        <w:rPr>
          <w:rFonts w:cs="Arial"/>
          <w:szCs w:val="20"/>
        </w:rPr>
        <w:t xml:space="preserve">“ (žadatel: </w:t>
      </w:r>
      <w:r>
        <w:rPr>
          <w:rFonts w:cs="Arial"/>
          <w:noProof/>
          <w:szCs w:val="20"/>
        </w:rPr>
        <w:t>Gymnázium, Milevsko, Masarykova 183</w:t>
      </w:r>
      <w:r>
        <w:rPr>
          <w:rFonts w:cs="Arial"/>
          <w:szCs w:val="20"/>
        </w:rPr>
        <w:t>) a podání žádosti o podporu do Integrovaného regionálního operačního programu s celkovými výdaji ve výši 3</w:t>
      </w:r>
      <w:r>
        <w:rPr>
          <w:rFonts w:cs="Arial"/>
          <w:bCs/>
          <w:noProof/>
          <w:szCs w:val="20"/>
        </w:rPr>
        <w:t> 750 000</w:t>
      </w:r>
      <w:r>
        <w:rPr>
          <w:rFonts w:cs="Arial"/>
          <w:szCs w:val="20"/>
        </w:rPr>
        <w:t> Kč, z toho s celkovými způsobilými výdaji ve výši 3</w:t>
      </w:r>
      <w:r>
        <w:rPr>
          <w:rFonts w:cs="Arial"/>
          <w:bCs/>
          <w:noProof/>
          <w:szCs w:val="20"/>
        </w:rPr>
        <w:t> 750 000</w:t>
      </w:r>
      <w:r>
        <w:rPr>
          <w:rFonts w:cs="Arial"/>
          <w:szCs w:val="20"/>
        </w:rPr>
        <w:t> Kč,</w:t>
      </w:r>
    </w:p>
    <w:p w14:paraId="5C268429" w14:textId="77777777" w:rsidR="00A601AE" w:rsidRDefault="00A601AE" w:rsidP="00D43444">
      <w:pPr>
        <w:pStyle w:val="KUJKnormal"/>
        <w:rPr>
          <w:rFonts w:cs="Arial"/>
          <w:szCs w:val="20"/>
        </w:rPr>
      </w:pPr>
      <w:r>
        <w:rPr>
          <w:rFonts w:cs="Arial"/>
          <w:szCs w:val="20"/>
        </w:rPr>
        <w:t>2. kofinancování projektu „</w:t>
      </w:r>
      <w:r>
        <w:rPr>
          <w:rFonts w:cs="Arial"/>
          <w:noProof/>
          <w:szCs w:val="20"/>
        </w:rPr>
        <w:t>Učebna fyziky - robotika, virtuální realita a 3D tisk</w:t>
      </w:r>
      <w:r>
        <w:rPr>
          <w:rFonts w:cs="Arial"/>
          <w:szCs w:val="20"/>
        </w:rPr>
        <w:t>“ Jihočeským krajem ve výši 10 % z celkových způsobilých výdajů projektu, tj. 375</w:t>
      </w:r>
      <w:r>
        <w:rPr>
          <w:rFonts w:cs="Arial"/>
          <w:bCs/>
          <w:noProof/>
          <w:szCs w:val="20"/>
        </w:rPr>
        <w:t> 000</w:t>
      </w:r>
      <w:r>
        <w:rPr>
          <w:rFonts w:cs="Arial"/>
          <w:szCs w:val="20"/>
        </w:rPr>
        <w:t> Kč, s podmínkou přidělení dotace z Integrovaného regionálního operačního programu s čerpáním na základě Formuláře evropského projektu dle přílohy č. 1 návrhu č. 368/ZK/21,</w:t>
      </w:r>
    </w:p>
    <w:p w14:paraId="4CA90C95" w14:textId="77777777" w:rsidR="00A601AE" w:rsidRDefault="00A601AE" w:rsidP="00D43444">
      <w:pPr>
        <w:pStyle w:val="KUJKnormal"/>
        <w:rPr>
          <w:rFonts w:cs="Arial"/>
          <w:szCs w:val="20"/>
        </w:rPr>
      </w:pPr>
      <w:r>
        <w:rPr>
          <w:rFonts w:cs="Arial"/>
          <w:szCs w:val="20"/>
        </w:rPr>
        <w:t>3. předfinancování projektu „</w:t>
      </w:r>
      <w:r>
        <w:rPr>
          <w:rFonts w:cs="Arial"/>
          <w:noProof/>
          <w:szCs w:val="20"/>
        </w:rPr>
        <w:t>Učebna fyziky - robotika, virtuální realita a 3D tisk</w:t>
      </w:r>
      <w:r>
        <w:rPr>
          <w:rFonts w:cs="Arial"/>
          <w:szCs w:val="20"/>
        </w:rPr>
        <w:t>“ Jihočeským krajem ve výši 90 % z celkových způsobilých výdajů projektu, tj. 3</w:t>
      </w:r>
      <w:r>
        <w:rPr>
          <w:rFonts w:cs="Arial"/>
          <w:bCs/>
          <w:noProof/>
          <w:szCs w:val="20"/>
        </w:rPr>
        <w:t> 375 000</w:t>
      </w:r>
      <w:r>
        <w:rPr>
          <w:rFonts w:cs="Arial"/>
          <w:szCs w:val="20"/>
        </w:rPr>
        <w:t> Kč, s podmínkou přidělení dotace z Integrovaného regionálního operačního programu s čerpáním na základě Formuláře evropského projektu dle přílohy č. 1 návrhu č. 368/ZK/21;</w:t>
      </w:r>
    </w:p>
    <w:p w14:paraId="0C549B5B" w14:textId="77777777" w:rsidR="00A601AE" w:rsidRDefault="00A601AE" w:rsidP="00A601AE">
      <w:pPr>
        <w:pStyle w:val="KUJKdoplnek2"/>
        <w:spacing w:line="240" w:lineRule="auto"/>
      </w:pPr>
      <w:r w:rsidRPr="0021676C">
        <w:t>ukládá</w:t>
      </w:r>
    </w:p>
    <w:p w14:paraId="24D8A2C4" w14:textId="77777777" w:rsidR="00A601AE" w:rsidRDefault="00A601AE" w:rsidP="00D43444">
      <w:pPr>
        <w:pStyle w:val="KUJKnormal"/>
      </w:pPr>
      <w:r>
        <w:t>JUDr. Lukáši Glaserovi, řediteli krajského úřadu, zajistit realizaci části I. uvedeného usnesení.</w:t>
      </w:r>
    </w:p>
    <w:p w14:paraId="25E8EF3A" w14:textId="77777777" w:rsidR="00A601AE" w:rsidRDefault="00A601AE" w:rsidP="00D43444">
      <w:pPr>
        <w:pStyle w:val="KUJKnormal"/>
      </w:pPr>
      <w:r>
        <w:t>T: 30. 4. 2022</w:t>
      </w:r>
    </w:p>
    <w:p w14:paraId="742E5C7C" w14:textId="77777777" w:rsidR="00A601AE" w:rsidRDefault="00A601AE" w:rsidP="00D43444">
      <w:pPr>
        <w:pStyle w:val="KUJKnormal"/>
      </w:pPr>
    </w:p>
    <w:p w14:paraId="319EE7C6" w14:textId="77777777" w:rsidR="00A601AE" w:rsidRDefault="00A601AE" w:rsidP="00D43444">
      <w:pPr>
        <w:pStyle w:val="KUJKnormal"/>
      </w:pPr>
    </w:p>
    <w:p w14:paraId="382E71F8" w14:textId="77777777" w:rsidR="00A601AE" w:rsidRDefault="00A601AE" w:rsidP="00D43444">
      <w:pPr>
        <w:pStyle w:val="KUJKnadpisDZ"/>
      </w:pPr>
      <w:bookmarkStart w:id="2" w:name="US_DuvodZprava"/>
      <w:bookmarkEnd w:id="2"/>
      <w:r>
        <w:t>DŮVODOVÁ ZPRÁVA</w:t>
      </w:r>
    </w:p>
    <w:p w14:paraId="68D7052B" w14:textId="77777777" w:rsidR="00A601AE" w:rsidRDefault="00A601AE" w:rsidP="00D54CDB">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1BEE26CE" w14:textId="77777777" w:rsidR="00A601AE" w:rsidRDefault="00A601AE" w:rsidP="00D54CDB">
      <w:pPr>
        <w:spacing w:after="80"/>
        <w:jc w:val="both"/>
        <w:rPr>
          <w:rFonts w:ascii="Arial" w:hAnsi="Arial" w:cs="Arial"/>
          <w:b/>
          <w:bCs/>
          <w:szCs w:val="20"/>
        </w:rPr>
      </w:pPr>
      <w:r>
        <w:rPr>
          <w:rFonts w:ascii="Arial" w:hAnsi="Arial" w:cs="Arial"/>
          <w:szCs w:val="20"/>
        </w:rPr>
        <w:t xml:space="preserve">Jihočeský kraj v rámci OP VVV realizuje projekt Krajský akční plán (dále jen KAP), realizační tým je součástí OŠMT. Nedílnou součástí KAP musí být zpracovaný „Rámec pro investice do infrastruktury v kraji pro SŠ, VOŠ a konzervatoře“ (dále jen Rámec), tedy sumární přehled investičních akcí SŠ, VOŠ a konzervatoře s vyjádřením každého zřizovatele k jeho finančnímu zajištění formou spolufinancování (příp. financování 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1A535AB2" w14:textId="77777777" w:rsidR="00A601AE" w:rsidRDefault="00A601AE" w:rsidP="00D54CDB">
      <w:pPr>
        <w:spacing w:after="80"/>
        <w:jc w:val="both"/>
        <w:rPr>
          <w:rFonts w:ascii="Arial" w:hAnsi="Arial" w:cs="Arial"/>
          <w:szCs w:val="20"/>
        </w:rPr>
      </w:pPr>
      <w:r>
        <w:rPr>
          <w:rFonts w:ascii="Arial" w:hAnsi="Arial" w:cs="Arial"/>
          <w:szCs w:val="20"/>
        </w:rPr>
        <w:lastRenderedPageBreak/>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0ACB1870" w14:textId="77777777" w:rsidR="00A601AE" w:rsidRDefault="00A601AE" w:rsidP="00D54CDB">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2C7535E3" w14:textId="77777777" w:rsidR="00A601AE" w:rsidRDefault="00A601AE" w:rsidP="00D54CDB">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27A11DF5" w14:textId="77777777" w:rsidR="00A601AE" w:rsidRDefault="00A601AE" w:rsidP="00D54CDB">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6B070755" w14:textId="77777777" w:rsidR="00A601AE" w:rsidRDefault="00A601AE" w:rsidP="00D54CDB">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07B14516" w14:textId="77777777" w:rsidR="00A601AE" w:rsidRDefault="00A601AE" w:rsidP="00D54CDB">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36B4248D" w14:textId="77777777" w:rsidR="00A601AE" w:rsidRDefault="00A601AE" w:rsidP="00D54CDB">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37EAFA9B" w14:textId="77777777" w:rsidR="00A601AE" w:rsidRDefault="00A601AE" w:rsidP="00D54CDB">
      <w:pPr>
        <w:spacing w:after="80"/>
        <w:jc w:val="both"/>
        <w:rPr>
          <w:rFonts w:ascii="Arial" w:hAnsi="Arial" w:cs="Arial"/>
          <w:szCs w:val="20"/>
        </w:rPr>
      </w:pPr>
    </w:p>
    <w:p w14:paraId="4C9CEDCA" w14:textId="77777777" w:rsidR="00A601AE" w:rsidRDefault="00A601AE" w:rsidP="00D54CDB">
      <w:pPr>
        <w:spacing w:after="80"/>
        <w:jc w:val="both"/>
        <w:rPr>
          <w:rFonts w:ascii="Arial" w:hAnsi="Arial" w:cs="Arial"/>
          <w:szCs w:val="20"/>
        </w:rPr>
      </w:pPr>
      <w:r>
        <w:rPr>
          <w:rFonts w:ascii="Arial" w:hAnsi="Arial" w:cs="Arial"/>
          <w:szCs w:val="20"/>
        </w:rPr>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3B5B4449" w14:textId="77777777" w:rsidR="00A601AE" w:rsidRDefault="00A601AE" w:rsidP="00D54CDB">
      <w:pPr>
        <w:spacing w:after="80"/>
        <w:jc w:val="both"/>
        <w:rPr>
          <w:rFonts w:ascii="Arial" w:hAnsi="Arial" w:cs="Arial"/>
          <w:szCs w:val="20"/>
        </w:rPr>
      </w:pPr>
    </w:p>
    <w:p w14:paraId="37577F8F" w14:textId="77777777" w:rsidR="00A601AE" w:rsidRDefault="00A601AE" w:rsidP="00D54CDB">
      <w:pPr>
        <w:pStyle w:val="KUJKnormal"/>
      </w:pPr>
      <w:r>
        <w:lastRenderedPageBreak/>
        <w:t>OŠMT doporučuje schválit kofinancování a předfinancování způsobilých výdajů projektu z rozpočtu Jihočeského kraje. Uvedená organizace je součástí veřejného vzdělávacího systému a u předloženého projektu se nejedná o veřejnou podporu.</w:t>
      </w:r>
    </w:p>
    <w:p w14:paraId="32C55F07" w14:textId="77777777" w:rsidR="00A601AE" w:rsidRDefault="00A601AE" w:rsidP="00354326">
      <w:pPr>
        <w:pStyle w:val="KUJKnormal"/>
      </w:pPr>
    </w:p>
    <w:p w14:paraId="58DB4D5C" w14:textId="77777777" w:rsidR="00A601AE" w:rsidRDefault="00A601AE" w:rsidP="00354326">
      <w:pPr>
        <w:pStyle w:val="KUJKnormal"/>
      </w:pPr>
    </w:p>
    <w:p w14:paraId="703396A3" w14:textId="77777777" w:rsidR="00A601AE" w:rsidRDefault="00A601AE" w:rsidP="00354326">
      <w:pPr>
        <w:pStyle w:val="KUJKnormal"/>
      </w:pPr>
      <w:r>
        <w:t>Finanční nároky a krytí:</w:t>
      </w:r>
      <w:r w:rsidRPr="00D54CDB">
        <w:t xml:space="preserve"> </w:t>
      </w:r>
      <w:r>
        <w:t>Celkové požadované prostředky z rozpočtu JčK (ORJ 20) činí 3 750 000 Kč, z toho kofinancování činí 375 000 Kč a předfinancování činí 3 750 000 Kč.</w:t>
      </w:r>
    </w:p>
    <w:p w14:paraId="0626F1B7" w14:textId="77777777" w:rsidR="00A601AE" w:rsidRDefault="00A601AE" w:rsidP="00354326">
      <w:pPr>
        <w:pStyle w:val="KUJKnormal"/>
      </w:pPr>
    </w:p>
    <w:p w14:paraId="1F13AEC2" w14:textId="77777777" w:rsidR="00A601AE" w:rsidRDefault="00A601AE" w:rsidP="00354326">
      <w:pPr>
        <w:pStyle w:val="KUJKnormal"/>
      </w:pPr>
    </w:p>
    <w:p w14:paraId="51240192" w14:textId="77777777" w:rsidR="00A601AE" w:rsidRDefault="00A601AE" w:rsidP="004377A3">
      <w:pPr>
        <w:pStyle w:val="KUJKnormal"/>
      </w:pPr>
      <w:r>
        <w:t>Vyjádření správce rozpočtu:</w:t>
      </w:r>
      <w:r w:rsidRPr="004377A3">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6D5D279C" w14:textId="77777777" w:rsidR="00A601AE" w:rsidRDefault="00A601AE" w:rsidP="00354326">
      <w:pPr>
        <w:pStyle w:val="KUJKnormal"/>
      </w:pPr>
    </w:p>
    <w:p w14:paraId="29C58941" w14:textId="77777777" w:rsidR="00A601AE" w:rsidRDefault="00A601AE" w:rsidP="00354326">
      <w:pPr>
        <w:pStyle w:val="KUJKnormal"/>
      </w:pPr>
    </w:p>
    <w:p w14:paraId="1A2F4693" w14:textId="77777777" w:rsidR="00A601AE" w:rsidRDefault="00A601AE" w:rsidP="00354326">
      <w:pPr>
        <w:pStyle w:val="KUJKnormal"/>
      </w:pPr>
      <w:r>
        <w:t>Návrh projednán (stanoviska):</w:t>
      </w:r>
      <w:r w:rsidRPr="003B2411">
        <w:t xml:space="preserve"> </w:t>
      </w:r>
      <w:r>
        <w:t>OEZI, RK dne 30. 9. 2021 (usn. č. 1083/2021/RK-25), VVVZ dne 13. 10. 2021</w:t>
      </w:r>
    </w:p>
    <w:p w14:paraId="22B34594" w14:textId="77777777" w:rsidR="00A601AE" w:rsidRDefault="00A601AE" w:rsidP="00354326">
      <w:pPr>
        <w:pStyle w:val="KUJKnormal"/>
      </w:pPr>
    </w:p>
    <w:p w14:paraId="5280FFE1" w14:textId="77777777" w:rsidR="00A601AE" w:rsidRDefault="00A601AE" w:rsidP="00354326">
      <w:pPr>
        <w:pStyle w:val="KUJKnormal"/>
      </w:pPr>
    </w:p>
    <w:p w14:paraId="39E52EA9" w14:textId="77777777" w:rsidR="00A601AE" w:rsidRPr="007939A8" w:rsidRDefault="00A601AE" w:rsidP="00354326">
      <w:pPr>
        <w:pStyle w:val="KUJKtucny"/>
      </w:pPr>
      <w:r w:rsidRPr="007939A8">
        <w:t>PŘÍLOHY:</w:t>
      </w:r>
    </w:p>
    <w:p w14:paraId="283BCDA8" w14:textId="77777777" w:rsidR="00A601AE" w:rsidRPr="00B52AA9" w:rsidRDefault="00A601AE" w:rsidP="00A601AE">
      <w:pPr>
        <w:pStyle w:val="KUJKcislovany"/>
        <w:spacing w:line="240" w:lineRule="auto"/>
      </w:pPr>
      <w:r>
        <w:t>Formulář evropského projektu</w:t>
      </w:r>
      <w:r w:rsidRPr="0081756D">
        <w:t xml:space="preserve"> (</w:t>
      </w:r>
      <w:r>
        <w:t>ZK211020_368_Př1_Formulář projektu_GY Milevsko.xlsx</w:t>
      </w:r>
      <w:r w:rsidRPr="0081756D">
        <w:t>)</w:t>
      </w:r>
    </w:p>
    <w:p w14:paraId="194D6BB8" w14:textId="77777777" w:rsidR="00A601AE" w:rsidRPr="00B52AA9" w:rsidRDefault="00A601AE" w:rsidP="00A601AE">
      <w:pPr>
        <w:pStyle w:val="KUJKcislovany"/>
        <w:spacing w:line="240" w:lineRule="auto"/>
      </w:pPr>
      <w:r>
        <w:t>Žádost školy o poskytnutí dotace</w:t>
      </w:r>
      <w:r w:rsidRPr="0081756D">
        <w:t xml:space="preserve"> (</w:t>
      </w:r>
      <w:r>
        <w:t>ZK211020_368_Př2_žádost_GY, Milevsko.pdf</w:t>
      </w:r>
      <w:r w:rsidRPr="0081756D">
        <w:t>)</w:t>
      </w:r>
    </w:p>
    <w:p w14:paraId="4A2A2279" w14:textId="77777777" w:rsidR="00A601AE" w:rsidRDefault="00A601AE" w:rsidP="00354326">
      <w:pPr>
        <w:pStyle w:val="KUJKnormal"/>
      </w:pPr>
    </w:p>
    <w:p w14:paraId="4D795160" w14:textId="77777777" w:rsidR="00A601AE" w:rsidRDefault="00A601AE" w:rsidP="00354326">
      <w:pPr>
        <w:pStyle w:val="KUJKnormal"/>
      </w:pPr>
    </w:p>
    <w:p w14:paraId="4233AC69" w14:textId="77777777" w:rsidR="00A601AE" w:rsidRDefault="00A601AE" w:rsidP="00360024">
      <w:pPr>
        <w:pStyle w:val="KUJKtucny"/>
        <w:rPr>
          <w:b w:val="0"/>
          <w:sz w:val="22"/>
        </w:rPr>
      </w:pPr>
      <w:r w:rsidRPr="007C1EE7">
        <w:t>Zodpovídá:</w:t>
      </w:r>
      <w:r>
        <w:t xml:space="preserve"> </w:t>
      </w:r>
      <w:r>
        <w:rPr>
          <w:b w:val="0"/>
        </w:rPr>
        <w:t>vedoucí OŠMT – Ing. Hana Šímová</w:t>
      </w:r>
    </w:p>
    <w:p w14:paraId="536A1E7F" w14:textId="77777777" w:rsidR="00A601AE" w:rsidRPr="007C1EE7" w:rsidRDefault="00A601AE" w:rsidP="00354326">
      <w:pPr>
        <w:pStyle w:val="KUJKtucny"/>
      </w:pPr>
    </w:p>
    <w:p w14:paraId="2920CC9F" w14:textId="77777777" w:rsidR="00A601AE" w:rsidRDefault="00A601AE" w:rsidP="00354326">
      <w:pPr>
        <w:pStyle w:val="KUJKnormal"/>
      </w:pPr>
    </w:p>
    <w:p w14:paraId="6A56CB79" w14:textId="77777777" w:rsidR="00A601AE" w:rsidRDefault="00A601AE" w:rsidP="00354326">
      <w:pPr>
        <w:pStyle w:val="KUJKnormal"/>
      </w:pPr>
      <w:r>
        <w:t>Termín kontroly: 30. 4. 2022</w:t>
      </w:r>
    </w:p>
    <w:p w14:paraId="1EC8C763" w14:textId="77777777" w:rsidR="00A601AE" w:rsidRDefault="00A601AE" w:rsidP="00354326">
      <w:pPr>
        <w:pStyle w:val="KUJKnormal"/>
      </w:pPr>
      <w:r>
        <w:t>Termín splnění: 30. 4. 2022</w:t>
      </w:r>
    </w:p>
    <w:p w14:paraId="1795E00F" w14:textId="77777777" w:rsidR="00A601AE" w:rsidRDefault="00A601AE"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9674E" w14:textId="77777777" w:rsidR="0009059D" w:rsidRDefault="0009059D" w:rsidP="002C5539">
      <w:r>
        <w:separator/>
      </w:r>
    </w:p>
  </w:endnote>
  <w:endnote w:type="continuationSeparator" w:id="0">
    <w:p w14:paraId="682A4449" w14:textId="77777777" w:rsidR="0009059D" w:rsidRDefault="0009059D"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09059D"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09059D"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CD3D6" w14:textId="77777777" w:rsidR="0009059D" w:rsidRDefault="0009059D" w:rsidP="002C5539">
      <w:r>
        <w:separator/>
      </w:r>
    </w:p>
  </w:footnote>
  <w:footnote w:type="continuationSeparator" w:id="0">
    <w:p w14:paraId="74A5CF3E" w14:textId="77777777" w:rsidR="0009059D" w:rsidRDefault="0009059D"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4348" w14:textId="77777777" w:rsidR="00A601AE" w:rsidRDefault="00A601AE" w:rsidP="00A601AE">
    <w:r>
      <w:rPr>
        <w:noProof/>
      </w:rPr>
      <w:pict w14:anchorId="7CA509B1">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698BB37" w14:textId="77777777" w:rsidR="00A601AE" w:rsidRPr="00D405BE" w:rsidRDefault="00A601AE" w:rsidP="00A601AE">
                <w:pPr>
                  <w:spacing w:after="60"/>
                  <w:rPr>
                    <w:rFonts w:cs="Arial"/>
                    <w:b/>
                    <w:sz w:val="22"/>
                  </w:rPr>
                </w:pPr>
                <w:r w:rsidRPr="00D405BE">
                  <w:rPr>
                    <w:rFonts w:cs="Arial"/>
                    <w:b/>
                    <w:sz w:val="22"/>
                  </w:rPr>
                  <w:t>ZASTUPITELSTVO JIHOČESKÉHO KRAJE</w:t>
                </w:r>
              </w:p>
              <w:p w14:paraId="7C52F296" w14:textId="77777777" w:rsidR="00A601AE" w:rsidRPr="00D405BE" w:rsidRDefault="00A601AE" w:rsidP="00A601AE">
                <w:pPr>
                  <w:spacing w:after="60"/>
                  <w:rPr>
                    <w:rFonts w:cs="Arial"/>
                    <w:sz w:val="22"/>
                  </w:rPr>
                </w:pPr>
                <w:r w:rsidRPr="00D405BE">
                  <w:rPr>
                    <w:rFonts w:cs="Arial"/>
                    <w:sz w:val="22"/>
                  </w:rPr>
                  <w:t>NÁVRH USNESENÍ</w:t>
                </w:r>
              </w:p>
            </w:txbxContent>
          </v:textbox>
        </v:shape>
      </w:pict>
    </w:r>
    <w:r>
      <w:rPr>
        <w:noProof/>
      </w:rPr>
    </w:r>
    <w:r>
      <w:pict w14:anchorId="402C018B">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34419A5">
        <v:rect id="_x0000_i1026" style="width:481.9pt;height:2pt" o:hralign="center" o:hrstd="t" o:hrnoshade="t" o:hr="t" fillcolor="black" stroked="f"/>
      </w:pict>
    </w:r>
  </w:p>
  <w:p w14:paraId="16A3EFD9" w14:textId="77777777" w:rsidR="00A601AE" w:rsidRPr="00A601AE" w:rsidRDefault="00A601AE" w:rsidP="00A601A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59D"/>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39B"/>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1AE"/>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1144</Words>
  <Characters>6753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2026-01-30T10:20:00Z</dcterms:created>
  <dcterms:modified xsi:type="dcterms:W3CDTF">2026-01-30T10:20:00Z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5761847</vt:i4>
  </property>
  <property fmtid="{D5CDD505-2E9C-101B-9397-08002B2CF9AE}" pid="5" name="UlozitJako">
    <vt:lpwstr>C:\Users\mrazkova\AppData\Local\Temp\iU51678104\Zastupitelstvo\2021-10-20\Navrhy\368-ZK-21.</vt:lpwstr>
  </property>
  <property fmtid="{D5CDD505-2E9C-101B-9397-08002B2CF9AE}" pid="6" name="Zpracovat">
    <vt:bool>false</vt:bool>
  </property>
</Properties>
</file>