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0787A" w14:paraId="016999E3" w14:textId="77777777" w:rsidTr="00A62C45">
        <w:trPr>
          <w:trHeight w:hRule="exact" w:val="397"/>
        </w:trPr>
        <w:tc>
          <w:tcPr>
            <w:tcW w:w="2376" w:type="dxa"/>
            <w:hideMark/>
          </w:tcPr>
          <w:p w14:paraId="1EC71795" w14:textId="77777777" w:rsidR="0090787A" w:rsidRDefault="0090787A" w:rsidP="00663F7A">
            <w:pPr>
              <w:pStyle w:val="KUJKtucny"/>
            </w:pPr>
            <w:r>
              <w:t>Datum jednání:</w:t>
            </w:r>
          </w:p>
        </w:tc>
        <w:tc>
          <w:tcPr>
            <w:tcW w:w="3828" w:type="dxa"/>
            <w:hideMark/>
          </w:tcPr>
          <w:p w14:paraId="56E077BC" w14:textId="77777777" w:rsidR="0090787A" w:rsidRDefault="0090787A" w:rsidP="00663F7A">
            <w:pPr>
              <w:pStyle w:val="KUJKnormal"/>
            </w:pPr>
            <w:r>
              <w:t>20. 10. 2021</w:t>
            </w:r>
          </w:p>
        </w:tc>
        <w:tc>
          <w:tcPr>
            <w:tcW w:w="2126" w:type="dxa"/>
            <w:hideMark/>
          </w:tcPr>
          <w:p w14:paraId="7C5E4182" w14:textId="77777777" w:rsidR="0090787A" w:rsidRDefault="0090787A" w:rsidP="00663F7A">
            <w:pPr>
              <w:pStyle w:val="KUJKtucny"/>
            </w:pPr>
            <w:r>
              <w:t>Bod programu:</w:t>
            </w:r>
          </w:p>
        </w:tc>
        <w:tc>
          <w:tcPr>
            <w:tcW w:w="850" w:type="dxa"/>
          </w:tcPr>
          <w:p w14:paraId="47040CBD" w14:textId="77777777" w:rsidR="0090787A" w:rsidRDefault="0090787A" w:rsidP="00663F7A">
            <w:pPr>
              <w:pStyle w:val="KUJKnormal"/>
            </w:pPr>
          </w:p>
        </w:tc>
      </w:tr>
      <w:tr w:rsidR="0090787A" w14:paraId="4E89A09B" w14:textId="77777777" w:rsidTr="00A62C45">
        <w:trPr>
          <w:cantSplit/>
          <w:trHeight w:hRule="exact" w:val="397"/>
        </w:trPr>
        <w:tc>
          <w:tcPr>
            <w:tcW w:w="2376" w:type="dxa"/>
            <w:hideMark/>
          </w:tcPr>
          <w:p w14:paraId="4B414A2B" w14:textId="77777777" w:rsidR="0090787A" w:rsidRDefault="0090787A" w:rsidP="00663F7A">
            <w:pPr>
              <w:pStyle w:val="KUJKtucny"/>
            </w:pPr>
            <w:r>
              <w:t>Číslo návrhu:</w:t>
            </w:r>
          </w:p>
        </w:tc>
        <w:tc>
          <w:tcPr>
            <w:tcW w:w="6804" w:type="dxa"/>
            <w:gridSpan w:val="3"/>
            <w:hideMark/>
          </w:tcPr>
          <w:p w14:paraId="22C73003" w14:textId="77777777" w:rsidR="0090787A" w:rsidRDefault="0090787A" w:rsidP="00663F7A">
            <w:pPr>
              <w:pStyle w:val="KUJKnormal"/>
            </w:pPr>
            <w:r>
              <w:t>346/ZK/21</w:t>
            </w:r>
          </w:p>
        </w:tc>
      </w:tr>
      <w:tr w:rsidR="0090787A" w14:paraId="2A699A86" w14:textId="77777777" w:rsidTr="00A62C45">
        <w:trPr>
          <w:trHeight w:val="397"/>
        </w:trPr>
        <w:tc>
          <w:tcPr>
            <w:tcW w:w="2376" w:type="dxa"/>
          </w:tcPr>
          <w:p w14:paraId="10E33905" w14:textId="77777777" w:rsidR="0090787A" w:rsidRDefault="0090787A" w:rsidP="00663F7A"/>
          <w:p w14:paraId="780F3F11" w14:textId="77777777" w:rsidR="0090787A" w:rsidRDefault="0090787A" w:rsidP="00663F7A">
            <w:pPr>
              <w:pStyle w:val="KUJKtucny"/>
            </w:pPr>
            <w:r>
              <w:t>Název bodu:</w:t>
            </w:r>
          </w:p>
        </w:tc>
        <w:tc>
          <w:tcPr>
            <w:tcW w:w="6804" w:type="dxa"/>
            <w:gridSpan w:val="3"/>
          </w:tcPr>
          <w:p w14:paraId="7BF36F99" w14:textId="77777777" w:rsidR="0090787A" w:rsidRDefault="0090787A" w:rsidP="00663F7A"/>
          <w:p w14:paraId="450D4DAC" w14:textId="77777777" w:rsidR="0090787A" w:rsidRDefault="0090787A" w:rsidP="00663F7A">
            <w:pPr>
              <w:pStyle w:val="KUJKtucny"/>
              <w:rPr>
                <w:sz w:val="22"/>
                <w:szCs w:val="22"/>
              </w:rPr>
            </w:pPr>
            <w:r>
              <w:rPr>
                <w:sz w:val="22"/>
                <w:szCs w:val="22"/>
              </w:rPr>
              <w:t>Předfinancování a kofinancování projektu „Crossborder Network for Climate Adaptation AT-CZ (ATCZ210-ADAPTRegion)“z rozpočtu kraje</w:t>
            </w:r>
          </w:p>
        </w:tc>
      </w:tr>
    </w:tbl>
    <w:p w14:paraId="3059D4C2" w14:textId="77777777" w:rsidR="0090787A" w:rsidRDefault="0090787A" w:rsidP="00A62C45">
      <w:pPr>
        <w:pStyle w:val="KUJKnormal"/>
        <w:rPr>
          <w:b/>
          <w:bCs/>
        </w:rPr>
      </w:pPr>
      <w:r>
        <w:rPr>
          <w:b/>
          <w:bCs/>
        </w:rPr>
        <w:pict w14:anchorId="2DD78ABF">
          <v:rect id="_x0000_i1029" style="width:453.6pt;height:1.5pt" o:hralign="center" o:hrstd="t" o:hrnoshade="t" o:hr="t" fillcolor="black" stroked="f"/>
        </w:pict>
      </w:r>
    </w:p>
    <w:p w14:paraId="0143D44C" w14:textId="77777777" w:rsidR="0090787A" w:rsidRDefault="0090787A" w:rsidP="00A62C45">
      <w:pPr>
        <w:pStyle w:val="KUJKnormal"/>
      </w:pPr>
    </w:p>
    <w:p w14:paraId="22341578" w14:textId="77777777" w:rsidR="0090787A" w:rsidRDefault="0090787A" w:rsidP="00A62C4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90787A" w14:paraId="2F9C3B44" w14:textId="77777777" w:rsidTr="00663F7A">
        <w:trPr>
          <w:trHeight w:val="397"/>
        </w:trPr>
        <w:tc>
          <w:tcPr>
            <w:tcW w:w="2350" w:type="dxa"/>
            <w:hideMark/>
          </w:tcPr>
          <w:p w14:paraId="4328565D" w14:textId="77777777" w:rsidR="0090787A" w:rsidRDefault="0090787A" w:rsidP="00663F7A">
            <w:pPr>
              <w:pStyle w:val="KUJKtucny"/>
            </w:pPr>
            <w:r>
              <w:t>Předkladatel:</w:t>
            </w:r>
          </w:p>
        </w:tc>
        <w:tc>
          <w:tcPr>
            <w:tcW w:w="6862" w:type="dxa"/>
          </w:tcPr>
          <w:p w14:paraId="7D8614D8" w14:textId="77777777" w:rsidR="0090787A" w:rsidRDefault="0090787A" w:rsidP="00663F7A">
            <w:pPr>
              <w:pStyle w:val="KUJKnormal"/>
            </w:pPr>
            <w:r>
              <w:t>Mgr. František Talíř</w:t>
            </w:r>
          </w:p>
          <w:p w14:paraId="1BDAAFF0" w14:textId="77777777" w:rsidR="0090787A" w:rsidRDefault="0090787A" w:rsidP="00663F7A"/>
        </w:tc>
      </w:tr>
      <w:tr w:rsidR="0090787A" w14:paraId="01D720AF" w14:textId="77777777" w:rsidTr="00663F7A">
        <w:trPr>
          <w:trHeight w:val="397"/>
        </w:trPr>
        <w:tc>
          <w:tcPr>
            <w:tcW w:w="2350" w:type="dxa"/>
          </w:tcPr>
          <w:p w14:paraId="179A7892" w14:textId="77777777" w:rsidR="0090787A" w:rsidRDefault="0090787A" w:rsidP="00663F7A">
            <w:pPr>
              <w:pStyle w:val="KUJKtucny"/>
            </w:pPr>
            <w:r>
              <w:t>Zpracoval:</w:t>
            </w:r>
          </w:p>
          <w:p w14:paraId="1C103CDA" w14:textId="77777777" w:rsidR="0090787A" w:rsidRDefault="0090787A" w:rsidP="00663F7A"/>
        </w:tc>
        <w:tc>
          <w:tcPr>
            <w:tcW w:w="6862" w:type="dxa"/>
            <w:hideMark/>
          </w:tcPr>
          <w:p w14:paraId="35FB396F" w14:textId="77777777" w:rsidR="0090787A" w:rsidRDefault="0090787A" w:rsidP="00663F7A">
            <w:pPr>
              <w:pStyle w:val="KUJKnormal"/>
            </w:pPr>
            <w:r>
              <w:t>OREG</w:t>
            </w:r>
          </w:p>
        </w:tc>
      </w:tr>
      <w:tr w:rsidR="0090787A" w14:paraId="3144BB1B" w14:textId="77777777" w:rsidTr="00663F7A">
        <w:trPr>
          <w:trHeight w:val="397"/>
        </w:trPr>
        <w:tc>
          <w:tcPr>
            <w:tcW w:w="2350" w:type="dxa"/>
          </w:tcPr>
          <w:p w14:paraId="350D8662" w14:textId="77777777" w:rsidR="0090787A" w:rsidRPr="009715F9" w:rsidRDefault="0090787A" w:rsidP="00663F7A">
            <w:pPr>
              <w:pStyle w:val="KUJKnormal"/>
              <w:rPr>
                <w:b/>
              </w:rPr>
            </w:pPr>
            <w:r w:rsidRPr="009715F9">
              <w:rPr>
                <w:b/>
              </w:rPr>
              <w:t>Vedoucí odboru:</w:t>
            </w:r>
          </w:p>
          <w:p w14:paraId="62E928E8" w14:textId="77777777" w:rsidR="0090787A" w:rsidRDefault="0090787A" w:rsidP="00663F7A"/>
        </w:tc>
        <w:tc>
          <w:tcPr>
            <w:tcW w:w="6862" w:type="dxa"/>
            <w:hideMark/>
          </w:tcPr>
          <w:p w14:paraId="25D32BD1" w14:textId="77777777" w:rsidR="0090787A" w:rsidRDefault="0090787A" w:rsidP="00663F7A">
            <w:pPr>
              <w:pStyle w:val="KUJKnormal"/>
            </w:pPr>
            <w:r>
              <w:t>Ing. Luboš Průcha pověřen vedením</w:t>
            </w:r>
          </w:p>
        </w:tc>
      </w:tr>
    </w:tbl>
    <w:p w14:paraId="34CACDE8" w14:textId="77777777" w:rsidR="0090787A" w:rsidRDefault="0090787A" w:rsidP="00A62C45">
      <w:pPr>
        <w:pStyle w:val="KUJKnormal"/>
      </w:pPr>
    </w:p>
    <w:p w14:paraId="634A019D" w14:textId="77777777" w:rsidR="0090787A" w:rsidRPr="0052161F" w:rsidRDefault="0090787A" w:rsidP="00A62C45">
      <w:pPr>
        <w:pStyle w:val="KUJKtucny"/>
      </w:pPr>
      <w:r w:rsidRPr="0052161F">
        <w:t>NÁVRH USNESENÍ</w:t>
      </w:r>
    </w:p>
    <w:p w14:paraId="292CD70D" w14:textId="77777777" w:rsidR="0090787A" w:rsidRDefault="0090787A" w:rsidP="00A62C45">
      <w:pPr>
        <w:pStyle w:val="KUJKnormal"/>
        <w:rPr>
          <w:rFonts w:ascii="Calibri" w:hAnsi="Calibri" w:cs="Calibri"/>
          <w:sz w:val="12"/>
          <w:szCs w:val="12"/>
        </w:rPr>
      </w:pPr>
      <w:bookmarkStart w:id="1" w:name="US_ZaVeVeci"/>
      <w:bookmarkEnd w:id="1"/>
    </w:p>
    <w:p w14:paraId="3842E098" w14:textId="77777777" w:rsidR="0090787A" w:rsidRDefault="0090787A" w:rsidP="0090787A">
      <w:pPr>
        <w:pStyle w:val="KUJKPolozka"/>
        <w:spacing w:line="240" w:lineRule="auto"/>
      </w:pPr>
      <w:r w:rsidRPr="00841DFC">
        <w:t>Zastupitelstvo Jihočeského kraje</w:t>
      </w:r>
    </w:p>
    <w:p w14:paraId="78AEFD02" w14:textId="77777777" w:rsidR="0090787A" w:rsidRDefault="0090787A" w:rsidP="0090787A">
      <w:pPr>
        <w:pStyle w:val="KUJKdoplnek2"/>
        <w:spacing w:line="240" w:lineRule="auto"/>
        <w:ind w:left="357" w:hanging="357"/>
      </w:pPr>
      <w:r w:rsidRPr="00730306">
        <w:t>bere na vědomí</w:t>
      </w:r>
    </w:p>
    <w:p w14:paraId="6C2D351A" w14:textId="77777777" w:rsidR="0090787A" w:rsidRDefault="0090787A" w:rsidP="008F6FC8">
      <w:pPr>
        <w:pStyle w:val="KUJKnormal"/>
      </w:pPr>
      <w:r w:rsidRPr="008F6FC8">
        <w:t>žádost Regionální rozvojové agentury jižních Čech – RERA, a.s. o poskytnutí prostředků z rozpočtu kraje v celkové výši 671 428,47 Kč na částečné předfinancování a kofinancování mezinárodního projektu „Crossborder Network for Climate Adaptation AT-CZ (ATCZ210-ADAPTRegion)“ v rámci nadnárodního programu Interreg V-A Rakousko – Česká republika dle přílohy č. 1 k návrhu č</w:t>
      </w:r>
      <w:r>
        <w:t>. 346/ZK/2021;</w:t>
      </w:r>
    </w:p>
    <w:p w14:paraId="1D5B1E8F" w14:textId="77777777" w:rsidR="0090787A" w:rsidRPr="00E10FE7" w:rsidRDefault="0090787A" w:rsidP="0090787A">
      <w:pPr>
        <w:pStyle w:val="KUJKdoplnek2"/>
        <w:spacing w:line="240" w:lineRule="auto"/>
      </w:pPr>
      <w:r w:rsidRPr="00AF7BAE">
        <w:t>schvaluje</w:t>
      </w:r>
    </w:p>
    <w:p w14:paraId="4BB00E05" w14:textId="77777777" w:rsidR="0090787A" w:rsidRDefault="0090787A" w:rsidP="000F2B12">
      <w:pPr>
        <w:pStyle w:val="KUJKnormal"/>
      </w:pPr>
      <w:r>
        <w:t>1. kofinancování projektu „Crossborder Network for Climate Adaptation AT-CZ (ATCZ210-ADAPTRegion)“ Jihočeským krajem ve výši 10 % celkových způsobilých výdajů části projektu realizované Regionální rozvojovou agenturou jižních Čech – RERA, a.s., tj. 7 993,20 EUR, tj. 191 836,71 Kč, s podmínkou přidělení dotace z nadnárodního programu V-A Rakousko – Česká republika s čerpáním na základě Formuláře evropského projektu dle přílohy č. 2 k návrhu č. 346/ZK/21,</w:t>
      </w:r>
    </w:p>
    <w:p w14:paraId="3C16A6E4" w14:textId="77777777" w:rsidR="0090787A" w:rsidRDefault="0090787A" w:rsidP="000F2B12">
      <w:pPr>
        <w:pStyle w:val="KUJKnormal"/>
      </w:pPr>
      <w:r>
        <w:t>2. předfinancování projektu „Crossborder Network for Climate Adaptation AT-CZ (ATCZ210-ADAPTRegion“ Jihočeským krajem ve výši 25 % celkových způsobilých výdajů části projektu realizované Regionální rozvojovou agenturou jižních Čech – RERA, a.s., tj. 19 982,99 EUR, tj. 479 591,76 Kč, s podmínkou přidělení dotace z nadnárodního programu V-A Rakousko – Česká republika, s čerpáním na základě Formuláře evropského projektu dle přílohy č. 2 k návrhu č. 346/ZK/21;</w:t>
      </w:r>
    </w:p>
    <w:p w14:paraId="4C0D40D5" w14:textId="77777777" w:rsidR="0090787A" w:rsidRDefault="0090787A" w:rsidP="0090787A">
      <w:pPr>
        <w:pStyle w:val="KUJKdoplnek2"/>
        <w:spacing w:line="240" w:lineRule="auto"/>
      </w:pPr>
      <w:r w:rsidRPr="0021676C">
        <w:t>ukládá</w:t>
      </w:r>
    </w:p>
    <w:p w14:paraId="337D1A93" w14:textId="77777777" w:rsidR="0090787A" w:rsidRDefault="0090787A" w:rsidP="00A62C45">
      <w:pPr>
        <w:pStyle w:val="KUJKnormal"/>
      </w:pPr>
      <w:r>
        <w:t>JUDr. Lukáši Glaserovi, řediteli krajského úřadu, zajistit realizaci uvedeného usnesení.</w:t>
      </w:r>
    </w:p>
    <w:p w14:paraId="61714228" w14:textId="77777777" w:rsidR="0090787A" w:rsidRDefault="0090787A" w:rsidP="00A62C45">
      <w:pPr>
        <w:pStyle w:val="KUJKnormal"/>
      </w:pPr>
      <w:r>
        <w:t>T: 31. 12. 2022</w:t>
      </w:r>
    </w:p>
    <w:p w14:paraId="5103E0AE" w14:textId="77777777" w:rsidR="0090787A" w:rsidRDefault="0090787A" w:rsidP="00A62C45">
      <w:pPr>
        <w:pStyle w:val="KUJKnormal"/>
      </w:pPr>
    </w:p>
    <w:p w14:paraId="1CCF5F7C" w14:textId="77777777" w:rsidR="0090787A" w:rsidRDefault="0090787A" w:rsidP="008F6FC8">
      <w:pPr>
        <w:pStyle w:val="KUJKmezeraDZ"/>
      </w:pPr>
      <w:bookmarkStart w:id="2" w:name="US_DuvodZprava"/>
      <w:bookmarkEnd w:id="2"/>
    </w:p>
    <w:p w14:paraId="5A8EDD94" w14:textId="77777777" w:rsidR="0090787A" w:rsidRDefault="0090787A" w:rsidP="008F6FC8">
      <w:pPr>
        <w:pStyle w:val="KUJKnadpisDZ"/>
      </w:pPr>
      <w:r>
        <w:t>DŮVODOVÁ ZPRÁVA</w:t>
      </w:r>
    </w:p>
    <w:p w14:paraId="35D7662F" w14:textId="77777777" w:rsidR="0090787A" w:rsidRDefault="0090787A" w:rsidP="00ED65B1">
      <w:pPr>
        <w:pStyle w:val="KUJKmezeraDZ"/>
      </w:pPr>
    </w:p>
    <w:p w14:paraId="2377F6BD" w14:textId="77777777" w:rsidR="0090787A" w:rsidRPr="00ED65B1" w:rsidRDefault="0090787A" w:rsidP="00ED65B1">
      <w:pPr>
        <w:pStyle w:val="KUJKnormal"/>
      </w:pPr>
      <w:r>
        <w:t xml:space="preserve">Zastupitelstvu kraje je předkládána k projednání </w:t>
      </w:r>
      <w:r w:rsidRPr="008F6FC8">
        <w:t xml:space="preserve">žádost Regionální rozvojové agentury jižních Čech – RERA, a.s. o poskytnutí prostředků z rozpočtu kraje v celkové výši 671 428,47 Kč na částečné předfinancování a kofinancování mezinárodního projektu „Crossborder Network for Climate Adaptation </w:t>
      </w:r>
      <w:r w:rsidRPr="008F6FC8">
        <w:lastRenderedPageBreak/>
        <w:t>AT-CZ (ATCZ210-ADAPTRegion)“ v rámci nadnárodního programu Interreg V-A Rakousko – Česká republika</w:t>
      </w:r>
      <w:r>
        <w:t>.</w:t>
      </w:r>
    </w:p>
    <w:p w14:paraId="4C416615" w14:textId="77777777" w:rsidR="0090787A" w:rsidRPr="009B7B0B" w:rsidRDefault="0090787A" w:rsidP="008F6FC8">
      <w:pPr>
        <w:pStyle w:val="KUJKmezeraDZ"/>
      </w:pPr>
    </w:p>
    <w:p w14:paraId="03F62107" w14:textId="77777777" w:rsidR="0090787A" w:rsidRDefault="0090787A" w:rsidP="00ED65B1">
      <w:pPr>
        <w:pStyle w:val="KUJKnormal"/>
      </w:pPr>
      <w:r>
        <w:t>Regionální rozvojová agentura jižních Čech – RERA, a.s. (dále RERA, a.s.) se zapojila jako partner do mezinárodního projektu „Předfinancování a kofinancování projektu „Crossborder Network for Climate Adaptation AT-CZ (ATCZ210-ADAPTRegion)“, který je ve spolupráci s partnery Česka a Rakouska realizován v rámci nadnárodního programu V-A Rakousko – Česká republika. Realizace projektu bude probíhat od 1. 7. 2020 – 31. 12. 2022.</w:t>
      </w:r>
    </w:p>
    <w:p w14:paraId="145DC484" w14:textId="77777777" w:rsidR="0090787A" w:rsidRDefault="0090787A" w:rsidP="00ED65B1">
      <w:pPr>
        <w:pStyle w:val="KUJKnormal"/>
      </w:pPr>
    </w:p>
    <w:p w14:paraId="6C48AD8E" w14:textId="77777777" w:rsidR="0090787A" w:rsidRDefault="0090787A" w:rsidP="00AC62E5">
      <w:pPr>
        <w:pStyle w:val="KUJKnormal"/>
      </w:pPr>
      <w:r>
        <w:t>Projekt se věnuje jedné ze současných stěžejních priorit obcí i dalších institucí pro nadcházející období a tou je adaptace na změny klimatu. Na české straně stále vládne poměrně velká neznalost, setrvačnost, ale i řada mýtů a nedůvěry např. k pasivním budovám, využívání šedé vody apod. Samosprávy a veřejné instituce připravují nové investice, aniž by v investičním zadání dostatečně silně zohlednily požadavek hospodaření s vodou, s energiemi atd. s cílem snižovat provozní náklady a snižovat vliv investic třeba na tzv. tepelný ostrov města. Na rakouské straně je situace lepší, ale menší příhraniční obce také nemají dostatečnou kapacitu formulovat investiční zadání tak, aby kromě funkčních a nákladových kritérií, požadovaly po projektantovi řešit zároveň minimalizaci provozních nákladů a celkového vlivu nové investice na změny klimatu. Instituce také narážejí na nedostatek kapacit, nedostatečnou odbornost pracovníků a podcenění faktu, že požadavek na nízkou energetickou náročnost, provozní náklady i adaptační schopnost připravovaných investic musí být formulovány už na počátku investorského zadání. Podobná výchozí situace a prostorová blízkost v programovém regionu skrývají v sobě možnost učení se od sebe navzájem, vzájemně se posilovat a díky spolupráci projektových partnerů rozvíjet a realizovat přeshraniční, propojující a novou nabídku v podobě dlouhodobé podpory obcí a dalších institucí při adaptaci na změnu klimatu. Cílem projektu a realizace společných aktivit partnerů je zvýšit schopnost obcí a dalších subjektů kvalifikovaně reagovat na změnu klimatu a včas se adaptovat na hrozby, které jsou s touto změnou spojené. Společně se zástupci obcí bude vyvinut kurz, který přispěje k realizaci adaptačních opatření v regionu. Za účelem zvýšení počtu realizací adaptačních opatření nabídnou projektoví partneři konzultace min. 21 obcím. Podpora bude poskytována od samotných příprav investičních projektů až po realizaci (adaptace nových budov i rekonstrukce stávajících, management vody a energií apod.). Putovní výstava nebo práce se školami přispějí ke zvyšování povědomí v obcích a vzdělávacích zařízeních. V rámci projektu bude založena přeshraniční otevřená síť ADAPTRegionu, která dlouhodobě propojí nejen projektové partnery, ale i další obce a další organizace za účelem přeshraniční výměny, přenosu znalostí a spolupráce v oblasti úspor energií. Nedílnou součástí projektu je i práce s veřejností a ta bude například do projektu zapojena formou možného hlasování ováním v „Přeshraniční Adapterra Awards“, kde budou projekty představeny a oceněny. Poznatky a výsledky projektu budou odborné i laické veřejnosti prezentovány také na akcích a na webových stránkách.</w:t>
      </w:r>
    </w:p>
    <w:p w14:paraId="3B3703DE" w14:textId="77777777" w:rsidR="0090787A" w:rsidRDefault="0090787A" w:rsidP="00AC62E5">
      <w:pPr>
        <w:pStyle w:val="KUJKnormal"/>
      </w:pPr>
    </w:p>
    <w:p w14:paraId="489C290D" w14:textId="77777777" w:rsidR="0090787A" w:rsidRDefault="0090787A" w:rsidP="00AC62E5">
      <w:pPr>
        <w:pStyle w:val="KUJKnormal"/>
      </w:pPr>
      <w:r>
        <w:t>Přínosy a výstupy projektu ADAPTRegion definované konsorciem všech partnerů a schválené hodnotícím výborem dotačního programu:</w:t>
      </w:r>
    </w:p>
    <w:p w14:paraId="29DFA38D" w14:textId="77777777" w:rsidR="0090787A" w:rsidRDefault="0090787A" w:rsidP="0090787A">
      <w:pPr>
        <w:pStyle w:val="KUJKnormal"/>
        <w:numPr>
          <w:ilvl w:val="0"/>
          <w:numId w:val="11"/>
        </w:numPr>
        <w:spacing w:line="240" w:lineRule="auto"/>
      </w:pPr>
      <w:r>
        <w:t>Vývoj vzdělávacího kurzu pro obce a města (rešerše rámcových podmínek a legislativy, rešerše adaptačních opatření a pasport investic v obcích, výstupy z tzv. World Café, z individuálních konzultací pro obce), kurz bude po otestování jednotlivých modulů akreditován.</w:t>
      </w:r>
    </w:p>
    <w:p w14:paraId="03922B2C" w14:textId="77777777" w:rsidR="0090787A" w:rsidRDefault="0090787A" w:rsidP="0090787A">
      <w:pPr>
        <w:pStyle w:val="KUJKnormal"/>
        <w:numPr>
          <w:ilvl w:val="0"/>
          <w:numId w:val="11"/>
        </w:numPr>
        <w:spacing w:line="240" w:lineRule="auto"/>
      </w:pPr>
      <w:r>
        <w:t>Akční plán adaptace na změnu klimatu příhraničního regionu: shrne výstupy z rešerší formou doporučení a dalšího postupu, představí možnosti realizace opatření v rámci aktuální legislativy, uvede příklady dobré praxe.</w:t>
      </w:r>
    </w:p>
    <w:p w14:paraId="198EED63" w14:textId="77777777" w:rsidR="0090787A" w:rsidRDefault="0090787A" w:rsidP="0090787A">
      <w:pPr>
        <w:pStyle w:val="KUJKnormal"/>
        <w:numPr>
          <w:ilvl w:val="0"/>
          <w:numId w:val="11"/>
        </w:numPr>
        <w:spacing w:line="240" w:lineRule="auto"/>
      </w:pPr>
      <w:r>
        <w:t xml:space="preserve">Manuál, který vznikne na základě rešerší adaptačních opatření a příkladů dobré praxe v ČR a Rakousku, bude dostupný v elektronické podobě, budou v něm popsány osvědčené postupy a bude jedním z informačních zdrojů v kurzu pro obce. </w:t>
      </w:r>
    </w:p>
    <w:p w14:paraId="1B359D7F" w14:textId="77777777" w:rsidR="0090787A" w:rsidRDefault="0090787A" w:rsidP="0090787A">
      <w:pPr>
        <w:pStyle w:val="KUJKnormal"/>
        <w:numPr>
          <w:ilvl w:val="0"/>
          <w:numId w:val="11"/>
        </w:numPr>
        <w:spacing w:line="240" w:lineRule="auto"/>
      </w:pPr>
      <w:r>
        <w:t>Přeshraniční putovní výstava představující možná řešení se zaměřením na úspory energií, bude také prezentovat účinnost různých adaptačních opatření, bude zaměřena na vzdělávací zařízení a obce.</w:t>
      </w:r>
    </w:p>
    <w:p w14:paraId="72E7E341" w14:textId="77777777" w:rsidR="0090787A" w:rsidRDefault="0090787A" w:rsidP="0090787A">
      <w:pPr>
        <w:pStyle w:val="KUJKnormal"/>
        <w:numPr>
          <w:ilvl w:val="0"/>
          <w:numId w:val="11"/>
        </w:numPr>
        <w:spacing w:line="240" w:lineRule="auto"/>
      </w:pPr>
      <w:r>
        <w:lastRenderedPageBreak/>
        <w:t>Workshop pro pedagogy bude doprovodnou aktivitou během putovní výstavy, jeho cílem je uvedení pedagogů do problematiky, součástí workshopu bude vypracování aktivit pro školní výuku.</w:t>
      </w:r>
    </w:p>
    <w:p w14:paraId="450637D0" w14:textId="77777777" w:rsidR="0090787A" w:rsidRDefault="0090787A" w:rsidP="0090787A">
      <w:pPr>
        <w:pStyle w:val="KUJKnormal"/>
        <w:numPr>
          <w:ilvl w:val="0"/>
          <w:numId w:val="11"/>
        </w:numPr>
        <w:spacing w:line="240" w:lineRule="auto"/>
      </w:pPr>
      <w:r>
        <w:t>Přeshraniční workshopy pro školní třídy budou organizovány na základě workshopu pro pedagogy, během workshopů budou probíhat diskuze na téma  adaptace na změnu klimatu, pro každou školu vznikne jedno vzorového adaptační opatření, žáci různých škol budou mezi sebou navzájem komunikovat pomocí digitální platformy, bude vytvořena přeshraniční vzdělávací nabídka pro školy.</w:t>
      </w:r>
    </w:p>
    <w:p w14:paraId="1A980281" w14:textId="77777777" w:rsidR="0090787A" w:rsidRDefault="0090787A" w:rsidP="0090787A">
      <w:pPr>
        <w:pStyle w:val="KUJKnormal"/>
        <w:numPr>
          <w:ilvl w:val="0"/>
          <w:numId w:val="11"/>
        </w:numPr>
        <w:spacing w:line="240" w:lineRule="auto"/>
      </w:pPr>
      <w:r>
        <w:t xml:space="preserve">Akvizice členů přeshraniční sítě, cílovou skupinou jsou obce, vzdělávací zařízení a organizace, členství vznikne na základě memorand vyjadřujících zájem na (přeshraniční) spolupráci a plnění akčního plánu, na výměně informací a know how, členové do své činnosti budou začleňovat adaptační opatření, činnost v rámci sítě bude pokračovat i po skončení projektu. </w:t>
      </w:r>
    </w:p>
    <w:p w14:paraId="54A4BD78" w14:textId="77777777" w:rsidR="0090787A" w:rsidRDefault="0090787A" w:rsidP="0090787A">
      <w:pPr>
        <w:pStyle w:val="KUJKnormal"/>
        <w:numPr>
          <w:ilvl w:val="0"/>
          <w:numId w:val="11"/>
        </w:numPr>
        <w:spacing w:line="240" w:lineRule="auto"/>
      </w:pPr>
      <w:r>
        <w:t>Adapterra Awards oceňuje inspirativní projekty, které reagují na změnu klimatu, v rámci projektu budou tyto projekty vyhledávány a přihlášeny do této soutěže, bude probíhat propagace během hlasování, formou pozitivní motivace dojde ke zvýšení povědomí u veřejnosti, samospráv a dalších subjektů o možnostech využití opatření reagujících na klimatickou změnu např. v investičních opatřeních.</w:t>
      </w:r>
    </w:p>
    <w:p w14:paraId="4F057DAF" w14:textId="77777777" w:rsidR="0090787A" w:rsidRDefault="0090787A" w:rsidP="00F04FA5">
      <w:pPr>
        <w:pStyle w:val="KUJKnormal"/>
        <w:ind w:left="1065"/>
      </w:pPr>
    </w:p>
    <w:p w14:paraId="20B37B4B" w14:textId="77777777" w:rsidR="0090787A" w:rsidRDefault="0090787A" w:rsidP="00ED65B1">
      <w:pPr>
        <w:pStyle w:val="KUJKnormal"/>
      </w:pPr>
      <w:r>
        <w:t xml:space="preserve">Soulad se strategickým dokumentem kraje: </w:t>
      </w:r>
    </w:p>
    <w:p w14:paraId="208DA21F" w14:textId="77777777" w:rsidR="0090787A" w:rsidRDefault="0090787A" w:rsidP="00ED65B1">
      <w:pPr>
        <w:pStyle w:val="KUJKnormal"/>
      </w:pPr>
      <w:r>
        <w:t>Projekt je v souladu s Programem rozvoje Jihočeského kraje na období 2021-2027. Konkrétně se jedná o Prioritní osu 6. Environmentální udržitelnost a ochrana životního prostředí a Prioritní osa 5: Rozvoj vzdělávání a podpora aktivního trávení času.</w:t>
      </w:r>
    </w:p>
    <w:p w14:paraId="749149BD" w14:textId="77777777" w:rsidR="0090787A" w:rsidRDefault="0090787A" w:rsidP="00ED65B1">
      <w:pPr>
        <w:pStyle w:val="KUJKnormal"/>
      </w:pPr>
    </w:p>
    <w:p w14:paraId="04C6C6A2" w14:textId="77777777" w:rsidR="0090787A" w:rsidRDefault="0090787A" w:rsidP="00ED65B1">
      <w:pPr>
        <w:pStyle w:val="KUJKnormal"/>
      </w:pPr>
      <w:r>
        <w:t xml:space="preserve">V rámci Prioritní osy 6: strategický cíl č. 1: Ochrana životního prostředí </w:t>
      </w:r>
    </w:p>
    <w:p w14:paraId="58BEE8C7" w14:textId="77777777" w:rsidR="0090787A" w:rsidRDefault="0090787A" w:rsidP="00ED65B1">
      <w:pPr>
        <w:pStyle w:val="KUJKnormal"/>
      </w:pPr>
      <w:r>
        <w:t>-  Správná adaptační opatření přispívají k biodiverzitě, ochraně přírody, ochraně vod, zachování životního prostředí atd. Na základě zkušeností a ohlasů obcí z jednotlivých regionů se bude projekt hlouběji zabývat oblastmi, ve kterých mohou obce a města realizovat adaptační opatření a mají kompetence: územní plánování, příprava a realizace stavebních investic, jejich management energií a vody. Projekt přispěje k naplňování Pařížské dohody – COP 21 a Zelené dohody pro Evropu (European Green Deal, především oblast Výstavby a renovace) - seznámí důležité hráče v regionu (obce a další instituce veřejné správy, vzdělávací zařízení, veřejnost) s tématem adaptace, umožní výměnu zkušeností a know-how a podpoří realizaci konkrétních adaptačních opatření v přeshraničním regionu. Adaptace na změnu klimatu jde ruku v ruce s ochranou klimatu a zodpovědným přístupem k našim zdrojům a strategický cíl č. 2: Udržitelné využití přírodních zdrojů a efektivní využití odpadů - Aktivity a principy projektu podporují a přispívají ke globálním udržitelným cílům SDGs (Sustainable Development Goals). Dlouhodobé fungování přeshraniční sítě pro adaptaci na změnu klimatu v regionu umožní projektu docílit trvale udržitelného pozitivního efektu, podporuje realizaci dalších adaptačních opatření/projektů v regionu a přispívá tak k ochraně životního prostředí i po skončení projektu.</w:t>
      </w:r>
    </w:p>
    <w:p w14:paraId="2EF4EF6A" w14:textId="77777777" w:rsidR="0090787A" w:rsidRDefault="0090787A" w:rsidP="00ED65B1">
      <w:pPr>
        <w:pStyle w:val="KUJKnormal"/>
      </w:pPr>
    </w:p>
    <w:p w14:paraId="0591762D" w14:textId="77777777" w:rsidR="0090787A" w:rsidRDefault="0090787A" w:rsidP="00ED65B1">
      <w:pPr>
        <w:pStyle w:val="KUJKnormal"/>
      </w:pPr>
      <w:r>
        <w:t>V rámci prioritní osy 5: strategický cíl č. 2 Rozvoj terciárního a dalšího vzdělávání</w:t>
      </w:r>
    </w:p>
    <w:p w14:paraId="386F4675" w14:textId="77777777" w:rsidR="0090787A" w:rsidRDefault="0090787A" w:rsidP="00ED65B1">
      <w:pPr>
        <w:pStyle w:val="KUJKnormal"/>
      </w:pPr>
      <w:r>
        <w:t>- Pro potřeby zlepšení informovanosti o možnostech adaptačních opatření vzniknou podklady pro vytvoření kurzu pro zaměstnance samospráv. Obcím bude také poskytováno odborné poradenství ze strany partnerů v otázkách přípravy investičních projektů a implementace adaptačních opatření, např. u nových budov. O akreditaci kurzu bude požádáno na Ministerstvu vnitra České republiky, v Rakousku bude kurz KB HR nadále nabízet a pokusí se také tento kurz integrovat do dalšího vzdělávání pro zaměstnance veřejné správy, a díky tomu pak bude využitelný v rámci celého Rakouska i Česka. Další část aktivit v projektu se zaměřuje na vzdělávání v otázkách změn klimatu pro děti českých i rakouských škol. Vznikne také dvojjazyčná putovní výstava pro obce a vzdělávací zařízení, která představí, jaká opatření mohou být využita, aby byla i přes změnu klimatu zachována dobrá kvalita života. Účinnost různých adaptačních opatření bude názorně ztvárněna. Výstava bude putovat po všech zapojených regionech, a to i v době udržitelnosti.</w:t>
      </w:r>
    </w:p>
    <w:p w14:paraId="1FEED37E" w14:textId="77777777" w:rsidR="0090787A" w:rsidRDefault="0090787A" w:rsidP="00ED65B1">
      <w:pPr>
        <w:pStyle w:val="KUJKnormal"/>
      </w:pPr>
    </w:p>
    <w:p w14:paraId="28344C36" w14:textId="77777777" w:rsidR="0090787A" w:rsidRDefault="0090787A" w:rsidP="00ED65B1">
      <w:pPr>
        <w:pStyle w:val="KUJKnormal"/>
      </w:pPr>
    </w:p>
    <w:p w14:paraId="795C795F" w14:textId="77777777" w:rsidR="0090787A" w:rsidRDefault="0090787A" w:rsidP="00ED65B1">
      <w:pPr>
        <w:pStyle w:val="KUJKnormal"/>
      </w:pPr>
      <w:r>
        <w:t>Vzhledem k vyhlášeným pravidlům v rámci tohoto operačního programu je používanou měnovou jednotkou euro. Celkové prostředky požadované společností RERA, a.s z rozpočtu Jihočeského kraje 2022 činí 27 976,18 EUR, tj. 671 428,47 Kč. K přepočtu je použit kurz 24,- CZK/EUR, stanovený dle krajské predikce vývoje kurzu CZK/EUR, schválené Zastupitelstvem Jihočeského kraje. Kurzové riziko nese žadatel.</w:t>
      </w:r>
    </w:p>
    <w:p w14:paraId="6BA935D5" w14:textId="77777777" w:rsidR="0090787A" w:rsidRDefault="0090787A" w:rsidP="00ED65B1">
      <w:pPr>
        <w:pStyle w:val="KUJKnormal"/>
      </w:pPr>
    </w:p>
    <w:p w14:paraId="55832430" w14:textId="77777777" w:rsidR="0090787A" w:rsidRDefault="0090787A" w:rsidP="00ED65B1">
      <w:pPr>
        <w:pStyle w:val="KUJKnormal"/>
      </w:pPr>
      <w:r>
        <w:t>Návrh projednala dne 7. 10. 2021 rada kraje, která doporučila žádost společnosti RERA, a.s. o kofinancování projektu z rozpočtu kraje 2022 schválit.</w:t>
      </w:r>
    </w:p>
    <w:p w14:paraId="2310305D" w14:textId="77777777" w:rsidR="0090787A" w:rsidRDefault="0090787A" w:rsidP="00A62C45">
      <w:pPr>
        <w:pStyle w:val="KUJKnormal"/>
      </w:pPr>
    </w:p>
    <w:p w14:paraId="3F1C1AFB" w14:textId="77777777" w:rsidR="0090787A" w:rsidRDefault="0090787A" w:rsidP="00A62C45">
      <w:pPr>
        <w:pStyle w:val="KUJKnormal"/>
      </w:pPr>
    </w:p>
    <w:p w14:paraId="3443D5B1" w14:textId="77777777" w:rsidR="0090787A" w:rsidRDefault="0090787A" w:rsidP="00A62C45">
      <w:pPr>
        <w:pStyle w:val="KUJKnormal"/>
      </w:pPr>
    </w:p>
    <w:p w14:paraId="2969BE38" w14:textId="77777777" w:rsidR="0090787A" w:rsidRDefault="0090787A" w:rsidP="00A62C45">
      <w:pPr>
        <w:pStyle w:val="KUJKnormal"/>
      </w:pPr>
      <w:r>
        <w:t>Finanční nároky a krytí: Celkové požadované finanční prostředky z rozpočtu Jihočeského kraje činí 671 428,47 Kč. Finanční částka bude poskytnuta z ORJ 20 – Strukturální fondy EU.</w:t>
      </w:r>
    </w:p>
    <w:p w14:paraId="58B338CB" w14:textId="77777777" w:rsidR="0090787A" w:rsidRDefault="0090787A" w:rsidP="00A62C45">
      <w:pPr>
        <w:pStyle w:val="KUJKnormal"/>
      </w:pPr>
    </w:p>
    <w:p w14:paraId="6E96A467" w14:textId="77777777" w:rsidR="0090787A" w:rsidRDefault="0090787A" w:rsidP="00A62C45">
      <w:pPr>
        <w:pStyle w:val="KUJKnormal"/>
      </w:pPr>
    </w:p>
    <w:p w14:paraId="242DE966" w14:textId="77777777" w:rsidR="0090787A" w:rsidRDefault="0090787A" w:rsidP="00AA081B">
      <w:pPr>
        <w:pStyle w:val="KUJKnormal"/>
      </w:pPr>
      <w:r>
        <w:t>Vyjádření správce rozpočtu: Ing. Nicola Kratochvílová</w:t>
      </w:r>
      <w:r w:rsidRPr="007666AA">
        <w:t xml:space="preserve"> - </w:t>
      </w:r>
      <w:r>
        <w:t>Ekonomický odbor (OEKO):</w:t>
      </w:r>
      <w:r w:rsidRPr="007666AA">
        <w:t xml:space="preserve"> </w:t>
      </w:r>
      <w:r>
        <w:t xml:space="preserve"> Souhlasím</w:t>
      </w:r>
      <w:r w:rsidRPr="007666AA">
        <w:t xml:space="preserve"> - </w:t>
      </w:r>
      <w:r>
        <w:t xml:space="preserve"> z hlediska zajištění rozpočtového krytí. Požadované finanční prostředky ve výši 671 428,47 Kč (z toho kofinancování 191 836,71 Kč a předfinancování 479 591,76 Kč) jsou součástí návrhu rozpočtu na rok 2022 na ORJ 20 - Strukturální fondy EU.</w:t>
      </w:r>
    </w:p>
    <w:p w14:paraId="105FA9C7" w14:textId="77777777" w:rsidR="0090787A" w:rsidRDefault="0090787A" w:rsidP="00A62C45">
      <w:pPr>
        <w:pStyle w:val="KUJKnormal"/>
      </w:pPr>
    </w:p>
    <w:p w14:paraId="4100E1DA" w14:textId="77777777" w:rsidR="0090787A" w:rsidRDefault="0090787A" w:rsidP="00A62C45">
      <w:pPr>
        <w:pStyle w:val="KUJKnormal"/>
      </w:pPr>
    </w:p>
    <w:p w14:paraId="59E548A0" w14:textId="77777777" w:rsidR="0090787A" w:rsidRDefault="0090787A" w:rsidP="00A62C45">
      <w:pPr>
        <w:pStyle w:val="KUJKnormal"/>
      </w:pPr>
    </w:p>
    <w:p w14:paraId="4C20198F" w14:textId="77777777" w:rsidR="0090787A" w:rsidRDefault="0090787A" w:rsidP="00A62C45">
      <w:pPr>
        <w:pStyle w:val="KUJKnormal"/>
      </w:pPr>
    </w:p>
    <w:p w14:paraId="06817153" w14:textId="77777777" w:rsidR="0090787A" w:rsidRDefault="0090787A" w:rsidP="00A62C45">
      <w:pPr>
        <w:pStyle w:val="KUJKnormal"/>
      </w:pPr>
      <w:r>
        <w:t>Návrh projednán (stanoviska): OEZI</w:t>
      </w:r>
    </w:p>
    <w:p w14:paraId="2EE51F9F" w14:textId="77777777" w:rsidR="0090787A" w:rsidRDefault="0090787A" w:rsidP="00A62C45">
      <w:pPr>
        <w:pStyle w:val="KUJKnormal"/>
      </w:pPr>
    </w:p>
    <w:p w14:paraId="26FADF85" w14:textId="77777777" w:rsidR="0090787A" w:rsidRDefault="0090787A" w:rsidP="00A62C45">
      <w:pPr>
        <w:pStyle w:val="KUJKnormal"/>
      </w:pPr>
    </w:p>
    <w:p w14:paraId="015DB31C" w14:textId="77777777" w:rsidR="0090787A" w:rsidRDefault="0090787A" w:rsidP="00A62C45">
      <w:pPr>
        <w:pStyle w:val="KUJKtucny"/>
      </w:pPr>
      <w:r w:rsidRPr="007939A8">
        <w:t>PŘÍLOHY:</w:t>
      </w:r>
    </w:p>
    <w:p w14:paraId="02ACD8B9" w14:textId="77777777" w:rsidR="0090787A" w:rsidRPr="00B52AA9" w:rsidRDefault="0090787A" w:rsidP="0090787A">
      <w:pPr>
        <w:pStyle w:val="KUJKcislovany"/>
        <w:spacing w:line="240" w:lineRule="auto"/>
      </w:pPr>
      <w:r>
        <w:t>Žádost č. 2 RERA</w:t>
      </w:r>
      <w:r w:rsidRPr="0081756D">
        <w:t xml:space="preserve"> (</w:t>
      </w:r>
      <w:r>
        <w:t>20210927084406.pdf</w:t>
      </w:r>
      <w:r w:rsidRPr="0081756D">
        <w:t>)</w:t>
      </w:r>
    </w:p>
    <w:p w14:paraId="3C02D061" w14:textId="77777777" w:rsidR="0090787A" w:rsidRPr="00B52AA9" w:rsidRDefault="0090787A" w:rsidP="0090787A">
      <w:pPr>
        <w:pStyle w:val="KUJKcislovany"/>
        <w:spacing w:line="240" w:lineRule="auto"/>
      </w:pPr>
      <w:r>
        <w:t>Formular č.2 RERA</w:t>
      </w:r>
      <w:r w:rsidRPr="0081756D">
        <w:t xml:space="preserve"> (</w:t>
      </w:r>
      <w:r>
        <w:t>20210927084525.pdf</w:t>
      </w:r>
      <w:r w:rsidRPr="0081756D">
        <w:t>)</w:t>
      </w:r>
    </w:p>
    <w:p w14:paraId="5300EDCB" w14:textId="77777777" w:rsidR="0090787A" w:rsidRPr="00ED65B1" w:rsidRDefault="0090787A" w:rsidP="00ED65B1">
      <w:pPr>
        <w:pStyle w:val="KUJKnormal"/>
      </w:pPr>
    </w:p>
    <w:p w14:paraId="65AF5A16" w14:textId="77777777" w:rsidR="0090787A" w:rsidRDefault="0090787A" w:rsidP="00A62C45">
      <w:pPr>
        <w:pStyle w:val="KUJKnormal"/>
      </w:pPr>
    </w:p>
    <w:p w14:paraId="131FF9ED" w14:textId="77777777" w:rsidR="0090787A" w:rsidRDefault="0090787A" w:rsidP="00A62C45">
      <w:pPr>
        <w:pStyle w:val="KUJKnormal"/>
      </w:pPr>
    </w:p>
    <w:p w14:paraId="4CC3BD35" w14:textId="77777777" w:rsidR="0090787A" w:rsidRPr="007C1EE7" w:rsidRDefault="0090787A" w:rsidP="00A62C45">
      <w:pPr>
        <w:pStyle w:val="KUJKtucny"/>
      </w:pPr>
      <w:r w:rsidRPr="007C1EE7">
        <w:t>Zodpovídá:</w:t>
      </w:r>
      <w:r>
        <w:t xml:space="preserve"> </w:t>
      </w:r>
      <w:r>
        <w:rPr>
          <w:b w:val="0"/>
          <w:bCs/>
        </w:rPr>
        <w:t xml:space="preserve">pověřen vedením OREG- Ing. Luboš Průcha </w:t>
      </w:r>
    </w:p>
    <w:p w14:paraId="0C3E785E" w14:textId="77777777" w:rsidR="0090787A" w:rsidRDefault="0090787A" w:rsidP="00A62C45">
      <w:pPr>
        <w:pStyle w:val="KUJKnormal"/>
      </w:pPr>
    </w:p>
    <w:p w14:paraId="539C6705" w14:textId="77777777" w:rsidR="0090787A" w:rsidRDefault="0090787A" w:rsidP="00A62C45">
      <w:pPr>
        <w:pStyle w:val="KUJKnormal"/>
      </w:pPr>
      <w:r>
        <w:t>Termín kontroly: T: 31. 12. 2022</w:t>
      </w:r>
    </w:p>
    <w:p w14:paraId="3228FF7D" w14:textId="77777777" w:rsidR="0090787A" w:rsidRDefault="0090787A" w:rsidP="00A62C45">
      <w:pPr>
        <w:pStyle w:val="KUJKnormal"/>
      </w:pPr>
      <w:r>
        <w:t>Termín splnění: T: 31. 12. 2022</w:t>
      </w:r>
    </w:p>
    <w:p w14:paraId="69DE1BA0" w14:textId="77777777" w:rsidR="0090787A" w:rsidRDefault="0090787A"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0776" w14:textId="77777777" w:rsidR="00C671FA" w:rsidRDefault="00C671FA" w:rsidP="002C5539">
      <w:r>
        <w:separator/>
      </w:r>
    </w:p>
  </w:endnote>
  <w:endnote w:type="continuationSeparator" w:id="0">
    <w:p w14:paraId="363B7B33" w14:textId="77777777" w:rsidR="00C671FA" w:rsidRDefault="00C671F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671F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671F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F39FF" w14:textId="77777777" w:rsidR="00C671FA" w:rsidRDefault="00C671FA" w:rsidP="002C5539">
      <w:r>
        <w:separator/>
      </w:r>
    </w:p>
  </w:footnote>
  <w:footnote w:type="continuationSeparator" w:id="0">
    <w:p w14:paraId="0A66C1DF" w14:textId="77777777" w:rsidR="00C671FA" w:rsidRDefault="00C671F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D814" w14:textId="77777777" w:rsidR="0090787A" w:rsidRDefault="0090787A" w:rsidP="0090787A">
    <w:r>
      <w:rPr>
        <w:noProof/>
      </w:rPr>
      <w:pict w14:anchorId="0EA2DD4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72D4E0F" w14:textId="77777777" w:rsidR="0090787A" w:rsidRPr="00D405BE" w:rsidRDefault="0090787A" w:rsidP="0090787A">
                <w:pPr>
                  <w:spacing w:after="60"/>
                  <w:rPr>
                    <w:rFonts w:cs="Arial"/>
                    <w:b/>
                    <w:sz w:val="22"/>
                  </w:rPr>
                </w:pPr>
                <w:r w:rsidRPr="00D405BE">
                  <w:rPr>
                    <w:rFonts w:cs="Arial"/>
                    <w:b/>
                    <w:sz w:val="22"/>
                  </w:rPr>
                  <w:t>ZASTUPITELSTVO JIHOČESKÉHO KRAJE</w:t>
                </w:r>
              </w:p>
              <w:p w14:paraId="00187CEE" w14:textId="77777777" w:rsidR="0090787A" w:rsidRPr="00D405BE" w:rsidRDefault="0090787A" w:rsidP="0090787A">
                <w:pPr>
                  <w:spacing w:after="60"/>
                  <w:rPr>
                    <w:rFonts w:cs="Arial"/>
                    <w:sz w:val="22"/>
                  </w:rPr>
                </w:pPr>
                <w:r w:rsidRPr="00D405BE">
                  <w:rPr>
                    <w:rFonts w:cs="Arial"/>
                    <w:sz w:val="22"/>
                  </w:rPr>
                  <w:t>NÁVRH USNESENÍ</w:t>
                </w:r>
              </w:p>
            </w:txbxContent>
          </v:textbox>
        </v:shape>
      </w:pict>
    </w:r>
    <w:r>
      <w:rPr>
        <w:noProof/>
      </w:rPr>
    </w:r>
    <w:r>
      <w:pict w14:anchorId="37DDDBD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548713F">
        <v:rect id="_x0000_i1026" style="width:481.9pt;height:2pt" o:hralign="center" o:hrstd="t" o:hrnoshade="t" o:hr="t" fillcolor="black" stroked="f"/>
      </w:pict>
    </w:r>
  </w:p>
  <w:p w14:paraId="13EDC8E2" w14:textId="77777777" w:rsidR="0090787A" w:rsidRPr="0090787A" w:rsidRDefault="0090787A" w:rsidP="009078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55683E"/>
    <w:multiLevelType w:val="hybridMultilevel"/>
    <w:tmpl w:val="4CDABCCE"/>
    <w:lvl w:ilvl="0" w:tplc="93664FEA">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9"/>
  </w:num>
  <w:num w:numId="11" w16cid:durableId="1125537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0787A"/>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1FA"/>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41E"/>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1719</Words>
  <Characters>10147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2026-01-30T10:17:00Z</dcterms:created>
  <dcterms:modified xsi:type="dcterms:W3CDTF">2026-01-30T10:17:00Z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5759078</vt:i4>
  </property>
  <property fmtid="{D5CDD505-2E9C-101B-9397-08002B2CF9AE}" pid="5" name="UlozitJako">
    <vt:lpwstr>C:\Users\mrazkova\AppData\Local\Temp\iU51678104\Zastupitelstvo\2021-10-20\Navrhy\346-ZK-21.</vt:lpwstr>
  </property>
  <property fmtid="{D5CDD505-2E9C-101B-9397-08002B2CF9AE}" pid="6" name="Zpracovat">
    <vt:bool>false</vt:bool>
  </property>
</Properties>
</file>