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7107E0" w14:paraId="0BC3E0BC" w14:textId="77777777" w:rsidTr="00905668">
        <w:trPr>
          <w:trHeight w:hRule="exact" w:val="397"/>
        </w:trPr>
        <w:tc>
          <w:tcPr>
            <w:tcW w:w="2376" w:type="dxa"/>
            <w:hideMark/>
          </w:tcPr>
          <w:p w14:paraId="53ED8408" w14:textId="77777777" w:rsidR="007107E0" w:rsidRDefault="007107E0" w:rsidP="002D6588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9EF1BDE" w14:textId="77777777" w:rsidR="007107E0" w:rsidRDefault="007107E0" w:rsidP="002D6588">
            <w:pPr>
              <w:pStyle w:val="KUJKnormal"/>
            </w:pPr>
            <w:r>
              <w:t>20. 10. 2021</w:t>
            </w:r>
          </w:p>
        </w:tc>
        <w:tc>
          <w:tcPr>
            <w:tcW w:w="2126" w:type="dxa"/>
            <w:hideMark/>
          </w:tcPr>
          <w:p w14:paraId="450D023E" w14:textId="77777777" w:rsidR="007107E0" w:rsidRDefault="007107E0" w:rsidP="002D6588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F1BE243" w14:textId="77777777" w:rsidR="007107E0" w:rsidRDefault="007107E0" w:rsidP="002D6588">
            <w:pPr>
              <w:pStyle w:val="KUJKnormal"/>
            </w:pPr>
          </w:p>
        </w:tc>
      </w:tr>
      <w:tr w:rsidR="007107E0" w14:paraId="475802D0" w14:textId="77777777" w:rsidTr="00905668">
        <w:trPr>
          <w:cantSplit/>
          <w:trHeight w:hRule="exact" w:val="397"/>
        </w:trPr>
        <w:tc>
          <w:tcPr>
            <w:tcW w:w="2376" w:type="dxa"/>
            <w:hideMark/>
          </w:tcPr>
          <w:p w14:paraId="74914F34" w14:textId="77777777" w:rsidR="007107E0" w:rsidRDefault="007107E0" w:rsidP="002D6588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59885F7" w14:textId="77777777" w:rsidR="007107E0" w:rsidRDefault="007107E0" w:rsidP="002D6588">
            <w:pPr>
              <w:pStyle w:val="KUJKnormal"/>
            </w:pPr>
            <w:r>
              <w:t>341/ZK/21</w:t>
            </w:r>
          </w:p>
        </w:tc>
      </w:tr>
      <w:tr w:rsidR="007107E0" w14:paraId="3C25A8CF" w14:textId="77777777" w:rsidTr="00905668">
        <w:trPr>
          <w:trHeight w:val="397"/>
        </w:trPr>
        <w:tc>
          <w:tcPr>
            <w:tcW w:w="2376" w:type="dxa"/>
          </w:tcPr>
          <w:p w14:paraId="1670B43D" w14:textId="77777777" w:rsidR="007107E0" w:rsidRDefault="007107E0" w:rsidP="002D6588"/>
          <w:p w14:paraId="7CBF575B" w14:textId="77777777" w:rsidR="007107E0" w:rsidRDefault="007107E0" w:rsidP="002D6588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3873E09" w14:textId="77777777" w:rsidR="007107E0" w:rsidRDefault="007107E0" w:rsidP="002D6588"/>
          <w:p w14:paraId="0663C267" w14:textId="77777777" w:rsidR="007107E0" w:rsidRDefault="007107E0" w:rsidP="002D6588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Návrh dotace Jihočeského kraje na kofinancování akcí v rámci dotačního programu MZe 129 300 „Podpora výstavby a technického zhodnocení infrastruktury vodovodů a kanalizací II“ pro rok 2021 - 5. část</w:t>
            </w:r>
          </w:p>
        </w:tc>
      </w:tr>
    </w:tbl>
    <w:p w14:paraId="0BC9DA4E" w14:textId="77777777" w:rsidR="007107E0" w:rsidRDefault="007107E0" w:rsidP="00905668">
      <w:pPr>
        <w:pStyle w:val="KUJKnormal"/>
        <w:rPr>
          <w:b/>
          <w:bCs/>
        </w:rPr>
      </w:pPr>
      <w:r>
        <w:rPr>
          <w:b/>
          <w:bCs/>
        </w:rPr>
        <w:pict w14:anchorId="76221602">
          <v:rect id="_x0000_i1029" style="width:453.6pt;height:1.5pt" o:hralign="center" o:hrstd="t" o:hrnoshade="t" o:hr="t" fillcolor="black" stroked="f"/>
        </w:pict>
      </w:r>
    </w:p>
    <w:p w14:paraId="59C8924A" w14:textId="77777777" w:rsidR="007107E0" w:rsidRDefault="007107E0" w:rsidP="00905668">
      <w:pPr>
        <w:pStyle w:val="KUJKnormal"/>
      </w:pPr>
    </w:p>
    <w:p w14:paraId="7EA1044F" w14:textId="77777777" w:rsidR="007107E0" w:rsidRDefault="007107E0" w:rsidP="00905668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7107E0" w14:paraId="7F3A08D2" w14:textId="77777777" w:rsidTr="002D6588">
        <w:trPr>
          <w:trHeight w:val="397"/>
        </w:trPr>
        <w:tc>
          <w:tcPr>
            <w:tcW w:w="2350" w:type="dxa"/>
            <w:hideMark/>
          </w:tcPr>
          <w:p w14:paraId="022F4C54" w14:textId="77777777" w:rsidR="007107E0" w:rsidRDefault="007107E0" w:rsidP="002D658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B8FEF48" w14:textId="77777777" w:rsidR="007107E0" w:rsidRDefault="007107E0" w:rsidP="002D6588">
            <w:pPr>
              <w:pStyle w:val="KUJKnormal"/>
            </w:pPr>
            <w:r>
              <w:t>Mgr. František Talíř</w:t>
            </w:r>
          </w:p>
          <w:p w14:paraId="0BDB82EA" w14:textId="77777777" w:rsidR="007107E0" w:rsidRDefault="007107E0" w:rsidP="002D6588"/>
        </w:tc>
      </w:tr>
      <w:tr w:rsidR="007107E0" w14:paraId="1447EEBA" w14:textId="77777777" w:rsidTr="002D6588">
        <w:trPr>
          <w:trHeight w:val="397"/>
        </w:trPr>
        <w:tc>
          <w:tcPr>
            <w:tcW w:w="2350" w:type="dxa"/>
          </w:tcPr>
          <w:p w14:paraId="70715ADE" w14:textId="77777777" w:rsidR="007107E0" w:rsidRDefault="007107E0" w:rsidP="002D6588">
            <w:pPr>
              <w:pStyle w:val="KUJKtucny"/>
            </w:pPr>
            <w:r>
              <w:t>Zpracoval:</w:t>
            </w:r>
          </w:p>
          <w:p w14:paraId="47B7FD25" w14:textId="77777777" w:rsidR="007107E0" w:rsidRDefault="007107E0" w:rsidP="002D6588"/>
        </w:tc>
        <w:tc>
          <w:tcPr>
            <w:tcW w:w="6862" w:type="dxa"/>
            <w:hideMark/>
          </w:tcPr>
          <w:p w14:paraId="78775013" w14:textId="77777777" w:rsidR="007107E0" w:rsidRDefault="007107E0" w:rsidP="002D6588">
            <w:pPr>
              <w:pStyle w:val="KUJKnormal"/>
            </w:pPr>
            <w:r>
              <w:t>OZZL</w:t>
            </w:r>
          </w:p>
        </w:tc>
      </w:tr>
      <w:tr w:rsidR="007107E0" w14:paraId="4E6B33D2" w14:textId="77777777" w:rsidTr="002D6588">
        <w:trPr>
          <w:trHeight w:val="397"/>
        </w:trPr>
        <w:tc>
          <w:tcPr>
            <w:tcW w:w="2350" w:type="dxa"/>
          </w:tcPr>
          <w:p w14:paraId="269E18EF" w14:textId="77777777" w:rsidR="007107E0" w:rsidRPr="009715F9" w:rsidRDefault="007107E0" w:rsidP="002D658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A2F479E" w14:textId="77777777" w:rsidR="007107E0" w:rsidRDefault="007107E0" w:rsidP="002D6588"/>
        </w:tc>
        <w:tc>
          <w:tcPr>
            <w:tcW w:w="6862" w:type="dxa"/>
            <w:hideMark/>
          </w:tcPr>
          <w:p w14:paraId="22DB341E" w14:textId="77777777" w:rsidR="007107E0" w:rsidRDefault="007107E0" w:rsidP="002D6588">
            <w:pPr>
              <w:pStyle w:val="KUJKnormal"/>
            </w:pPr>
            <w:r>
              <w:t>Ing. Zdeněk Klimeš</w:t>
            </w:r>
          </w:p>
        </w:tc>
      </w:tr>
    </w:tbl>
    <w:p w14:paraId="01AFDFBA" w14:textId="77777777" w:rsidR="007107E0" w:rsidRDefault="007107E0" w:rsidP="00905668">
      <w:pPr>
        <w:pStyle w:val="KUJKnormal"/>
      </w:pPr>
    </w:p>
    <w:p w14:paraId="53268D47" w14:textId="77777777" w:rsidR="007107E0" w:rsidRPr="0052161F" w:rsidRDefault="007107E0" w:rsidP="00905668">
      <w:pPr>
        <w:pStyle w:val="KUJKtucny"/>
      </w:pPr>
      <w:r w:rsidRPr="0052161F">
        <w:t>NÁVRH USNESENÍ</w:t>
      </w:r>
    </w:p>
    <w:p w14:paraId="0906CB2B" w14:textId="77777777" w:rsidR="007107E0" w:rsidRDefault="007107E0" w:rsidP="00905668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64ACEA17" w14:textId="77777777" w:rsidR="007107E0" w:rsidRPr="00841DFC" w:rsidRDefault="007107E0" w:rsidP="007107E0">
      <w:pPr>
        <w:pStyle w:val="KUJKPolozka"/>
        <w:spacing w:line="240" w:lineRule="auto"/>
      </w:pPr>
      <w:r w:rsidRPr="00841DFC">
        <w:t>Zastupitelstvo Jihočeského kraje</w:t>
      </w:r>
    </w:p>
    <w:p w14:paraId="589D5A68" w14:textId="77777777" w:rsidR="007107E0" w:rsidRDefault="007107E0" w:rsidP="007107E0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27A230C2" w14:textId="77777777" w:rsidR="007107E0" w:rsidRPr="00F070F0" w:rsidRDefault="007107E0" w:rsidP="00F070F0">
      <w:pPr>
        <w:pStyle w:val="KUJKnormal"/>
      </w:pPr>
      <w:r>
        <w:t>žádost o dotaci ve výši 459 600,00 Kč na kofinancování akce k zahájení v roce 2021 v rámci dotačního programu Ministerstva zemědělství České republiky 129 300 „Podpora výstavby a technického zhodnocení infrastruktury vodovodů a kanalizací II“;</w:t>
      </w:r>
    </w:p>
    <w:p w14:paraId="14354850" w14:textId="77777777" w:rsidR="007107E0" w:rsidRDefault="007107E0" w:rsidP="007107E0">
      <w:pPr>
        <w:pStyle w:val="KUJKdoplnek2"/>
        <w:spacing w:line="240" w:lineRule="auto"/>
      </w:pPr>
      <w:r w:rsidRPr="00AF7BAE">
        <w:t>schvaluje</w:t>
      </w:r>
    </w:p>
    <w:p w14:paraId="5B23E3A0" w14:textId="77777777" w:rsidR="007107E0" w:rsidRDefault="007107E0" w:rsidP="007107E0">
      <w:pPr>
        <w:pStyle w:val="KUJKdoplnek2"/>
        <w:numPr>
          <w:ilvl w:val="6"/>
          <w:numId w:val="8"/>
        </w:numPr>
        <w:tabs>
          <w:tab w:val="left" w:pos="284"/>
        </w:tabs>
        <w:spacing w:line="240" w:lineRule="auto"/>
        <w:ind w:left="284" w:hanging="284"/>
        <w:rPr>
          <w:b w:val="0"/>
        </w:rPr>
      </w:pPr>
      <w:r>
        <w:rPr>
          <w:b w:val="0"/>
        </w:rPr>
        <w:t>dotaci ve výši 459 600,00 Kč na kofinancování akce „Zdrojové posílení vodovodu v obci Paseky“ pro obec Paseky, Paseky 17, 397 01 Písek, IČO 00512010,</w:t>
      </w:r>
    </w:p>
    <w:p w14:paraId="0AE064AB" w14:textId="77777777" w:rsidR="007107E0" w:rsidRPr="00F070F0" w:rsidRDefault="007107E0" w:rsidP="007107E0">
      <w:pPr>
        <w:pStyle w:val="KUJKdoplnek2"/>
        <w:numPr>
          <w:ilvl w:val="6"/>
          <w:numId w:val="8"/>
        </w:numPr>
        <w:tabs>
          <w:tab w:val="left" w:pos="284"/>
        </w:tabs>
        <w:spacing w:line="240" w:lineRule="auto"/>
        <w:ind w:left="284" w:hanging="284"/>
        <w:rPr>
          <w:b w:val="0"/>
        </w:rPr>
      </w:pPr>
      <w:r w:rsidRPr="00F070F0">
        <w:rPr>
          <w:b w:val="0"/>
        </w:rPr>
        <w:t>smlouvu o poskytnutí dotace Jihočeského kraje na kofinancování akce prováděné v rámci programu MZe 129 300 „Podpora výstavby a technického zhodnocení infrastruktury vodovodů a kanalizací II“</w:t>
      </w:r>
      <w:r w:rsidRPr="00F070F0">
        <w:rPr>
          <w:b w:val="0"/>
          <w:szCs w:val="20"/>
        </w:rPr>
        <w:t xml:space="preserve"> dle přílohy návrhu č. </w:t>
      </w:r>
      <w:r>
        <w:rPr>
          <w:b w:val="0"/>
          <w:szCs w:val="20"/>
        </w:rPr>
        <w:t>341</w:t>
      </w:r>
      <w:r w:rsidRPr="00F070F0">
        <w:rPr>
          <w:b w:val="0"/>
          <w:szCs w:val="20"/>
        </w:rPr>
        <w:t>/</w:t>
      </w:r>
      <w:r>
        <w:rPr>
          <w:b w:val="0"/>
          <w:szCs w:val="20"/>
        </w:rPr>
        <w:t>Z</w:t>
      </w:r>
      <w:r w:rsidRPr="00F070F0">
        <w:rPr>
          <w:b w:val="0"/>
          <w:szCs w:val="20"/>
        </w:rPr>
        <w:t>K/21</w:t>
      </w:r>
      <w:r w:rsidRPr="00F070F0">
        <w:rPr>
          <w:b w:val="0"/>
        </w:rPr>
        <w:t>;</w:t>
      </w:r>
    </w:p>
    <w:p w14:paraId="5D82AB0B" w14:textId="77777777" w:rsidR="007107E0" w:rsidRDefault="007107E0" w:rsidP="007107E0">
      <w:pPr>
        <w:pStyle w:val="KUJKdoplnek2"/>
        <w:spacing w:line="240" w:lineRule="auto"/>
      </w:pPr>
      <w:r w:rsidRPr="0021676C">
        <w:t>ukládá</w:t>
      </w:r>
    </w:p>
    <w:p w14:paraId="78E8A44D" w14:textId="77777777" w:rsidR="007107E0" w:rsidRDefault="007107E0" w:rsidP="00905668">
      <w:pPr>
        <w:pStyle w:val="KUJKnormal"/>
      </w:pPr>
      <w:r>
        <w:rPr>
          <w:bCs/>
        </w:rPr>
        <w:t>JUDr. Lukáši Glaserovi, řediteli krajského úřadu,</w:t>
      </w:r>
      <w:r>
        <w:t xml:space="preserve"> zabezpečit veškeré úkony potřebné k realizaci části II. usnesení.</w:t>
      </w:r>
    </w:p>
    <w:p w14:paraId="0FF41FFA" w14:textId="77777777" w:rsidR="007107E0" w:rsidRDefault="007107E0" w:rsidP="00905668">
      <w:pPr>
        <w:pStyle w:val="KUJKnormal"/>
      </w:pPr>
    </w:p>
    <w:p w14:paraId="237B72FE" w14:textId="77777777" w:rsidR="007107E0" w:rsidRDefault="007107E0" w:rsidP="00F070F0">
      <w:pPr>
        <w:pStyle w:val="KUJKmezeraDZ"/>
      </w:pPr>
      <w:bookmarkStart w:id="2" w:name="US_DuvodZprava"/>
      <w:bookmarkEnd w:id="2"/>
    </w:p>
    <w:p w14:paraId="51F74474" w14:textId="77777777" w:rsidR="007107E0" w:rsidRDefault="007107E0" w:rsidP="00F070F0">
      <w:pPr>
        <w:pStyle w:val="KUJKnadpisDZ"/>
      </w:pPr>
      <w:r>
        <w:t>DŮVODOVÁ ZPRÁVA</w:t>
      </w:r>
    </w:p>
    <w:p w14:paraId="1609E93D" w14:textId="77777777" w:rsidR="007107E0" w:rsidRPr="009B7B0B" w:rsidRDefault="007107E0" w:rsidP="00F070F0">
      <w:pPr>
        <w:pStyle w:val="KUJKmezeraDZ"/>
      </w:pPr>
    </w:p>
    <w:p w14:paraId="15458D7F" w14:textId="77777777" w:rsidR="007107E0" w:rsidRDefault="007107E0" w:rsidP="0057274B">
      <w:pPr>
        <w:pStyle w:val="KUJKnormal"/>
      </w:pPr>
      <w:r>
        <w:t>Ministerstvo zemědělství dle Pravidel MZe České republiky čj. 8759/2020-MZE-15131 pro poskytování a čerpání státní finanční podpory v rámci programu 129 300 „Podpora výstavby a technického zhodnocení infrastruktury vodovodů a kanalizací II“ (dále jen program MZe) vydalo pro obec Paseky Registraci akce a Rozhodnutí o poskytnutí dotace na akci „</w:t>
      </w:r>
      <w:r>
        <w:rPr>
          <w:bCs/>
        </w:rPr>
        <w:t>Zdrojové posílení vodovodu v obci Paseky</w:t>
      </w:r>
      <w:r>
        <w:t xml:space="preserve">“. Dle rozhodnutí č.j. 40663/2021-MZE-15131 vydaného dne 02. 07. 2021 činí souhrn finančních zdrojů projektu 9 192 000,00 Kč, z čehož dotace ze státního rozpočtu činí 6 894 000,00 Kč a vlastní podíl obce je 2 298 000,00 Kč, což je pro rozpočet dané obce velmi významná částka. Z tohoto důvodu požádala obec Paseky o finanční podporu na danou akci také Jihočeský kraj. Na základě těchto informací lze doporučit poskytnutí podpory pro tuto obec 5% kofinancováním z celkové částky. U této obce nelze poskytnout 10% kofinancování jako u ostatních obcí, a to z důvodu obdržení maximální </w:t>
      </w:r>
      <w:r>
        <w:lastRenderedPageBreak/>
        <w:t>dotace od MZe ve výši 75% a zároveň dodržení podmínky MZe, že podpora ze všech zdrojů zúčastněných na spolufinancování akce nepřekročí 80% z celkové částky. Maximální možná dotace pro danou obec činí 459 600,00 Kč, což je 5% kofinancování v rámci programu MZe. Předpokládaný termín realizace akce je 30. 11. 2021. Jedná se o vystrojení vrtu a vybudování vodovodního výtlaku v délce 909 m.</w:t>
      </w:r>
    </w:p>
    <w:p w14:paraId="28520DCA" w14:textId="77777777" w:rsidR="007107E0" w:rsidRDefault="007107E0" w:rsidP="0057274B">
      <w:pPr>
        <w:pStyle w:val="KUJKnormal"/>
        <w:spacing w:before="120"/>
      </w:pPr>
      <w:r>
        <w:t>Individuální dotace na kofinancování dle Pravidel MZe České republiky čj. 8759/2020-MZE-15131 pro poskytování a čerpání státní finanční podpory v rámci programu 129 300 „Podpora výstavby a technického zhodnocení infrastruktury vodovodů a kanalizací II“ je poskytována Jihočeským krajem v souladu s § 88h vodního zákona a směrnicí č. SM/82/ZK Statut fondu vodního hospodářství.</w:t>
      </w:r>
    </w:p>
    <w:p w14:paraId="6EE7D140" w14:textId="77777777" w:rsidR="007107E0" w:rsidRDefault="007107E0" w:rsidP="0057274B">
      <w:pPr>
        <w:pStyle w:val="KUJKnormal"/>
      </w:pPr>
      <w:r>
        <w:t>Individuální dotace Jihočeského kraje je obcím vyplácena dle smlouvy o poskytnutí dotace Jihočeského kraje na kofinancování akce prováděné v rámci programu MZe 129 300 „Podpora výstavby a technického zhodnocení infrastruktury vodovodů a kanalizací II“, a to po vyčerpání státní dotace MZe a vlastního podílu. Z toho vyplývá, že podíl z rozpočtu kraje je vyplacen až po realizaci akce (po provedení stavby)</w:t>
      </w:r>
    </w:p>
    <w:p w14:paraId="4E538068" w14:textId="77777777" w:rsidR="007107E0" w:rsidRDefault="007107E0" w:rsidP="00905668">
      <w:pPr>
        <w:pStyle w:val="KUJKnormal"/>
      </w:pPr>
    </w:p>
    <w:p w14:paraId="7471EEDE" w14:textId="77777777" w:rsidR="007107E0" w:rsidRDefault="007107E0" w:rsidP="00905668">
      <w:pPr>
        <w:pStyle w:val="KUJKnormal"/>
      </w:pPr>
      <w:r>
        <w:t>Finanční nároky a krytí:</w:t>
      </w:r>
      <w:r w:rsidRPr="00F070F0">
        <w:rPr>
          <w:rFonts w:cs="Arial"/>
          <w:bCs/>
          <w:szCs w:val="20"/>
        </w:rPr>
        <w:t xml:space="preserve"> </w:t>
      </w:r>
      <w:r>
        <w:rPr>
          <w:rFonts w:cs="Arial"/>
          <w:bCs/>
          <w:szCs w:val="20"/>
        </w:rPr>
        <w:t xml:space="preserve">Požadované finanční prostředky jsou kryty rozpočtem FVH – ORJ 18, </w:t>
      </w:r>
      <w:r>
        <w:rPr>
          <w:rFonts w:cs="Arial"/>
          <w:szCs w:val="20"/>
        </w:rPr>
        <w:t xml:space="preserve">§ 2310, </w:t>
      </w:r>
      <w:r>
        <w:rPr>
          <w:rFonts w:cs="Arial"/>
          <w:bCs/>
          <w:szCs w:val="20"/>
        </w:rPr>
        <w:t>položka 6341, UZ 753. Bude řešeno úpravou rozpisu rozpočtu dle odpovídající rozpočtové skladby</w:t>
      </w:r>
      <w:r>
        <w:rPr>
          <w:rFonts w:cs="Arial"/>
          <w:szCs w:val="20"/>
        </w:rPr>
        <w:t>.</w:t>
      </w:r>
    </w:p>
    <w:p w14:paraId="51E5B9BA" w14:textId="77777777" w:rsidR="007107E0" w:rsidRDefault="007107E0" w:rsidP="00905668">
      <w:pPr>
        <w:pStyle w:val="KUJKnormal"/>
      </w:pPr>
    </w:p>
    <w:p w14:paraId="7512F0CE" w14:textId="77777777" w:rsidR="007107E0" w:rsidRDefault="007107E0" w:rsidP="00905668">
      <w:pPr>
        <w:pStyle w:val="KUJKnormal"/>
      </w:pPr>
    </w:p>
    <w:p w14:paraId="72ACFFAD" w14:textId="77777777" w:rsidR="007107E0" w:rsidRDefault="007107E0" w:rsidP="00905668">
      <w:pPr>
        <w:pStyle w:val="KUJKnormal"/>
      </w:pPr>
      <w:r>
        <w:t>Vyjádření správce rozpočtu:</w:t>
      </w:r>
      <w:r w:rsidRPr="00D45B6C">
        <w:t xml:space="preserve"> </w:t>
      </w:r>
      <w:r>
        <w:t>Bc. Jana Rodová</w:t>
      </w:r>
      <w:r w:rsidRPr="007666AA">
        <w:t xml:space="preserve"> </w:t>
      </w:r>
      <w:r>
        <w:t>–</w:t>
      </w:r>
      <w:r w:rsidRPr="007666AA">
        <w:t xml:space="preserve"> </w:t>
      </w:r>
      <w:r>
        <w:t>Ekonomický odbor (OEKO):</w:t>
      </w:r>
      <w:r w:rsidRPr="007666AA">
        <w:t xml:space="preserve"> </w:t>
      </w:r>
      <w:r>
        <w:t>Souhlasím</w:t>
      </w:r>
      <w:r w:rsidRPr="007666AA">
        <w:t xml:space="preserve"> </w:t>
      </w:r>
      <w:r>
        <w:t>–</w:t>
      </w:r>
      <w:r w:rsidRPr="007666AA">
        <w:t xml:space="preserve"> </w:t>
      </w:r>
      <w:r>
        <w:t>z hlediska rozpočtového krytí. Požadované finanční prostředky jsou kryty prostředky Fondu vodního hospodářství.</w:t>
      </w:r>
    </w:p>
    <w:p w14:paraId="71D97EF7" w14:textId="77777777" w:rsidR="007107E0" w:rsidRDefault="007107E0" w:rsidP="00905668">
      <w:pPr>
        <w:pStyle w:val="KUJKnormal"/>
      </w:pPr>
    </w:p>
    <w:p w14:paraId="3FE8B1F5" w14:textId="77777777" w:rsidR="007107E0" w:rsidRDefault="007107E0" w:rsidP="00905668">
      <w:pPr>
        <w:pStyle w:val="KUJKnormal"/>
      </w:pPr>
    </w:p>
    <w:p w14:paraId="5CFFD0F4" w14:textId="77777777" w:rsidR="007107E0" w:rsidRDefault="007107E0" w:rsidP="00905668">
      <w:pPr>
        <w:pStyle w:val="KUJKnormal"/>
      </w:pPr>
      <w:r>
        <w:t>Návrh projednán (stanoviska): Mgr. Markéta Procházková</w:t>
      </w:r>
      <w:r w:rsidRPr="00A521E1">
        <w:t xml:space="preserve"> </w:t>
      </w:r>
      <w:r>
        <w:t>–</w:t>
      </w:r>
      <w:r w:rsidRPr="00A521E1">
        <w:t xml:space="preserve"> </w:t>
      </w:r>
      <w:r>
        <w:t>Odbor legislativy a vnitřních věcí (OLVV):</w:t>
      </w:r>
      <w:r w:rsidRPr="00A521E1">
        <w:t xml:space="preserve"> </w:t>
      </w:r>
      <w:r>
        <w:t>Souhlasím. Materiál byl projednán radou Jihočeského kraje a doporučen zastupitelstvu kraje ke schválení (usnesení č. 1119/2021/RK-26 ze dne 7. 10. 2021).</w:t>
      </w:r>
    </w:p>
    <w:p w14:paraId="5D000F62" w14:textId="77777777" w:rsidR="007107E0" w:rsidRDefault="007107E0" w:rsidP="00905668">
      <w:pPr>
        <w:pStyle w:val="KUJKnormal"/>
      </w:pPr>
    </w:p>
    <w:p w14:paraId="665B0E46" w14:textId="77777777" w:rsidR="007107E0" w:rsidRDefault="007107E0" w:rsidP="00905668">
      <w:pPr>
        <w:pStyle w:val="KUJKnormal"/>
      </w:pPr>
    </w:p>
    <w:p w14:paraId="4E3F6DF1" w14:textId="77777777" w:rsidR="007107E0" w:rsidRPr="007939A8" w:rsidRDefault="007107E0" w:rsidP="00905668">
      <w:pPr>
        <w:pStyle w:val="KUJKtucny"/>
      </w:pPr>
      <w:r w:rsidRPr="007939A8">
        <w:t>PŘÍLOHY:</w:t>
      </w:r>
    </w:p>
    <w:p w14:paraId="7269A092" w14:textId="77777777" w:rsidR="007107E0" w:rsidRPr="00B52AA9" w:rsidRDefault="007107E0" w:rsidP="007107E0">
      <w:pPr>
        <w:pStyle w:val="KUJKcislovany"/>
        <w:spacing w:line="240" w:lineRule="auto"/>
      </w:pPr>
      <w:r>
        <w:t>Žádost o dotaci – obec Paseky</w:t>
      </w:r>
    </w:p>
    <w:p w14:paraId="59420210" w14:textId="77777777" w:rsidR="007107E0" w:rsidRPr="00B52AA9" w:rsidRDefault="007107E0" w:rsidP="007107E0">
      <w:pPr>
        <w:pStyle w:val="KUJKcislovany"/>
        <w:spacing w:line="240" w:lineRule="auto"/>
      </w:pPr>
      <w:r>
        <w:t>Smlouva o poskytnutí individuální dotace</w:t>
      </w:r>
    </w:p>
    <w:p w14:paraId="545617EC" w14:textId="77777777" w:rsidR="007107E0" w:rsidRDefault="007107E0" w:rsidP="00905668">
      <w:pPr>
        <w:pStyle w:val="KUJKnormal"/>
      </w:pPr>
    </w:p>
    <w:p w14:paraId="05E09919" w14:textId="77777777" w:rsidR="007107E0" w:rsidRDefault="007107E0" w:rsidP="00905668">
      <w:pPr>
        <w:pStyle w:val="KUJKnormal"/>
      </w:pPr>
    </w:p>
    <w:p w14:paraId="145DF7D3" w14:textId="77777777" w:rsidR="007107E0" w:rsidRPr="007C1EE7" w:rsidRDefault="007107E0" w:rsidP="00905668">
      <w:pPr>
        <w:pStyle w:val="KUJKtucny"/>
      </w:pPr>
      <w:r w:rsidRPr="007C1EE7">
        <w:t>Zodpovídá:</w:t>
      </w:r>
      <w:r w:rsidRPr="00F070F0">
        <w:rPr>
          <w:b w:val="0"/>
        </w:rPr>
        <w:t xml:space="preserve"> </w:t>
      </w:r>
      <w:r>
        <w:rPr>
          <w:b w:val="0"/>
        </w:rPr>
        <w:t>vedoucí OZZL – Ing. Zdeněk Klimeš</w:t>
      </w:r>
    </w:p>
    <w:p w14:paraId="73F925C7" w14:textId="77777777" w:rsidR="007107E0" w:rsidRDefault="007107E0" w:rsidP="00905668">
      <w:pPr>
        <w:pStyle w:val="KUJKnormal"/>
      </w:pPr>
    </w:p>
    <w:p w14:paraId="382B321D" w14:textId="77777777" w:rsidR="007107E0" w:rsidRDefault="007107E0" w:rsidP="00905668">
      <w:pPr>
        <w:pStyle w:val="KUJKnormal"/>
      </w:pPr>
      <w:r>
        <w:t>Termín kontroly: 29. 4. 2022</w:t>
      </w:r>
    </w:p>
    <w:p w14:paraId="6C2E4EE2" w14:textId="77777777" w:rsidR="007107E0" w:rsidRDefault="007107E0" w:rsidP="00905668">
      <w:pPr>
        <w:pStyle w:val="KUJKnormal"/>
      </w:pPr>
      <w:r>
        <w:t>Termín splnění: 29. 7. 2022</w:t>
      </w:r>
    </w:p>
    <w:p w14:paraId="479537D3" w14:textId="77777777" w:rsidR="007107E0" w:rsidRDefault="007107E0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C2A35" w14:textId="77777777" w:rsidR="00222A4E" w:rsidRDefault="00222A4E" w:rsidP="002C5539">
      <w:r>
        <w:separator/>
      </w:r>
    </w:p>
  </w:endnote>
  <w:endnote w:type="continuationSeparator" w:id="0">
    <w:p w14:paraId="2A1A9879" w14:textId="77777777" w:rsidR="00222A4E" w:rsidRDefault="00222A4E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222A4E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222A4E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64A5F" w14:textId="77777777" w:rsidR="00222A4E" w:rsidRDefault="00222A4E" w:rsidP="002C5539">
      <w:r>
        <w:separator/>
      </w:r>
    </w:p>
  </w:footnote>
  <w:footnote w:type="continuationSeparator" w:id="0">
    <w:p w14:paraId="3B794D7B" w14:textId="77777777" w:rsidR="00222A4E" w:rsidRDefault="00222A4E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66F5F" w14:textId="77777777" w:rsidR="007107E0" w:rsidRDefault="007107E0" w:rsidP="007107E0">
    <w:r>
      <w:rPr>
        <w:noProof/>
      </w:rPr>
      <w:pict w14:anchorId="1A1B3B53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039AD7D8" w14:textId="77777777" w:rsidR="007107E0" w:rsidRPr="00D405BE" w:rsidRDefault="007107E0" w:rsidP="007107E0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66573D0D" w14:textId="77777777" w:rsidR="007107E0" w:rsidRPr="00D405BE" w:rsidRDefault="007107E0" w:rsidP="007107E0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4DCD97A2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633F0475">
        <v:rect id="_x0000_i1026" style="width:481.9pt;height:2pt" o:hralign="center" o:hrstd="t" o:hrnoshade="t" o:hr="t" fillcolor="black" stroked="f"/>
      </w:pict>
    </w:r>
  </w:p>
  <w:p w14:paraId="063FCE28" w14:textId="77777777" w:rsidR="007107E0" w:rsidRPr="007107E0" w:rsidRDefault="007107E0" w:rsidP="007107E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2A4E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80A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7E0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607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2026-01-30T10:17:00Z</dcterms:created>
  <dcterms:modified xsi:type="dcterms:W3CDTF">2026-01-30T10:17:00Z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5707759</vt:i4>
  </property>
  <property fmtid="{D5CDD505-2E9C-101B-9397-08002B2CF9AE}" pid="4" name="ID_Navrh">
    <vt:i4>5756789</vt:i4>
  </property>
  <property fmtid="{D5CDD505-2E9C-101B-9397-08002B2CF9AE}" pid="5" name="UlozitJako">
    <vt:lpwstr>C:\Users\mrazkova\AppData\Local\Temp\iU51678104\Zastupitelstvo\2021-10-20\Navrhy\341-ZK-21.</vt:lpwstr>
  </property>
  <property fmtid="{D5CDD505-2E9C-101B-9397-08002B2CF9AE}" pid="6" name="Zpracovat">
    <vt:bool>false</vt:bool>
  </property>
</Properties>
</file>