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14916" w14:paraId="6B4D6A4A" w14:textId="77777777" w:rsidTr="002B50C6">
        <w:trPr>
          <w:trHeight w:hRule="exact" w:val="397"/>
        </w:trPr>
        <w:tc>
          <w:tcPr>
            <w:tcW w:w="2376" w:type="dxa"/>
            <w:hideMark/>
          </w:tcPr>
          <w:p w14:paraId="1A895D11" w14:textId="77777777" w:rsidR="00A14916" w:rsidRDefault="00A14916" w:rsidP="00A064F6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2C42487" w14:textId="77777777" w:rsidR="00A14916" w:rsidRDefault="00A14916" w:rsidP="00A064F6">
            <w:pPr>
              <w:pStyle w:val="KUJKnormal"/>
            </w:pPr>
            <w:r>
              <w:t>24. 06. 2021</w:t>
            </w:r>
          </w:p>
        </w:tc>
        <w:tc>
          <w:tcPr>
            <w:tcW w:w="2126" w:type="dxa"/>
            <w:hideMark/>
          </w:tcPr>
          <w:p w14:paraId="59BA103B" w14:textId="77777777" w:rsidR="00A14916" w:rsidRDefault="00A14916" w:rsidP="00A064F6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20D8252" w14:textId="77777777" w:rsidR="00A14916" w:rsidRDefault="00A14916" w:rsidP="00A064F6">
            <w:pPr>
              <w:pStyle w:val="KUJKnormal"/>
            </w:pPr>
          </w:p>
        </w:tc>
      </w:tr>
      <w:tr w:rsidR="00A14916" w14:paraId="44ECA9E2" w14:textId="77777777" w:rsidTr="002B50C6">
        <w:trPr>
          <w:cantSplit/>
          <w:trHeight w:hRule="exact" w:val="397"/>
        </w:trPr>
        <w:tc>
          <w:tcPr>
            <w:tcW w:w="2376" w:type="dxa"/>
            <w:hideMark/>
          </w:tcPr>
          <w:p w14:paraId="13F3854F" w14:textId="77777777" w:rsidR="00A14916" w:rsidRDefault="00A14916" w:rsidP="00A064F6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04DD4E3" w14:textId="77777777" w:rsidR="00A14916" w:rsidRDefault="00A14916" w:rsidP="00A064F6">
            <w:pPr>
              <w:pStyle w:val="KUJKnormal"/>
            </w:pPr>
            <w:r>
              <w:t>250/ZK/21</w:t>
            </w:r>
          </w:p>
        </w:tc>
      </w:tr>
      <w:tr w:rsidR="00A14916" w14:paraId="46501999" w14:textId="77777777" w:rsidTr="002B50C6">
        <w:trPr>
          <w:trHeight w:val="397"/>
        </w:trPr>
        <w:tc>
          <w:tcPr>
            <w:tcW w:w="2376" w:type="dxa"/>
          </w:tcPr>
          <w:p w14:paraId="463E1D64" w14:textId="77777777" w:rsidR="00A14916" w:rsidRDefault="00A14916" w:rsidP="00A064F6"/>
          <w:p w14:paraId="57FA68D5" w14:textId="77777777" w:rsidR="00A14916" w:rsidRDefault="00A14916" w:rsidP="00A064F6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C94959C" w14:textId="77777777" w:rsidR="00A14916" w:rsidRDefault="00A14916" w:rsidP="00A064F6"/>
          <w:p w14:paraId="2B3C6088" w14:textId="77777777" w:rsidR="00A14916" w:rsidRDefault="00A14916" w:rsidP="00A064F6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Dodatky smluv o veřejných službách v přepravě cestujících veřejnou drážní osobní dopravou k zajištění dopravní obslužnosti vlaky regionální dopravy s dopravcem České dráhy, a.s.</w:t>
            </w:r>
          </w:p>
        </w:tc>
      </w:tr>
    </w:tbl>
    <w:p w14:paraId="09F2D468" w14:textId="77777777" w:rsidR="00A14916" w:rsidRDefault="00A14916" w:rsidP="002B50C6">
      <w:pPr>
        <w:pStyle w:val="KUJKnormal"/>
        <w:rPr>
          <w:b/>
          <w:bCs/>
        </w:rPr>
      </w:pPr>
      <w:r>
        <w:rPr>
          <w:b/>
          <w:bCs/>
        </w:rPr>
        <w:pict w14:anchorId="715A182A">
          <v:rect id="_x0000_i1029" style="width:453.6pt;height:1.5pt" o:hralign="center" o:hrstd="t" o:hrnoshade="t" o:hr="t" fillcolor="black" stroked="f"/>
        </w:pict>
      </w:r>
    </w:p>
    <w:p w14:paraId="43CB5ABF" w14:textId="77777777" w:rsidR="00A14916" w:rsidRDefault="00A14916" w:rsidP="002B50C6">
      <w:pPr>
        <w:pStyle w:val="KUJKnormal"/>
      </w:pPr>
    </w:p>
    <w:p w14:paraId="6B65175E" w14:textId="77777777" w:rsidR="00A14916" w:rsidRDefault="00A14916" w:rsidP="002B50C6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14916" w14:paraId="08586829" w14:textId="77777777" w:rsidTr="00A064F6">
        <w:trPr>
          <w:trHeight w:val="397"/>
        </w:trPr>
        <w:tc>
          <w:tcPr>
            <w:tcW w:w="2350" w:type="dxa"/>
            <w:hideMark/>
          </w:tcPr>
          <w:p w14:paraId="203E6404" w14:textId="77777777" w:rsidR="00A14916" w:rsidRDefault="00A14916" w:rsidP="00A064F6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48FB277" w14:textId="77777777" w:rsidR="00A14916" w:rsidRDefault="00A14916" w:rsidP="00A064F6">
            <w:pPr>
              <w:pStyle w:val="KUJKnormal"/>
            </w:pPr>
            <w:r>
              <w:t>Mgr. Bc. Antonín Krák</w:t>
            </w:r>
          </w:p>
          <w:p w14:paraId="67BE3DDE" w14:textId="77777777" w:rsidR="00A14916" w:rsidRDefault="00A14916" w:rsidP="00A064F6"/>
        </w:tc>
      </w:tr>
      <w:tr w:rsidR="00A14916" w14:paraId="2538C3A2" w14:textId="77777777" w:rsidTr="00A064F6">
        <w:trPr>
          <w:trHeight w:val="397"/>
        </w:trPr>
        <w:tc>
          <w:tcPr>
            <w:tcW w:w="2350" w:type="dxa"/>
          </w:tcPr>
          <w:p w14:paraId="42A09FB2" w14:textId="77777777" w:rsidR="00A14916" w:rsidRDefault="00A14916" w:rsidP="00A064F6">
            <w:pPr>
              <w:pStyle w:val="KUJKtucny"/>
            </w:pPr>
            <w:r>
              <w:t>Zpracoval:</w:t>
            </w:r>
          </w:p>
          <w:p w14:paraId="271B4F59" w14:textId="77777777" w:rsidR="00A14916" w:rsidRDefault="00A14916" w:rsidP="00A064F6"/>
        </w:tc>
        <w:tc>
          <w:tcPr>
            <w:tcW w:w="6862" w:type="dxa"/>
            <w:hideMark/>
          </w:tcPr>
          <w:p w14:paraId="5DBFE172" w14:textId="77777777" w:rsidR="00A14916" w:rsidRDefault="00A14916" w:rsidP="00A064F6">
            <w:pPr>
              <w:pStyle w:val="KUJKnormal"/>
            </w:pPr>
            <w:r>
              <w:t>ODSH</w:t>
            </w:r>
          </w:p>
        </w:tc>
      </w:tr>
      <w:tr w:rsidR="00A14916" w14:paraId="4322B3FD" w14:textId="77777777" w:rsidTr="00A064F6">
        <w:trPr>
          <w:trHeight w:val="397"/>
        </w:trPr>
        <w:tc>
          <w:tcPr>
            <w:tcW w:w="2350" w:type="dxa"/>
          </w:tcPr>
          <w:p w14:paraId="0DB5E2F0" w14:textId="77777777" w:rsidR="00A14916" w:rsidRPr="009715F9" w:rsidRDefault="00A14916" w:rsidP="00A064F6">
            <w:pPr>
              <w:pStyle w:val="KUJKnormal"/>
              <w:rPr>
                <w:b/>
              </w:rPr>
            </w:pPr>
            <w:r>
              <w:rPr>
                <w:b/>
              </w:rPr>
              <w:t xml:space="preserve">Zástupkyně vedoucího </w:t>
            </w:r>
            <w:r w:rsidRPr="009715F9">
              <w:rPr>
                <w:b/>
              </w:rPr>
              <w:t>odboru:</w:t>
            </w:r>
          </w:p>
          <w:p w14:paraId="15CFD6CC" w14:textId="77777777" w:rsidR="00A14916" w:rsidRDefault="00A14916" w:rsidP="00A064F6"/>
        </w:tc>
        <w:tc>
          <w:tcPr>
            <w:tcW w:w="6862" w:type="dxa"/>
            <w:hideMark/>
          </w:tcPr>
          <w:p w14:paraId="61702022" w14:textId="77777777" w:rsidR="00A14916" w:rsidRDefault="00A14916" w:rsidP="00A064F6">
            <w:pPr>
              <w:pStyle w:val="KUJKnormal"/>
              <w:rPr>
                <w:rFonts w:cs="Arial"/>
                <w:szCs w:val="20"/>
              </w:rPr>
            </w:pPr>
          </w:p>
          <w:p w14:paraId="258D91E5" w14:textId="77777777" w:rsidR="00A14916" w:rsidRDefault="00A14916" w:rsidP="00A064F6">
            <w:pPr>
              <w:pStyle w:val="KUJKnormal"/>
            </w:pPr>
            <w:r>
              <w:rPr>
                <w:rFonts w:cs="Arial"/>
                <w:szCs w:val="20"/>
              </w:rPr>
              <w:t>JUDr. Andrea Tetourová</w:t>
            </w:r>
          </w:p>
        </w:tc>
      </w:tr>
    </w:tbl>
    <w:p w14:paraId="255FDAC9" w14:textId="77777777" w:rsidR="00A14916" w:rsidRDefault="00A14916" w:rsidP="002B50C6">
      <w:pPr>
        <w:pStyle w:val="KUJKnormal"/>
      </w:pPr>
    </w:p>
    <w:p w14:paraId="69591DBE" w14:textId="77777777" w:rsidR="00A14916" w:rsidRPr="0052161F" w:rsidRDefault="00A14916" w:rsidP="002B50C6">
      <w:pPr>
        <w:pStyle w:val="KUJKtucny"/>
      </w:pPr>
      <w:r w:rsidRPr="0052161F">
        <w:t>NÁVRH USNESENÍ</w:t>
      </w:r>
    </w:p>
    <w:p w14:paraId="1AD7023A" w14:textId="77777777" w:rsidR="00A14916" w:rsidRDefault="00A14916" w:rsidP="002B50C6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457D3CBE" w14:textId="77777777" w:rsidR="00A14916" w:rsidRPr="00841DFC" w:rsidRDefault="00A14916" w:rsidP="00A14916">
      <w:pPr>
        <w:pStyle w:val="KUJKPolozka"/>
        <w:spacing w:line="240" w:lineRule="auto"/>
      </w:pPr>
      <w:r w:rsidRPr="00841DFC">
        <w:t>Zastupitelstvo Jihočeského kraje</w:t>
      </w:r>
    </w:p>
    <w:p w14:paraId="70901E69" w14:textId="77777777" w:rsidR="00A14916" w:rsidRPr="00E10FE7" w:rsidRDefault="00A14916" w:rsidP="00A14916">
      <w:pPr>
        <w:pStyle w:val="KUJKdoplnek2"/>
        <w:spacing w:line="240" w:lineRule="auto"/>
      </w:pPr>
      <w:r w:rsidRPr="00AF7BAE">
        <w:t>schvaluje</w:t>
      </w:r>
    </w:p>
    <w:p w14:paraId="63EB96BB" w14:textId="77777777" w:rsidR="00A14916" w:rsidRPr="001A6DF4" w:rsidRDefault="00A14916" w:rsidP="00A14916">
      <w:pPr>
        <w:pStyle w:val="KUJKPolozka"/>
        <w:spacing w:line="240" w:lineRule="auto"/>
        <w:rPr>
          <w:b w:val="0"/>
          <w:bCs/>
          <w:lang w:eastAsia="cs-CZ"/>
        </w:rPr>
      </w:pPr>
      <w:r w:rsidRPr="001A6DF4">
        <w:rPr>
          <w:b w:val="0"/>
          <w:bCs/>
          <w:lang w:eastAsia="cs-CZ"/>
        </w:rPr>
        <w:t xml:space="preserve">1. dodatek č. 2 Smlouvy o veřejných službách v přepravě cestujících veřejnou drážní osobní dopravou k zajištění dopravní obslužnosti vlaky regionální dopravy v rámci motorové trakce s dopravcem České dráhy, a.s., IČO 70890650, uvedený v příloze č. 1 návrhu č. </w:t>
      </w:r>
      <w:r w:rsidRPr="001A6DF4">
        <w:rPr>
          <w:rFonts w:cs="Arial"/>
          <w:b w:val="0"/>
          <w:bCs/>
          <w:szCs w:val="20"/>
        </w:rPr>
        <w:t>250/ZK/21</w:t>
      </w:r>
      <w:r w:rsidRPr="001A6DF4">
        <w:rPr>
          <w:b w:val="0"/>
          <w:bCs/>
          <w:lang w:eastAsia="cs-CZ"/>
        </w:rPr>
        <w:t>,</w:t>
      </w:r>
    </w:p>
    <w:p w14:paraId="6002760C" w14:textId="77777777" w:rsidR="00A14916" w:rsidRPr="001A6DF4" w:rsidRDefault="00A14916" w:rsidP="00A14916">
      <w:pPr>
        <w:pStyle w:val="KUJKPolozka"/>
        <w:spacing w:line="240" w:lineRule="auto"/>
        <w:rPr>
          <w:b w:val="0"/>
          <w:bCs/>
          <w:lang w:eastAsia="cs-CZ"/>
        </w:rPr>
      </w:pPr>
      <w:r w:rsidRPr="001A6DF4">
        <w:rPr>
          <w:b w:val="0"/>
          <w:bCs/>
          <w:lang w:eastAsia="cs-CZ"/>
        </w:rPr>
        <w:t xml:space="preserve">2. dodatek č. 3 Smlouvy o veřejných službách v přepravě cestujících veřejnou drážní osobní dopravou k zajištění dopravní obslužnosti vlaky regionální dopravy v rámci elektrické trakce - tratě 202 s dopravcem České dráhy, a.s., IČO 70890650, uvedený v příloze č. 2 návrhu č. </w:t>
      </w:r>
      <w:r w:rsidRPr="001A6DF4">
        <w:rPr>
          <w:rFonts w:cs="Arial"/>
          <w:b w:val="0"/>
          <w:bCs/>
          <w:szCs w:val="20"/>
        </w:rPr>
        <w:t>250/ZK/21</w:t>
      </w:r>
      <w:r w:rsidRPr="001A6DF4">
        <w:rPr>
          <w:b w:val="0"/>
          <w:bCs/>
          <w:lang w:eastAsia="cs-CZ"/>
        </w:rPr>
        <w:t>,</w:t>
      </w:r>
    </w:p>
    <w:p w14:paraId="59779CB3" w14:textId="77777777" w:rsidR="00A14916" w:rsidRPr="001A6DF4" w:rsidRDefault="00A14916" w:rsidP="00A14916">
      <w:pPr>
        <w:pStyle w:val="KUJKPolozka"/>
        <w:spacing w:line="240" w:lineRule="auto"/>
        <w:rPr>
          <w:b w:val="0"/>
          <w:bCs/>
          <w:lang w:eastAsia="cs-CZ"/>
        </w:rPr>
      </w:pPr>
      <w:r w:rsidRPr="001A6DF4">
        <w:rPr>
          <w:b w:val="0"/>
          <w:bCs/>
          <w:lang w:eastAsia="cs-CZ"/>
        </w:rPr>
        <w:t xml:space="preserve">3. dodatek č. 4 Smlouvy o veřejných službách v přepravě cestujících veřejnou drážní osobní dopravou k zajištění dopravní obslužnosti vlaky regionální dopravy v rámci elektrické trakce s dopravcem České dráhy, a.s., IČO 70890650, uvedený v příloze č. 3 návrhu č. </w:t>
      </w:r>
      <w:r w:rsidRPr="001A6DF4">
        <w:rPr>
          <w:rFonts w:cs="Arial"/>
          <w:b w:val="0"/>
          <w:bCs/>
          <w:szCs w:val="20"/>
        </w:rPr>
        <w:t>250/ZK/21</w:t>
      </w:r>
      <w:r w:rsidRPr="001A6DF4">
        <w:rPr>
          <w:b w:val="0"/>
          <w:bCs/>
          <w:lang w:eastAsia="cs-CZ"/>
        </w:rPr>
        <w:t>;</w:t>
      </w:r>
    </w:p>
    <w:p w14:paraId="5CC35FE8" w14:textId="77777777" w:rsidR="00A14916" w:rsidRDefault="00A14916" w:rsidP="00A14916">
      <w:pPr>
        <w:pStyle w:val="KUJKdoplnek2"/>
        <w:numPr>
          <w:ilvl w:val="1"/>
          <w:numId w:val="11"/>
        </w:numPr>
        <w:spacing w:line="240" w:lineRule="auto"/>
      </w:pPr>
      <w:r w:rsidRPr="0021676C">
        <w:t>ukládá</w:t>
      </w:r>
    </w:p>
    <w:p w14:paraId="4E43422A" w14:textId="77777777" w:rsidR="00A14916" w:rsidRPr="001A6DF4" w:rsidRDefault="00A14916" w:rsidP="00A14916">
      <w:pPr>
        <w:pStyle w:val="KUJKPolozka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cs="Arial"/>
          <w:b w:val="0"/>
          <w:color w:val="000000"/>
          <w:szCs w:val="20"/>
          <w:lang w:eastAsia="cs-CZ"/>
        </w:rPr>
      </w:pPr>
      <w:r w:rsidRPr="001A6DF4">
        <w:rPr>
          <w:rFonts w:cs="Arial"/>
          <w:b w:val="0"/>
          <w:color w:val="000000"/>
          <w:szCs w:val="20"/>
          <w:lang w:eastAsia="cs-CZ"/>
        </w:rPr>
        <w:t xml:space="preserve">JUDr. Lukáši Glaserovi, </w:t>
      </w:r>
      <w:r w:rsidRPr="001A6DF4">
        <w:rPr>
          <w:rFonts w:cs="Arial"/>
          <w:b w:val="0"/>
          <w:bCs/>
          <w:szCs w:val="20"/>
        </w:rPr>
        <w:t>pověřenému vedením krajského úřadu</w:t>
      </w:r>
      <w:r w:rsidRPr="001A6DF4">
        <w:rPr>
          <w:rFonts w:cs="Arial"/>
          <w:b w:val="0"/>
          <w:color w:val="000000"/>
          <w:szCs w:val="20"/>
          <w:lang w:eastAsia="cs-CZ"/>
        </w:rPr>
        <w:t>, předložit dodatky Smluv</w:t>
      </w:r>
      <w:r w:rsidRPr="001A6DF4">
        <w:rPr>
          <w:b w:val="0"/>
          <w:lang w:eastAsia="cs-CZ"/>
        </w:rPr>
        <w:t xml:space="preserve"> o veřejných službách v přepravě cestujících veřejnou drážní osobní dopravou k zajištění dopravní obslužnosti vlaky regionální dopravy,</w:t>
      </w:r>
      <w:r w:rsidRPr="001A6DF4">
        <w:rPr>
          <w:rFonts w:cs="Arial"/>
          <w:b w:val="0"/>
          <w:color w:val="000000"/>
          <w:szCs w:val="20"/>
          <w:lang w:eastAsia="cs-CZ"/>
        </w:rPr>
        <w:t xml:space="preserve"> uvedené v části I. usnesení, </w:t>
      </w:r>
      <w:r w:rsidRPr="001A6DF4">
        <w:rPr>
          <w:rFonts w:cs="Arial"/>
          <w:b w:val="0"/>
          <w:bCs/>
          <w:color w:val="000000"/>
          <w:szCs w:val="20"/>
          <w:lang w:eastAsia="cs-CZ"/>
        </w:rPr>
        <w:t>k podpisu hejtmanovi kraje</w:t>
      </w:r>
      <w:r w:rsidRPr="001A6DF4">
        <w:rPr>
          <w:rFonts w:cs="Arial"/>
          <w:b w:val="0"/>
          <w:color w:val="000000"/>
          <w:szCs w:val="20"/>
          <w:lang w:eastAsia="cs-CZ"/>
        </w:rPr>
        <w:t xml:space="preserve">. </w:t>
      </w:r>
    </w:p>
    <w:p w14:paraId="054E1AE8" w14:textId="77777777" w:rsidR="00A14916" w:rsidRPr="001A6DF4" w:rsidRDefault="00A14916" w:rsidP="00A14916">
      <w:pPr>
        <w:pStyle w:val="KUJKPolozka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cs="Arial"/>
          <w:b w:val="0"/>
          <w:color w:val="FF0000"/>
          <w:szCs w:val="20"/>
          <w:lang w:eastAsia="cs-CZ"/>
        </w:rPr>
      </w:pPr>
      <w:r w:rsidRPr="001A6DF4">
        <w:rPr>
          <w:rFonts w:cs="Arial"/>
          <w:b w:val="0"/>
          <w:color w:val="000000"/>
          <w:szCs w:val="20"/>
          <w:lang w:eastAsia="cs-CZ"/>
        </w:rPr>
        <w:t xml:space="preserve">T: </w:t>
      </w:r>
      <w:r w:rsidRPr="001A6DF4">
        <w:rPr>
          <w:rFonts w:cs="Arial"/>
          <w:b w:val="0"/>
          <w:szCs w:val="20"/>
          <w:lang w:eastAsia="cs-CZ"/>
        </w:rPr>
        <w:t>30. 6. 2021</w:t>
      </w:r>
      <w:r w:rsidRPr="001A6DF4">
        <w:rPr>
          <w:rFonts w:cs="Arial"/>
          <w:b w:val="0"/>
          <w:color w:val="FF0000"/>
          <w:szCs w:val="20"/>
          <w:lang w:eastAsia="cs-CZ"/>
        </w:rPr>
        <w:t xml:space="preserve"> </w:t>
      </w:r>
    </w:p>
    <w:p w14:paraId="206ADB00" w14:textId="77777777" w:rsidR="00A14916" w:rsidRDefault="00A14916" w:rsidP="002B50C6">
      <w:pPr>
        <w:pStyle w:val="KUJKnormal"/>
      </w:pPr>
    </w:p>
    <w:p w14:paraId="3E6042A0" w14:textId="77777777" w:rsidR="00A14916" w:rsidRDefault="00A14916" w:rsidP="001A6DF4">
      <w:pPr>
        <w:pStyle w:val="KUJKmezeraDZ"/>
      </w:pPr>
      <w:bookmarkStart w:id="2" w:name="US_DuvodZprava"/>
      <w:bookmarkEnd w:id="2"/>
    </w:p>
    <w:p w14:paraId="0DE8D3BD" w14:textId="77777777" w:rsidR="00A14916" w:rsidRDefault="00A14916" w:rsidP="001A6DF4">
      <w:pPr>
        <w:pStyle w:val="KUJKnadpisDZ"/>
      </w:pPr>
      <w:r>
        <w:t>DŮVODOVÁ ZPRÁVA</w:t>
      </w:r>
    </w:p>
    <w:p w14:paraId="380FA472" w14:textId="77777777" w:rsidR="00A14916" w:rsidRPr="009B7B0B" w:rsidRDefault="00A14916" w:rsidP="001A6DF4">
      <w:pPr>
        <w:pStyle w:val="KUJKmezeraDZ"/>
      </w:pPr>
    </w:p>
    <w:p w14:paraId="4B247863" w14:textId="77777777" w:rsidR="00A14916" w:rsidRDefault="00A14916" w:rsidP="00314EC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Tento návrh byl zpracován společností JIKORD s.r.o. a je předkládán prostřednictvím ODSH k projednání radě kraje.  </w:t>
      </w:r>
    </w:p>
    <w:p w14:paraId="512B5909" w14:textId="77777777" w:rsidR="00A14916" w:rsidRDefault="00A14916" w:rsidP="00314ECE">
      <w:pPr>
        <w:pStyle w:val="KUJKnormal"/>
        <w:rPr>
          <w:rFonts w:cs="Arial"/>
          <w:szCs w:val="20"/>
        </w:rPr>
      </w:pPr>
    </w:p>
    <w:p w14:paraId="07039DC4" w14:textId="77777777" w:rsidR="00A14916" w:rsidRDefault="00A14916" w:rsidP="00314EC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Dne 4. 3. 2021 schválila rada kraje svým usnesením č. 229/2021/RK-11 redukci dopravní obslužnosti v oblasti drážní dopravy od 13. 6. 2021. Předmětem redukce bylo omezení provozu vlaků s nízkou obsazeností, které byly zavedeny k účinnosti nových smluv drážních dopravců k 13. 12. 2019. Tyto vlaky nebyly součástí zajištění dopravní obslužnosti Jihočeského kraje před uzavřením těchto nových smluv a </w:t>
      </w:r>
      <w:r>
        <w:rPr>
          <w:rFonts w:cs="Arial"/>
          <w:szCs w:val="20"/>
        </w:rPr>
        <w:lastRenderedPageBreak/>
        <w:t xml:space="preserve">„zkušební provoz těchto vlaků“ v navrhovaných případech vykázal nízkou míru využitelnosti. Následně byla tato redukce projednána dne 18. 3. 2021 zastupitelstvem kraje (usnesení č. 74/2021/ZK-5).  </w:t>
      </w:r>
    </w:p>
    <w:p w14:paraId="30C82678" w14:textId="77777777" w:rsidR="00A14916" w:rsidRDefault="00A14916" w:rsidP="00314ECE">
      <w:pPr>
        <w:pStyle w:val="KUJKnormal"/>
        <w:rPr>
          <w:rFonts w:cs="Arial"/>
          <w:szCs w:val="20"/>
        </w:rPr>
      </w:pPr>
    </w:p>
    <w:p w14:paraId="0978A143" w14:textId="77777777" w:rsidR="00A14916" w:rsidRDefault="00A14916" w:rsidP="00314EC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Jihočeský kraj má uzavřeny tři Smlouvy o veřejných službách v přepravě cestujících veřejnou drážní osobní dopravou k zajištění dopravní obslužnosti vlaky regionální dopravy s dopravcem České dráhy, a.s. ve třech provozních souborech - Motorová trakce, Elektrická trakce a Elektrická trakce - trať 202 (Bechyňka) na základě usnesení zastupitelstva kraje č. 239/2019/ZK-22 ze dne 27. 6. 2019 uzavřené po uplynutí příslušných lhůt dne 8. 11. 2019. V tomto návrhu jsou popsány změny ve všech třech smlouvách. </w:t>
      </w:r>
    </w:p>
    <w:p w14:paraId="73CF4EBE" w14:textId="77777777" w:rsidR="00A14916" w:rsidRDefault="00A14916" w:rsidP="00314EC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Předložené dodatky Smluv o veřejných službách v přepravě cestujících veřejnou drážní osobní dopravou k zajištění dopravní obslužnosti vlaky regionální dopravy s dopravcem České dráhy, a.s. zahrnují nejen výše uvedenou schválenou redukci vlaků od 13.6. 2021 (Příloha č. 2 - Struktura Objednaného Dopravního výkonu, Příloha č. 5 - Stanovení výše plateb), ale zároveň odráží i další změny ve vedení společnosti České dráhy, a.s., změny výpočtu protarifovací ztráty, atd.</w:t>
      </w:r>
    </w:p>
    <w:p w14:paraId="730CD332" w14:textId="77777777" w:rsidR="00A14916" w:rsidRDefault="00A14916" w:rsidP="00314ECE">
      <w:pPr>
        <w:pStyle w:val="KUJKnormal"/>
        <w:rPr>
          <w:rFonts w:cs="Arial"/>
          <w:szCs w:val="20"/>
        </w:rPr>
      </w:pPr>
    </w:p>
    <w:p w14:paraId="4E0F0EE3" w14:textId="77777777" w:rsidR="00A14916" w:rsidRDefault="00A14916" w:rsidP="00314ECE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K jednotlivým změnám Smluv o veřejných službách v přepravě cestujících veřejnou drážní osobní dopravou k zajištění dopravní obslužnosti vlaky regionální dopravy:</w:t>
      </w:r>
    </w:p>
    <w:p w14:paraId="32BAFFB2" w14:textId="77777777" w:rsidR="00A14916" w:rsidRDefault="00A14916" w:rsidP="00314ECE">
      <w:pPr>
        <w:pStyle w:val="KUJKnormal"/>
        <w:rPr>
          <w:rFonts w:cs="Arial"/>
          <w:szCs w:val="20"/>
        </w:rPr>
      </w:pPr>
    </w:p>
    <w:p w14:paraId="4AF0125A" w14:textId="77777777" w:rsidR="00A14916" w:rsidRDefault="00A14916" w:rsidP="00314ECE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Společná ustanovení pro všechny dodatky:</w:t>
      </w:r>
    </w:p>
    <w:p w14:paraId="76FCD37E" w14:textId="77777777" w:rsidR="00A14916" w:rsidRDefault="00A14916" w:rsidP="00314ECE">
      <w:pPr>
        <w:jc w:val="both"/>
        <w:rPr>
          <w:rFonts w:ascii="Arial" w:hAnsi="Arial" w:cs="Arial"/>
          <w:szCs w:val="20"/>
        </w:rPr>
      </w:pPr>
    </w:p>
    <w:p w14:paraId="5C4A8FF1" w14:textId="77777777" w:rsidR="00A14916" w:rsidRDefault="00A14916" w:rsidP="00314ECE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 ohledem na personální změny ve vedení Českých drah, a.s. došlo ke změně u osob zastupujících dopravce, mění se kontaktní osoba v preambuli a v odstavci 177 jednotlivých dodatků, dále dochází ke změně názvu organizační jednotky z „ROC České Budějovice“ na „České dráhy, a.s., obchodní zastoupení pro Jihočeský kraj, České Budějovice“.</w:t>
      </w:r>
    </w:p>
    <w:p w14:paraId="33810477" w14:textId="77777777" w:rsidR="00A14916" w:rsidRDefault="00A14916" w:rsidP="00314ECE">
      <w:pPr>
        <w:pStyle w:val="Zkladntextodsazen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všech dodatcích smluv se obě smluvní strany zavazují, že jsou pro ně práva a závazky, z dodatků vyplývající, závazné již ode dne 13. 6. 2021. </w:t>
      </w:r>
    </w:p>
    <w:p w14:paraId="779522FE" w14:textId="77777777" w:rsidR="00A14916" w:rsidRDefault="00A14916" w:rsidP="00314ECE">
      <w:pPr>
        <w:pStyle w:val="2Nesltextvlevo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Mění se Příloha č. 13 - Způsob výpočtu protarifovací ztráty dopravce v souvislosti se zapojením do IDS Jihočeského kraje - na základě jednání s dopravcem se mění zásady pro výpočet protarifovací ztráty z provozu IDS JčK pro rok 2021. V bodě 9) se snižuje maximální částka protarifovací ztráty z původní částka 1 500 000,- Kč o 250 000 Kč na částku 1 250 000,- Kč. Současně je v bodě 10 nově zakotven způsob výpočtu protarifovací ztráty zohledňují pokles frekvence cestujících.</w:t>
      </w:r>
    </w:p>
    <w:p w14:paraId="2F6C5B57" w14:textId="77777777" w:rsidR="00A14916" w:rsidRDefault="00A14916" w:rsidP="00314ECE">
      <w:pPr>
        <w:jc w:val="both"/>
        <w:rPr>
          <w:rFonts w:ascii="Arial" w:hAnsi="Arial" w:cs="Arial"/>
          <w:b/>
          <w:bCs/>
          <w:szCs w:val="20"/>
        </w:rPr>
      </w:pPr>
    </w:p>
    <w:p w14:paraId="6AF8F630" w14:textId="77777777" w:rsidR="00A14916" w:rsidRDefault="00A14916" w:rsidP="00314ECE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Dodatek č. 2 Smlouvy o veřejných službách v přepravě cestujících veřejnou drážní osobní dopravou k zajištění dopravní obslužnosti vlaky regionální dopravy v rámci motorové trakce mění tyto přílohy smlouvy:</w:t>
      </w:r>
    </w:p>
    <w:p w14:paraId="6C098A9E" w14:textId="77777777" w:rsidR="00A14916" w:rsidRDefault="00A14916" w:rsidP="00314ECE">
      <w:pPr>
        <w:pStyle w:val="2Nesltextvlevo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 Příloha č. </w:t>
      </w:r>
      <w:bookmarkStart w:id="3" w:name="_Hlk72418784"/>
      <w:r>
        <w:rPr>
          <w:rFonts w:ascii="Arial" w:hAnsi="Arial" w:cs="Arial"/>
          <w:sz w:val="20"/>
          <w:szCs w:val="20"/>
        </w:rPr>
        <w:t xml:space="preserve">2 - Struktura Objednaného Dopravního výkonu </w:t>
      </w:r>
      <w:bookmarkEnd w:id="3"/>
      <w:r>
        <w:rPr>
          <w:rFonts w:ascii="Arial" w:hAnsi="Arial" w:cs="Arial"/>
          <w:sz w:val="20"/>
          <w:szCs w:val="20"/>
        </w:rPr>
        <w:t>se nahrazuje novým zněním. Rozsah dopravy se upravuje v souvislosti s ekonomickým poklesem v souvislosti s pandemii COVID-19. Jedná se o redukci výkonů u minimálně využívaných vlaků ke dni 13. 6. 2021. Rozsah objednaných výkonů klesá na  635 992,8 vlkm (snížení představuje 56 837 vlkm) za období platnosti jízdního řádu pro období 2020/2021.</w:t>
      </w:r>
    </w:p>
    <w:p w14:paraId="4517C0EA" w14:textId="77777777" w:rsidR="00A14916" w:rsidRDefault="00A14916" w:rsidP="00314ECE">
      <w:pPr>
        <w:pStyle w:val="2Nesltextvlevo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noBreakHyphen/>
        <w:t xml:space="preserve"> Příloha č. </w:t>
      </w:r>
      <w:bookmarkStart w:id="4" w:name="_Hlk72418890"/>
      <w:r>
        <w:rPr>
          <w:rFonts w:ascii="Arial" w:hAnsi="Arial" w:cs="Arial"/>
          <w:sz w:val="20"/>
          <w:szCs w:val="20"/>
        </w:rPr>
        <w:t xml:space="preserve">5 - Stanovení výše plateb se </w:t>
      </w:r>
      <w:bookmarkEnd w:id="4"/>
      <w:r>
        <w:rPr>
          <w:rFonts w:ascii="Arial" w:hAnsi="Arial" w:cs="Arial"/>
          <w:sz w:val="20"/>
          <w:szCs w:val="20"/>
        </w:rPr>
        <w:t>nahrazuje novým zněním. S ohledem na redukci vlaků je celková výše kompenzace pro GVD 2020/2021 v roce 2021 199 989 493,00 Kč (úspora za objednatele pro GVD 2020/21 činí 5 221 045,- Kč).</w:t>
      </w:r>
    </w:p>
    <w:p w14:paraId="3B50B20A" w14:textId="77777777" w:rsidR="00A14916" w:rsidRDefault="00A14916" w:rsidP="00314ECE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- Příloha č. 7 - </w:t>
      </w:r>
      <w:r>
        <w:rPr>
          <w:rFonts w:ascii="Arial" w:hAnsi="Arial" w:cs="Arial"/>
          <w:bCs/>
          <w:szCs w:val="20"/>
        </w:rPr>
        <w:t xml:space="preserve">Podrobné požadavky na kvalitu a vybavení - </w:t>
      </w:r>
      <w:r>
        <w:rPr>
          <w:rFonts w:ascii="Arial" w:hAnsi="Arial" w:cs="Arial"/>
          <w:szCs w:val="20"/>
        </w:rPr>
        <w:t xml:space="preserve">upřesňuje se nasazení vozidel TYP 1 (nová moderní vozidla) a jejich dodání v průběhu roku 2023. V Příloze 7 bylo uvedeno, že budou dodána nejpozději do 1. roku opce. Tento termín vycházel z původního záměru přímého zadání.  </w:t>
      </w:r>
    </w:p>
    <w:p w14:paraId="21CB0C17" w14:textId="77777777" w:rsidR="00A14916" w:rsidRDefault="00A14916" w:rsidP="00314ECE">
      <w:pPr>
        <w:jc w:val="both"/>
        <w:rPr>
          <w:rFonts w:ascii="Arial" w:hAnsi="Arial" w:cs="Arial"/>
          <w:b/>
          <w:szCs w:val="20"/>
        </w:rPr>
      </w:pPr>
    </w:p>
    <w:p w14:paraId="059B9BC3" w14:textId="77777777" w:rsidR="00A14916" w:rsidRDefault="00A14916" w:rsidP="00314ECE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Dodatek č. 3 Smlouvy o veřejných službách v přepravě cestujících veřejnou drážní osobní dopravou k zajištění dopravní obslužnosti vlaky regionální dopravy v rámci elektrické trať 202 mění tyto přílohy smlouvy:</w:t>
      </w:r>
    </w:p>
    <w:p w14:paraId="3DB32D4E" w14:textId="77777777" w:rsidR="00A14916" w:rsidRDefault="00A14916" w:rsidP="00314ECE">
      <w:pPr>
        <w:pStyle w:val="2Nesltextvlevo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 Příloha č. 2 - Struktura Objednaného Dopravního výkonu se nahrazuje novým zněním. Rozsah dopravy se upravuje v souvislosti s ekonomickým poklesem v souvislosti s pandemii COVID-19. Jedná se o redukci výkonů u minimálně využívaných vlaků ke dni 13. 6. 2021. Rozsah objednaných výkonů klesá na 209 380,8 vlkm (snížení představuje 10 893 vlkm) za období platnosti jízdního řádu pro období 2020/2021.</w:t>
      </w:r>
    </w:p>
    <w:p w14:paraId="1DDDDC49" w14:textId="77777777" w:rsidR="00A14916" w:rsidRDefault="00A14916" w:rsidP="00314ECE">
      <w:pPr>
        <w:pStyle w:val="2Nesltextvlevo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noBreakHyphen/>
        <w:t xml:space="preserve"> Příloha č. 5 - Stanovení výše plateb se nahrazuje novým zněním. Celková výše kompenzace pro GVD 2020/2021 v roce 2021 je 33 471 719,00 Kč (úspora za objednatele pro GVD 2020/21 činí 1 295 830,- Kč).</w:t>
      </w:r>
    </w:p>
    <w:p w14:paraId="635892EA" w14:textId="77777777" w:rsidR="00A14916" w:rsidRDefault="00A14916" w:rsidP="00314ECE">
      <w:pPr>
        <w:jc w:val="both"/>
        <w:rPr>
          <w:rFonts w:ascii="Arial" w:hAnsi="Arial" w:cs="Arial"/>
          <w:b/>
          <w:bCs/>
          <w:szCs w:val="20"/>
        </w:rPr>
      </w:pPr>
    </w:p>
    <w:p w14:paraId="58091644" w14:textId="77777777" w:rsidR="00A14916" w:rsidRDefault="00A14916" w:rsidP="00314ECE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Dodatek č. 4 Smlouvy o veřejných službách v přepravě cestujících veřejnou drážní osobní dopravou k zajištění dopravní obslužnosti vlaky regionální dopravy v rámci elektrické trakce - mění tyto přílohy smlouvy:</w:t>
      </w:r>
    </w:p>
    <w:p w14:paraId="6FA800D2" w14:textId="77777777" w:rsidR="00A14916" w:rsidRDefault="00A14916" w:rsidP="00314ECE">
      <w:pPr>
        <w:pStyle w:val="2Nesltextvlevo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Příloha č. 2 - Struktura Objednaného Dopravního výkonu se nahrazuje novým zněním. Rozsah dopravy se upravuje v souvislosti s ekonomickým poklesem v souvislosti s pandemii COVID-19. Jedná se o redukci výkonů u minimálně využívaných vlaků ke dni 13. 6. 2021. Rozsah objednaných výkonů klesá na 2 840 817,6 vlkm (snížení představuje 101 834 vlkm) za období platnosti jízdního řádu pro období 2020/2021.</w:t>
      </w:r>
    </w:p>
    <w:p w14:paraId="1B347B7E" w14:textId="77777777" w:rsidR="00A14916" w:rsidRDefault="00A14916" w:rsidP="00314ECE">
      <w:pPr>
        <w:pStyle w:val="2Nesltextvlevo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 Příloha č. 5 - Stanovení výše plateb se nahrazuje novým zněním. Celková výše kompenzace pro GVD 2020/2021 v roce 2021 je </w:t>
      </w:r>
      <w:r>
        <w:rPr>
          <w:rFonts w:ascii="Arial" w:hAnsi="Arial" w:cs="Arial"/>
          <w:bCs/>
          <w:sz w:val="20"/>
          <w:szCs w:val="20"/>
        </w:rPr>
        <w:t>397 650 259,00</w:t>
      </w:r>
      <w:r>
        <w:rPr>
          <w:rFonts w:ascii="Arial" w:hAnsi="Arial" w:cs="Arial"/>
          <w:sz w:val="20"/>
          <w:szCs w:val="20"/>
        </w:rPr>
        <w:t xml:space="preserve"> Kč (úspora za objednatele pro GVD 2020/21 činí 10 066 290,- Kč).</w:t>
      </w:r>
    </w:p>
    <w:p w14:paraId="47724659" w14:textId="77777777" w:rsidR="00A14916" w:rsidRDefault="00A14916" w:rsidP="00314ECE">
      <w:pPr>
        <w:pStyle w:val="2Nesltextvlevo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noBreakHyphen/>
        <w:t xml:space="preserve"> Příloha č. 7 - </w:t>
      </w:r>
      <w:r>
        <w:rPr>
          <w:rFonts w:ascii="Arial" w:hAnsi="Arial" w:cs="Arial"/>
          <w:bCs/>
          <w:sz w:val="20"/>
          <w:szCs w:val="20"/>
        </w:rPr>
        <w:t xml:space="preserve">Podrobné požadavky na kvalitu a vybavení </w:t>
      </w:r>
      <w:r>
        <w:rPr>
          <w:rFonts w:ascii="Arial" w:hAnsi="Arial" w:cs="Arial"/>
          <w:sz w:val="20"/>
          <w:szCs w:val="20"/>
        </w:rPr>
        <w:t>- upravují se požadavky na kapacitu vozidel na tratích 225 a 226 v souvislosti s redukcemi výkonů k 13. 6. 2021 (v souvislosti s redukcemi bylo nutné změnit typ nasazovaných vlaků).</w:t>
      </w:r>
    </w:p>
    <w:p w14:paraId="0601994E" w14:textId="77777777" w:rsidR="00A14916" w:rsidRDefault="00A14916" w:rsidP="00A14916">
      <w:pPr>
        <w:pStyle w:val="KUJKPolozka"/>
        <w:numPr>
          <w:ilvl w:val="0"/>
          <w:numId w:val="0"/>
        </w:numPr>
        <w:tabs>
          <w:tab w:val="left" w:pos="708"/>
        </w:tabs>
        <w:autoSpaceDE w:val="0"/>
        <w:autoSpaceDN w:val="0"/>
        <w:adjustRightInd w:val="0"/>
        <w:spacing w:line="240" w:lineRule="auto"/>
        <w:rPr>
          <w:rFonts w:cs="Arial"/>
          <w:b w:val="0"/>
          <w:bCs/>
          <w:color w:val="000000"/>
          <w:szCs w:val="20"/>
          <w:lang w:eastAsia="cs-CZ"/>
        </w:rPr>
      </w:pPr>
      <w:r>
        <w:rPr>
          <w:rFonts w:cs="Arial"/>
          <w:b w:val="0"/>
          <w:bCs/>
          <w:szCs w:val="20"/>
        </w:rPr>
        <w:t xml:space="preserve">S ohledem na výše uvedené skutečnosti byl předložen tento návrh k projednání do rady kraje a následně je předkládán k projednání do zastupitelstva kraje. V usnesení se navrhuje zastupitelstvu kraje schválit </w:t>
      </w:r>
      <w:r>
        <w:rPr>
          <w:rFonts w:cs="Arial"/>
          <w:b w:val="0"/>
          <w:bCs/>
          <w:szCs w:val="20"/>
          <w:lang w:eastAsia="cs-CZ"/>
        </w:rPr>
        <w:t>dodatek č. 2 Smlouvy o veřejných službách v přepravě cestujících veřejnou drážní osobní dopravou k zajištění dopravní obslužnosti vlaky regionální dopravy v rámci motorové trakce, dodatek č. 3 Smlouvy o veřejných službách v přepravě cestujících veřejnou drážní osobní dopravou k zajištění dopravní obslužnosti vlaky regionální dopravy v rámci tratě 202 a dodatek č. 4 Smlouvy o veřejných službách v přepravě cestujících veřejnou drážní osobní dopravou k zajištění dopravní obslužnosti vlaky regionální dopravy v rámci elektrické trakce</w:t>
      </w:r>
      <w:r>
        <w:rPr>
          <w:rFonts w:cs="Arial"/>
          <w:b w:val="0"/>
          <w:bCs/>
          <w:szCs w:val="20"/>
        </w:rPr>
        <w:t>. Dále se v usnesení navrhuje uložit JUDr. Lukáši Glaserovi, pověřenému vedením krajského úřadu, předložit výše uvedené dodatky Smluv k podpisu hejtmanovi kraje.</w:t>
      </w:r>
    </w:p>
    <w:p w14:paraId="0662F811" w14:textId="77777777" w:rsidR="00A14916" w:rsidRDefault="00A14916" w:rsidP="002B50C6">
      <w:pPr>
        <w:pStyle w:val="KUJKnormal"/>
      </w:pPr>
    </w:p>
    <w:p w14:paraId="1DD35688" w14:textId="77777777" w:rsidR="00A14916" w:rsidRDefault="00A14916" w:rsidP="002B50C6">
      <w:pPr>
        <w:pStyle w:val="KUJKnormal"/>
      </w:pPr>
    </w:p>
    <w:p w14:paraId="4FAB5547" w14:textId="77777777" w:rsidR="00A14916" w:rsidRDefault="00A14916" w:rsidP="002B50C6">
      <w:pPr>
        <w:pStyle w:val="KUJKnormal"/>
      </w:pPr>
      <w:r>
        <w:t>Finanční nároky a krytí:</w:t>
      </w:r>
      <w:r w:rsidRPr="00314ECE">
        <w:t xml:space="preserve"> </w:t>
      </w:r>
      <w:r>
        <w:t>Finanční úspora ve výši 16 583 165,- Kč bude promítnuta v rozpočtu ODSH (§ 2292, pol. 5193). Uspořené finanční prostředky budou použity na úhradu kompenzací dopravcům v závazku veřejné služby Jihočeského kraje ve veřejné linkové dopravě za rok 2021.</w:t>
      </w:r>
    </w:p>
    <w:p w14:paraId="7AF375A2" w14:textId="77777777" w:rsidR="00A14916" w:rsidRDefault="00A14916" w:rsidP="002B50C6">
      <w:pPr>
        <w:pStyle w:val="KUJKnormal"/>
      </w:pPr>
    </w:p>
    <w:p w14:paraId="68F4B6D1" w14:textId="77777777" w:rsidR="00A14916" w:rsidRDefault="00A14916" w:rsidP="0047622A">
      <w:pPr>
        <w:pStyle w:val="KUJKnormal"/>
      </w:pPr>
      <w:r>
        <w:t>Vyjádření správce rozpočtu:Tomáš Budík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Souhlasím.</w:t>
      </w:r>
      <w:r w:rsidRPr="007666AA">
        <w:t xml:space="preserve"> </w:t>
      </w:r>
      <w:r>
        <w:t xml:space="preserve"> </w:t>
      </w:r>
    </w:p>
    <w:p w14:paraId="0F167095" w14:textId="77777777" w:rsidR="00A14916" w:rsidRDefault="00A14916" w:rsidP="002B50C6">
      <w:pPr>
        <w:pStyle w:val="KUJKnormal"/>
      </w:pPr>
    </w:p>
    <w:p w14:paraId="6AE9B2E2" w14:textId="77777777" w:rsidR="00A14916" w:rsidRPr="00A521E1" w:rsidRDefault="00A14916" w:rsidP="00541BB2">
      <w:pPr>
        <w:pStyle w:val="KUJKnormal"/>
      </w:pPr>
      <w:r>
        <w:t>Vyjádření OLVV:</w:t>
      </w:r>
      <w:r w:rsidRPr="00541BB2">
        <w:t xml:space="preserve"> </w:t>
      </w:r>
      <w:r>
        <w:t>JUDr. Lukáš Glaser</w:t>
      </w:r>
      <w:r w:rsidRPr="00A521E1">
        <w:t xml:space="preserve"> - </w:t>
      </w:r>
      <w:r>
        <w:t>Odbor legislativy a vnitřních věcí (OLVV):</w:t>
      </w:r>
      <w:r w:rsidRPr="00A521E1">
        <w:t xml:space="preserve"> </w:t>
      </w:r>
      <w:r>
        <w:t xml:space="preserve">Souhlasím. </w:t>
      </w:r>
      <w:r w:rsidRPr="00A521E1">
        <w:t xml:space="preserve"> </w:t>
      </w:r>
    </w:p>
    <w:p w14:paraId="22806F21" w14:textId="77777777" w:rsidR="00A14916" w:rsidRDefault="00A14916" w:rsidP="002B50C6">
      <w:pPr>
        <w:pStyle w:val="KUJKnormal"/>
      </w:pPr>
    </w:p>
    <w:p w14:paraId="3434158A" w14:textId="77777777" w:rsidR="00A14916" w:rsidRDefault="00A14916" w:rsidP="002B50C6">
      <w:pPr>
        <w:pStyle w:val="KUJKnormal"/>
      </w:pPr>
      <w:r>
        <w:t>Návrh projednán (stanoviska):</w:t>
      </w:r>
    </w:p>
    <w:p w14:paraId="4D2B0CB9" w14:textId="77777777" w:rsidR="00A14916" w:rsidRDefault="00A14916" w:rsidP="00314ECE">
      <w:pPr>
        <w:pStyle w:val="KUJKnormal"/>
      </w:pPr>
      <w:r>
        <w:t>- JIKORD s.r.o.</w:t>
      </w:r>
    </w:p>
    <w:p w14:paraId="0793FAE3" w14:textId="77777777" w:rsidR="00A14916" w:rsidRDefault="00A14916" w:rsidP="00314ECE">
      <w:pPr>
        <w:pStyle w:val="KUJKnormal"/>
      </w:pPr>
      <w:r>
        <w:t>- Rada kraje - usnesení č. 712</w:t>
      </w:r>
      <w:r w:rsidRPr="00A64F52">
        <w:t>/2021/RK-</w:t>
      </w:r>
      <w:r>
        <w:t>19</w:t>
      </w:r>
      <w:r>
        <w:rPr>
          <w:color w:val="FF0000"/>
        </w:rPr>
        <w:t xml:space="preserve"> </w:t>
      </w:r>
      <w:r>
        <w:t>ze dne 10. 6. 2021, doporučení ke schválení</w:t>
      </w:r>
    </w:p>
    <w:p w14:paraId="530C9C99" w14:textId="77777777" w:rsidR="00A14916" w:rsidRDefault="00A14916" w:rsidP="00314ECE">
      <w:pPr>
        <w:pStyle w:val="KUJKnormal"/>
      </w:pPr>
      <w:r>
        <w:t xml:space="preserve">- Dopravní výbor zastupitelstva kraje dne </w:t>
      </w:r>
      <w:r w:rsidRPr="009F0F67">
        <w:t>15. 6.</w:t>
      </w:r>
      <w:r>
        <w:t xml:space="preserve"> 2021</w:t>
      </w:r>
    </w:p>
    <w:p w14:paraId="25E07406" w14:textId="77777777" w:rsidR="00A14916" w:rsidRDefault="00A14916" w:rsidP="002B50C6">
      <w:pPr>
        <w:pStyle w:val="KUJKnormal"/>
      </w:pPr>
    </w:p>
    <w:p w14:paraId="2ECFC6DF" w14:textId="77777777" w:rsidR="00A14916" w:rsidRDefault="00A14916" w:rsidP="002B50C6">
      <w:pPr>
        <w:pStyle w:val="KUJKnormal"/>
      </w:pPr>
    </w:p>
    <w:p w14:paraId="740D37CB" w14:textId="77777777" w:rsidR="00A14916" w:rsidRPr="007939A8" w:rsidRDefault="00A14916" w:rsidP="002B50C6">
      <w:pPr>
        <w:pStyle w:val="KUJKtucny"/>
      </w:pPr>
      <w:r w:rsidRPr="007939A8">
        <w:t>PŘÍLOHY:</w:t>
      </w:r>
    </w:p>
    <w:p w14:paraId="3A225E55" w14:textId="77777777" w:rsidR="00A14916" w:rsidRPr="00B52AA9" w:rsidRDefault="00A14916" w:rsidP="00A14916">
      <w:pPr>
        <w:pStyle w:val="KUJKcislovany"/>
        <w:spacing w:line="240" w:lineRule="auto"/>
        <w:jc w:val="left"/>
      </w:pPr>
      <w:r>
        <w:t xml:space="preserve">Příloha č. 1 návrhu - Dodatek č. 2 Smlouvy o veřejných službách v přepravě cestujících veřejnou drážní osobní dopravou k zajištění dopravní obslužnosti vlaky regionální dopravy v rámci motorové trakce - text </w:t>
      </w:r>
      <w:r w:rsidRPr="0081756D">
        <w:t xml:space="preserve"> (</w:t>
      </w:r>
      <w:r>
        <w:t>ZK240621_250_dodatky_ČD_dodatek_2_motory_text.docx</w:t>
      </w:r>
      <w:r w:rsidRPr="0081756D">
        <w:t>)</w:t>
      </w:r>
    </w:p>
    <w:p w14:paraId="5389B8D2" w14:textId="77777777" w:rsidR="00A14916" w:rsidRPr="00B52AA9" w:rsidRDefault="00A14916" w:rsidP="00377C9E">
      <w:pPr>
        <w:pStyle w:val="KUJKcislovany"/>
        <w:numPr>
          <w:ilvl w:val="0"/>
          <w:numId w:val="0"/>
        </w:numPr>
        <w:ind w:left="284"/>
        <w:jc w:val="left"/>
      </w:pPr>
      <w:r>
        <w:t xml:space="preserve">- Příloha č. 2 Smlouvy - Struktura objednaného dopravního výkonu </w:t>
      </w:r>
      <w:r w:rsidRPr="0081756D">
        <w:t xml:space="preserve"> (</w:t>
      </w:r>
      <w:r>
        <w:t>ZK240621_250_dodatky_ČD_dodatek_2_motory_priloha_2_struktura_objednaneho_dopravniho_vykonu.xls</w:t>
      </w:r>
      <w:r w:rsidRPr="0081756D">
        <w:t>)</w:t>
      </w:r>
    </w:p>
    <w:p w14:paraId="6584373D" w14:textId="77777777" w:rsidR="00A14916" w:rsidRPr="00B52AA9" w:rsidRDefault="00A14916" w:rsidP="00377C9E">
      <w:pPr>
        <w:pStyle w:val="KUJKcislovany"/>
        <w:numPr>
          <w:ilvl w:val="0"/>
          <w:numId w:val="0"/>
        </w:numPr>
        <w:ind w:left="284"/>
        <w:jc w:val="left"/>
      </w:pPr>
      <w:r>
        <w:t xml:space="preserve">- Příloha č. 5 Smlouvy - Stanovení výše plateb </w:t>
      </w:r>
      <w:r w:rsidRPr="0081756D">
        <w:t xml:space="preserve"> (</w:t>
      </w:r>
      <w:r>
        <w:t>ZK240621_250_dodatky_ČD_dodatek_2_motory_priloha_5_stanoveni_vyse_plateb.docx</w:t>
      </w:r>
      <w:r w:rsidRPr="0081756D">
        <w:t>)</w:t>
      </w:r>
    </w:p>
    <w:p w14:paraId="1C480F08" w14:textId="77777777" w:rsidR="00A14916" w:rsidRPr="00B52AA9" w:rsidRDefault="00A14916" w:rsidP="00377C9E">
      <w:pPr>
        <w:pStyle w:val="KUJKcislovany"/>
        <w:numPr>
          <w:ilvl w:val="0"/>
          <w:numId w:val="0"/>
        </w:numPr>
        <w:ind w:left="284"/>
        <w:jc w:val="left"/>
      </w:pPr>
      <w:r>
        <w:t xml:space="preserve">- Příloha č. 7 Smlouvy - Podrobné požadavky na kvalitu a vybavení </w:t>
      </w:r>
      <w:r w:rsidRPr="0081756D">
        <w:t xml:space="preserve"> (</w:t>
      </w:r>
      <w:r>
        <w:t>ZK240621_250_dodatky_ČD_dodatek_2_motory_priloha_7_podrobne_pozadavky_na_kvalitu_a_vybaveni.docx</w:t>
      </w:r>
      <w:r w:rsidRPr="0081756D">
        <w:t>)</w:t>
      </w:r>
    </w:p>
    <w:p w14:paraId="137560A7" w14:textId="77777777" w:rsidR="00A14916" w:rsidRPr="00B52AA9" w:rsidRDefault="00A14916" w:rsidP="00377C9E">
      <w:pPr>
        <w:pStyle w:val="KUJKcislovany"/>
        <w:numPr>
          <w:ilvl w:val="0"/>
          <w:numId w:val="0"/>
        </w:numPr>
        <w:ind w:left="284"/>
        <w:jc w:val="left"/>
      </w:pPr>
      <w:r>
        <w:lastRenderedPageBreak/>
        <w:t xml:space="preserve">- Příloha č. 13 Smlouvy - Úhrada protarifovací ztráty </w:t>
      </w:r>
      <w:r w:rsidRPr="0081756D">
        <w:t xml:space="preserve"> (</w:t>
      </w:r>
      <w:r>
        <w:t>ZK240621_250_dodatky_ČD_dodatek_2_motory_priloha_13_uhrada_protarifovaci_ztraty.docx</w:t>
      </w:r>
      <w:r w:rsidRPr="0081756D">
        <w:t>)</w:t>
      </w:r>
    </w:p>
    <w:p w14:paraId="1909A9BB" w14:textId="77777777" w:rsidR="00A14916" w:rsidRPr="00B52AA9" w:rsidRDefault="00A14916" w:rsidP="00A14916">
      <w:pPr>
        <w:pStyle w:val="KUJKcislovany"/>
        <w:spacing w:line="240" w:lineRule="auto"/>
        <w:jc w:val="left"/>
      </w:pPr>
      <w:r>
        <w:t>Příloha č. 2 návrhu - Dodatek č. 3 Smlouvy o veřejných službách v přepravě cestujících veřejnou drážní osobní dopravou k zajištění dopravní obslužnosti vlaky regionální dopravy v rámci elektrické trakce - trať 202 - text</w:t>
      </w:r>
      <w:r w:rsidRPr="0081756D">
        <w:t xml:space="preserve"> (</w:t>
      </w:r>
      <w:r>
        <w:t>ZK240621_250_dodatky_ČD_dodatek_3_Bechyňka_text.docx</w:t>
      </w:r>
      <w:r w:rsidRPr="0081756D">
        <w:t>)</w:t>
      </w:r>
    </w:p>
    <w:p w14:paraId="22C13437" w14:textId="77777777" w:rsidR="00A14916" w:rsidRPr="00B52AA9" w:rsidRDefault="00A14916" w:rsidP="00377C9E">
      <w:pPr>
        <w:pStyle w:val="KUJKcislovany"/>
        <w:numPr>
          <w:ilvl w:val="0"/>
          <w:numId w:val="0"/>
        </w:numPr>
        <w:ind w:left="284"/>
        <w:jc w:val="left"/>
      </w:pPr>
      <w:r>
        <w:t xml:space="preserve">- Příloha č. 2 Smlouvy - Struktura objednaného dopravního výkonu </w:t>
      </w:r>
      <w:r w:rsidRPr="0081756D">
        <w:t xml:space="preserve"> (</w:t>
      </w:r>
      <w:r>
        <w:t>ZK240621_250_dodatky_ČD_dodatek_3_Bechyňka_priloha_2_struktura_objednaneho_dopravniho_vykonu.xls</w:t>
      </w:r>
      <w:r w:rsidRPr="0081756D">
        <w:t>)</w:t>
      </w:r>
    </w:p>
    <w:p w14:paraId="68FCEE2E" w14:textId="77777777" w:rsidR="00A14916" w:rsidRPr="00B52AA9" w:rsidRDefault="00A14916" w:rsidP="00377C9E">
      <w:pPr>
        <w:pStyle w:val="KUJKcislovany"/>
        <w:numPr>
          <w:ilvl w:val="0"/>
          <w:numId w:val="0"/>
        </w:numPr>
        <w:ind w:left="284"/>
        <w:jc w:val="left"/>
      </w:pPr>
      <w:r>
        <w:t xml:space="preserve">- Příloha č. 5 Smlouvy - Stanovení výše plateb </w:t>
      </w:r>
      <w:r w:rsidRPr="0081756D">
        <w:t xml:space="preserve"> (</w:t>
      </w:r>
      <w:r>
        <w:t>ZK240621_250_dodatky_ČD_dodatek_3_Bechyňka_priloha_5_stanoveni_vyse_plateb.docx</w:t>
      </w:r>
      <w:r w:rsidRPr="0081756D">
        <w:t>)</w:t>
      </w:r>
    </w:p>
    <w:p w14:paraId="4A4A507F" w14:textId="77777777" w:rsidR="00A14916" w:rsidRPr="00B52AA9" w:rsidRDefault="00A14916" w:rsidP="00377C9E">
      <w:pPr>
        <w:pStyle w:val="KUJKcislovany"/>
        <w:numPr>
          <w:ilvl w:val="0"/>
          <w:numId w:val="0"/>
        </w:numPr>
        <w:ind w:left="284"/>
        <w:jc w:val="left"/>
      </w:pPr>
      <w:r>
        <w:t xml:space="preserve">- Příloha č. 13 Smlouvy - Úhrada protarifovací ztráty </w:t>
      </w:r>
      <w:r w:rsidRPr="0081756D">
        <w:t xml:space="preserve"> (</w:t>
      </w:r>
      <w:r>
        <w:t>RZK240621_250_dodatky_ČD_dodatek_3_Bechyňka_priloha_13_uhrada_protarifovaci_ztraty.docx</w:t>
      </w:r>
      <w:r w:rsidRPr="0081756D">
        <w:t>)</w:t>
      </w:r>
    </w:p>
    <w:p w14:paraId="1FFF06A9" w14:textId="77777777" w:rsidR="00A14916" w:rsidRPr="00B52AA9" w:rsidRDefault="00A14916" w:rsidP="00A14916">
      <w:pPr>
        <w:pStyle w:val="KUJKcislovany"/>
        <w:spacing w:line="240" w:lineRule="auto"/>
        <w:jc w:val="left"/>
      </w:pPr>
      <w:r>
        <w:t xml:space="preserve">Příloha č. 3 návrhu - Dodatek č. 4 Smlouvy o veřejných službách v přepravě cestujících veřejnou drážní osobní dopravou k zajištění dopravní obslužnosti vlaky regionální dopravy v rámci elektrické trakce - text  </w:t>
      </w:r>
      <w:r w:rsidRPr="0081756D">
        <w:t xml:space="preserve"> (</w:t>
      </w:r>
      <w:r>
        <w:t>ZK240621_250_dodatky_ČD_dodatek_4_elektriky_text.docx</w:t>
      </w:r>
      <w:r w:rsidRPr="0081756D">
        <w:t>)</w:t>
      </w:r>
    </w:p>
    <w:p w14:paraId="15AF31CD" w14:textId="77777777" w:rsidR="00A14916" w:rsidRPr="00B52AA9" w:rsidRDefault="00A14916" w:rsidP="00377C9E">
      <w:pPr>
        <w:pStyle w:val="KUJKcislovany"/>
        <w:numPr>
          <w:ilvl w:val="0"/>
          <w:numId w:val="0"/>
        </w:numPr>
        <w:ind w:left="284"/>
        <w:jc w:val="left"/>
      </w:pPr>
      <w:r>
        <w:t xml:space="preserve">- Příloha č. 2 Smlouvy - Struktura objednaného dopravního výkonu </w:t>
      </w:r>
      <w:r w:rsidRPr="0081756D">
        <w:t xml:space="preserve"> (</w:t>
      </w:r>
      <w:r>
        <w:t>ZK240621_250_dodatky_ČD_dodatek_4_elektriky_priloha_2_struktura_objednaneho_dopravniho_vykonu.xls</w:t>
      </w:r>
      <w:r w:rsidRPr="0081756D">
        <w:t>)</w:t>
      </w:r>
    </w:p>
    <w:p w14:paraId="7D1645FC" w14:textId="77777777" w:rsidR="00A14916" w:rsidRPr="00B52AA9" w:rsidRDefault="00A14916" w:rsidP="00377C9E">
      <w:pPr>
        <w:pStyle w:val="KUJKcislovany"/>
        <w:numPr>
          <w:ilvl w:val="0"/>
          <w:numId w:val="0"/>
        </w:numPr>
        <w:ind w:left="284"/>
        <w:jc w:val="left"/>
      </w:pPr>
      <w:r>
        <w:t xml:space="preserve">- Příloha č. 5 Smlouvy - Stanovení výše plateb </w:t>
      </w:r>
      <w:r w:rsidRPr="0081756D">
        <w:t xml:space="preserve"> (</w:t>
      </w:r>
      <w:r>
        <w:t>ZK240621_250_dodatky_ČD_dodatek_4_elektriky_priloha_5_stanoveni_vyse_plateb.docx</w:t>
      </w:r>
      <w:r w:rsidRPr="0081756D">
        <w:t>)</w:t>
      </w:r>
    </w:p>
    <w:p w14:paraId="5A87BD72" w14:textId="77777777" w:rsidR="00A14916" w:rsidRPr="00B52AA9" w:rsidRDefault="00A14916" w:rsidP="00377C9E">
      <w:pPr>
        <w:pStyle w:val="KUJKcislovany"/>
        <w:numPr>
          <w:ilvl w:val="0"/>
          <w:numId w:val="0"/>
        </w:numPr>
        <w:ind w:left="284"/>
        <w:jc w:val="left"/>
      </w:pPr>
      <w:r>
        <w:t xml:space="preserve">- Příloha č. 7 Smlouvy - Podrobné požadavky na kvalitu a vybavení </w:t>
      </w:r>
      <w:r w:rsidRPr="0081756D">
        <w:t xml:space="preserve"> (</w:t>
      </w:r>
      <w:r>
        <w:t>ZK240621_250_dodatky_ČD_dodatek_4_elektriky_priloha_7_podrobne_pozadavky_na_kvalitu_a_vybaveni.docx</w:t>
      </w:r>
      <w:r w:rsidRPr="0081756D">
        <w:t>)</w:t>
      </w:r>
    </w:p>
    <w:p w14:paraId="247BA3A5" w14:textId="77777777" w:rsidR="00A14916" w:rsidRPr="00B52AA9" w:rsidRDefault="00A14916" w:rsidP="00377C9E">
      <w:pPr>
        <w:pStyle w:val="KUJKcislovany"/>
        <w:numPr>
          <w:ilvl w:val="0"/>
          <w:numId w:val="0"/>
        </w:numPr>
        <w:ind w:left="284"/>
        <w:jc w:val="left"/>
      </w:pPr>
      <w:r>
        <w:t xml:space="preserve">- Příloha č. 13 Smlouvy - Úhrada protarifovací ztráty </w:t>
      </w:r>
      <w:r w:rsidRPr="0081756D">
        <w:t xml:space="preserve"> (</w:t>
      </w:r>
      <w:r>
        <w:t>ZK240621_250_dodatky_ČD_dodatek_4_elektriky_priloha_13_uhrada_protarifovaci_ztraty.docx</w:t>
      </w:r>
      <w:r w:rsidRPr="0081756D">
        <w:t>)</w:t>
      </w:r>
    </w:p>
    <w:p w14:paraId="3641B3A1" w14:textId="77777777" w:rsidR="00A14916" w:rsidRDefault="00A14916" w:rsidP="002B50C6">
      <w:pPr>
        <w:pStyle w:val="KUJKnormal"/>
      </w:pPr>
    </w:p>
    <w:p w14:paraId="1194F44B" w14:textId="77777777" w:rsidR="00A14916" w:rsidRDefault="00A14916" w:rsidP="002B50C6">
      <w:pPr>
        <w:pStyle w:val="KUJKnormal"/>
      </w:pPr>
    </w:p>
    <w:p w14:paraId="1A6C9BB1" w14:textId="77777777" w:rsidR="00A14916" w:rsidRDefault="00A14916" w:rsidP="00314ECE">
      <w:pPr>
        <w:pStyle w:val="KUJKnormal"/>
        <w:rPr>
          <w:rFonts w:cs="Arial"/>
          <w:szCs w:val="20"/>
        </w:rPr>
      </w:pPr>
      <w:r w:rsidRPr="007C1EE7">
        <w:t>Zodpovídá:</w:t>
      </w:r>
      <w:r w:rsidRPr="00314E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zástupkyně vedoucího ODSH - JUDr. Andrea Tetourová</w:t>
      </w:r>
    </w:p>
    <w:p w14:paraId="539DA2DA" w14:textId="77777777" w:rsidR="00A14916" w:rsidRDefault="00A14916" w:rsidP="00314ECE">
      <w:pPr>
        <w:pStyle w:val="KUJKnormal"/>
        <w:rPr>
          <w:rFonts w:cs="Arial"/>
          <w:szCs w:val="20"/>
        </w:rPr>
      </w:pPr>
    </w:p>
    <w:p w14:paraId="617D5EF5" w14:textId="77777777" w:rsidR="00A14916" w:rsidRDefault="00A14916" w:rsidP="00314EC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kontroly: 30. 6. 2021</w:t>
      </w:r>
    </w:p>
    <w:p w14:paraId="21B0CE13" w14:textId="77777777" w:rsidR="00A14916" w:rsidRDefault="00A14916" w:rsidP="00314EC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splnění: 30. 6. 2021</w:t>
      </w:r>
    </w:p>
    <w:p w14:paraId="16DE660D" w14:textId="77777777" w:rsidR="00A14916" w:rsidRPr="007C1EE7" w:rsidRDefault="00A14916" w:rsidP="002B50C6">
      <w:pPr>
        <w:pStyle w:val="KUJKtucny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9272C" w14:textId="77777777" w:rsidR="005D1ED1" w:rsidRDefault="005D1ED1" w:rsidP="002C5539">
      <w:r>
        <w:separator/>
      </w:r>
    </w:p>
  </w:endnote>
  <w:endnote w:type="continuationSeparator" w:id="0">
    <w:p w14:paraId="1FDBCC8C" w14:textId="77777777" w:rsidR="005D1ED1" w:rsidRDefault="005D1ED1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5D1ED1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5D1ED1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23557" w14:textId="77777777" w:rsidR="005D1ED1" w:rsidRDefault="005D1ED1" w:rsidP="002C5539">
      <w:r>
        <w:separator/>
      </w:r>
    </w:p>
  </w:footnote>
  <w:footnote w:type="continuationSeparator" w:id="0">
    <w:p w14:paraId="150B0EDC" w14:textId="77777777" w:rsidR="005D1ED1" w:rsidRDefault="005D1ED1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C12BF" w14:textId="77777777" w:rsidR="00A14916" w:rsidRDefault="00A14916" w:rsidP="00A14916">
    <w:r>
      <w:rPr>
        <w:noProof/>
      </w:rPr>
      <w:pict w14:anchorId="354F328A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132E45B" w14:textId="77777777" w:rsidR="00A14916" w:rsidRPr="00D405BE" w:rsidRDefault="00A14916" w:rsidP="00A14916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86F64AD" w14:textId="77777777" w:rsidR="00A14916" w:rsidRPr="00D405BE" w:rsidRDefault="00A14916" w:rsidP="00A14916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1E42ABC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9482EA8">
        <v:rect id="_x0000_i1026" style="width:481.9pt;height:2pt" o:hralign="center" o:hrstd="t" o:hrnoshade="t" o:hr="t" fillcolor="black" stroked="f"/>
      </w:pict>
    </w:r>
  </w:p>
  <w:p w14:paraId="1C133BD1" w14:textId="77777777" w:rsidR="00A14916" w:rsidRPr="00A14916" w:rsidRDefault="00A14916" w:rsidP="00A149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991665484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ED1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916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532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14916"/>
    <w:pPr>
      <w:spacing w:after="120" w:line="276" w:lineRule="auto"/>
      <w:ind w:left="283"/>
    </w:pPr>
    <w:rPr>
      <w:rFonts w:ascii="Calibri" w:hAnsi="Calibri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14916"/>
    <w:rPr>
      <w:sz w:val="22"/>
      <w:szCs w:val="22"/>
      <w:lang w:eastAsia="en-US"/>
    </w:rPr>
  </w:style>
  <w:style w:type="paragraph" w:customStyle="1" w:styleId="2Nesltextvlevo">
    <w:name w:val="2. Nečísl. text vlevo"/>
    <w:basedOn w:val="Normln"/>
    <w:qFormat/>
    <w:rsid w:val="00A14916"/>
    <w:pPr>
      <w:spacing w:after="200" w:line="276" w:lineRule="auto"/>
      <w:jc w:val="both"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1675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2026-01-30T09:39:00Z</dcterms:created>
  <dcterms:modified xsi:type="dcterms:W3CDTF">2026-01-30T09:39:00Z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5557148</vt:i4>
  </property>
  <property fmtid="{D5CDD505-2E9C-101B-9397-08002B2CF9AE}" pid="4" name="ID_Navrh">
    <vt:i4>5701538</vt:i4>
  </property>
  <property fmtid="{D5CDD505-2E9C-101B-9397-08002B2CF9AE}" pid="5" name="UlozitJako">
    <vt:lpwstr>C:\Users\mrazkova\AppData\Local\Temp\iU70147344\Zastupitelstvo\2021-06-24\Navrhy\250-ZK-21.</vt:lpwstr>
  </property>
  <property fmtid="{D5CDD505-2E9C-101B-9397-08002B2CF9AE}" pid="6" name="Zpracovat">
    <vt:bool>false</vt:bool>
  </property>
</Properties>
</file>