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71855" w14:paraId="6773CE8D" w14:textId="77777777" w:rsidTr="002154C4">
        <w:trPr>
          <w:trHeight w:hRule="exact" w:val="397"/>
        </w:trPr>
        <w:tc>
          <w:tcPr>
            <w:tcW w:w="2376" w:type="dxa"/>
            <w:hideMark/>
          </w:tcPr>
          <w:p w14:paraId="5C82EB6E" w14:textId="77777777" w:rsidR="00271855" w:rsidRDefault="00271855" w:rsidP="00BE1E9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8EC1B1" w14:textId="77777777" w:rsidR="00271855" w:rsidRDefault="00271855" w:rsidP="00BE1E97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0A957E6" w14:textId="77777777" w:rsidR="00271855" w:rsidRDefault="00271855" w:rsidP="00BE1E9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9E0007" w14:textId="77777777" w:rsidR="00271855" w:rsidRDefault="00271855" w:rsidP="00BE1E97">
            <w:pPr>
              <w:pStyle w:val="KUJKnormal"/>
            </w:pPr>
          </w:p>
        </w:tc>
      </w:tr>
      <w:tr w:rsidR="00271855" w14:paraId="4967AB09" w14:textId="77777777" w:rsidTr="002154C4">
        <w:trPr>
          <w:cantSplit/>
          <w:trHeight w:hRule="exact" w:val="397"/>
        </w:trPr>
        <w:tc>
          <w:tcPr>
            <w:tcW w:w="2376" w:type="dxa"/>
            <w:hideMark/>
          </w:tcPr>
          <w:p w14:paraId="60C7F866" w14:textId="77777777" w:rsidR="00271855" w:rsidRDefault="00271855" w:rsidP="00BE1E9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914096" w14:textId="77777777" w:rsidR="00271855" w:rsidRDefault="00271855" w:rsidP="00BE1E97">
            <w:pPr>
              <w:pStyle w:val="KUJKnormal"/>
            </w:pPr>
            <w:r>
              <w:t>248/ZK/21</w:t>
            </w:r>
          </w:p>
        </w:tc>
      </w:tr>
      <w:tr w:rsidR="00271855" w14:paraId="083F9317" w14:textId="77777777" w:rsidTr="002154C4">
        <w:trPr>
          <w:trHeight w:val="397"/>
        </w:trPr>
        <w:tc>
          <w:tcPr>
            <w:tcW w:w="2376" w:type="dxa"/>
          </w:tcPr>
          <w:p w14:paraId="29194B84" w14:textId="77777777" w:rsidR="00271855" w:rsidRDefault="00271855" w:rsidP="00BE1E97"/>
          <w:p w14:paraId="4A72D939" w14:textId="77777777" w:rsidR="00271855" w:rsidRDefault="00271855" w:rsidP="00BE1E9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044A7B" w14:textId="77777777" w:rsidR="00271855" w:rsidRDefault="00271855" w:rsidP="00BE1E97"/>
          <w:p w14:paraId="46AA244E" w14:textId="77777777" w:rsidR="00271855" w:rsidRDefault="00271855" w:rsidP="00BE1E9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Zřizování nových oplocenek - žádosti k projednání</w:t>
            </w:r>
          </w:p>
        </w:tc>
      </w:tr>
    </w:tbl>
    <w:p w14:paraId="09FA892A" w14:textId="77777777" w:rsidR="00271855" w:rsidRDefault="00271855" w:rsidP="002154C4">
      <w:pPr>
        <w:pStyle w:val="KUJKnormal"/>
        <w:rPr>
          <w:b/>
          <w:bCs/>
        </w:rPr>
      </w:pPr>
      <w:r>
        <w:rPr>
          <w:b/>
          <w:bCs/>
        </w:rPr>
        <w:pict w14:anchorId="6440E31F">
          <v:rect id="_x0000_i1029" style="width:453.6pt;height:1.5pt" o:hralign="center" o:hrstd="t" o:hrnoshade="t" o:hr="t" fillcolor="black" stroked="f"/>
        </w:pict>
      </w:r>
    </w:p>
    <w:p w14:paraId="6B6CBF63" w14:textId="77777777" w:rsidR="00271855" w:rsidRDefault="00271855" w:rsidP="002154C4">
      <w:pPr>
        <w:pStyle w:val="KUJKnormal"/>
      </w:pPr>
    </w:p>
    <w:p w14:paraId="45F71C78" w14:textId="77777777" w:rsidR="00271855" w:rsidRDefault="00271855" w:rsidP="002154C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71855" w14:paraId="0F68117B" w14:textId="77777777" w:rsidTr="00BE1E97">
        <w:trPr>
          <w:trHeight w:val="397"/>
        </w:trPr>
        <w:tc>
          <w:tcPr>
            <w:tcW w:w="2350" w:type="dxa"/>
            <w:hideMark/>
          </w:tcPr>
          <w:p w14:paraId="340C09D3" w14:textId="77777777" w:rsidR="00271855" w:rsidRDefault="00271855" w:rsidP="00BE1E9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CE1C283" w14:textId="77777777" w:rsidR="00271855" w:rsidRDefault="00271855" w:rsidP="00BE1E97">
            <w:pPr>
              <w:pStyle w:val="KUJKnormal"/>
            </w:pPr>
            <w:r>
              <w:t>Pavel Hroch</w:t>
            </w:r>
          </w:p>
          <w:p w14:paraId="0BEFF3C9" w14:textId="77777777" w:rsidR="00271855" w:rsidRDefault="00271855" w:rsidP="00BE1E97"/>
        </w:tc>
      </w:tr>
      <w:tr w:rsidR="00271855" w14:paraId="28B933E7" w14:textId="77777777" w:rsidTr="00BE1E97">
        <w:trPr>
          <w:trHeight w:val="397"/>
        </w:trPr>
        <w:tc>
          <w:tcPr>
            <w:tcW w:w="2350" w:type="dxa"/>
          </w:tcPr>
          <w:p w14:paraId="26735CA6" w14:textId="77777777" w:rsidR="00271855" w:rsidRDefault="00271855" w:rsidP="00BE1E97">
            <w:pPr>
              <w:pStyle w:val="KUJKtucny"/>
            </w:pPr>
            <w:r>
              <w:t>Zpracoval:</w:t>
            </w:r>
          </w:p>
          <w:p w14:paraId="32B6124A" w14:textId="77777777" w:rsidR="00271855" w:rsidRDefault="00271855" w:rsidP="00BE1E97"/>
        </w:tc>
        <w:tc>
          <w:tcPr>
            <w:tcW w:w="6862" w:type="dxa"/>
            <w:hideMark/>
          </w:tcPr>
          <w:p w14:paraId="0DE86D63" w14:textId="77777777" w:rsidR="00271855" w:rsidRDefault="00271855" w:rsidP="00BE1E97">
            <w:pPr>
              <w:pStyle w:val="KUJKnormal"/>
            </w:pPr>
            <w:r>
              <w:t>OZZL</w:t>
            </w:r>
          </w:p>
        </w:tc>
      </w:tr>
      <w:tr w:rsidR="00271855" w14:paraId="0358E8EF" w14:textId="77777777" w:rsidTr="00BE1E97">
        <w:trPr>
          <w:trHeight w:val="397"/>
        </w:trPr>
        <w:tc>
          <w:tcPr>
            <w:tcW w:w="2350" w:type="dxa"/>
          </w:tcPr>
          <w:p w14:paraId="6408DC96" w14:textId="77777777" w:rsidR="00271855" w:rsidRPr="009715F9" w:rsidRDefault="00271855" w:rsidP="00BE1E9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03651F" w14:textId="77777777" w:rsidR="00271855" w:rsidRDefault="00271855" w:rsidP="00BE1E97"/>
        </w:tc>
        <w:tc>
          <w:tcPr>
            <w:tcW w:w="6862" w:type="dxa"/>
            <w:hideMark/>
          </w:tcPr>
          <w:p w14:paraId="744B2F0D" w14:textId="77777777" w:rsidR="00271855" w:rsidRDefault="00271855" w:rsidP="00BE1E97">
            <w:pPr>
              <w:pStyle w:val="KUJKnormal"/>
            </w:pPr>
            <w:r>
              <w:t>Ing. Zdeněk Klimeš</w:t>
            </w:r>
          </w:p>
        </w:tc>
      </w:tr>
    </w:tbl>
    <w:p w14:paraId="04ECB8D3" w14:textId="77777777" w:rsidR="00271855" w:rsidRDefault="00271855" w:rsidP="002154C4">
      <w:pPr>
        <w:pStyle w:val="KUJKnormal"/>
      </w:pPr>
    </w:p>
    <w:p w14:paraId="087B1946" w14:textId="77777777" w:rsidR="00271855" w:rsidRPr="0052161F" w:rsidRDefault="00271855" w:rsidP="002154C4">
      <w:pPr>
        <w:pStyle w:val="KUJKtucny"/>
      </w:pPr>
      <w:r w:rsidRPr="0052161F">
        <w:t>NÁVRH USNESENÍ</w:t>
      </w:r>
    </w:p>
    <w:p w14:paraId="758542C1" w14:textId="77777777" w:rsidR="00271855" w:rsidRDefault="00271855" w:rsidP="002154C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45EEC63" w14:textId="77777777" w:rsidR="00271855" w:rsidRPr="00841DFC" w:rsidRDefault="00271855" w:rsidP="00271855">
      <w:pPr>
        <w:pStyle w:val="KUJKPolozka"/>
        <w:spacing w:line="240" w:lineRule="auto"/>
      </w:pPr>
      <w:r w:rsidRPr="00841DFC">
        <w:t>Zastupitelstvo Jihočeského kraje</w:t>
      </w:r>
    </w:p>
    <w:p w14:paraId="189F58A0" w14:textId="77777777" w:rsidR="00271855" w:rsidRPr="00E10FE7" w:rsidRDefault="00271855" w:rsidP="00271855">
      <w:pPr>
        <w:pStyle w:val="KUJKdoplnek2"/>
        <w:spacing w:line="240" w:lineRule="auto"/>
      </w:pPr>
      <w:r w:rsidRPr="00AF7BAE">
        <w:t>schvaluje</w:t>
      </w:r>
    </w:p>
    <w:p w14:paraId="3417B09E" w14:textId="77777777" w:rsidR="00271855" w:rsidRDefault="00271855" w:rsidP="002154C4">
      <w:pPr>
        <w:pStyle w:val="KUJKnormal"/>
      </w:pPr>
      <w:r>
        <w:t xml:space="preserve">poskytnutí dotací v rámci Dotačního programu Jihočeského kraje Zřizování nových oplocenek v celkové výši </w:t>
      </w:r>
      <w:r>
        <w:rPr>
          <w:rFonts w:cs="Arial"/>
        </w:rPr>
        <w:t>1 175 320</w:t>
      </w:r>
      <w:r>
        <w:t xml:space="preserve"> Kč dle přílohy návrhu č. 248/ZK/21 a uzavření veřejnoprávních smluv o poskytnutí dotace;</w:t>
      </w:r>
    </w:p>
    <w:p w14:paraId="0BDF639C" w14:textId="77777777" w:rsidR="00271855" w:rsidRDefault="00271855" w:rsidP="00271855">
      <w:pPr>
        <w:pStyle w:val="KUJKdoplnek2"/>
        <w:spacing w:line="240" w:lineRule="auto"/>
      </w:pPr>
      <w:r w:rsidRPr="0021676C">
        <w:t>ukládá</w:t>
      </w:r>
    </w:p>
    <w:p w14:paraId="13FD12B8" w14:textId="77777777" w:rsidR="00271855" w:rsidRDefault="00271855" w:rsidP="00CD5254">
      <w:pPr>
        <w:pStyle w:val="KUJKnormal"/>
      </w:pPr>
      <w:r>
        <w:rPr>
          <w:szCs w:val="20"/>
        </w:rPr>
        <w:t>JUDr. Lukáši Glaserovi, pověřenému vedením krajského úřadu, zajistit provedení potřebných úkonů vedoucích k realizaci části I. tohoto usnesení.</w:t>
      </w:r>
    </w:p>
    <w:p w14:paraId="6EC3D569" w14:textId="77777777" w:rsidR="00271855" w:rsidRDefault="00271855" w:rsidP="00706F36">
      <w:pPr>
        <w:pStyle w:val="KUJKnormal"/>
      </w:pPr>
      <w:r>
        <w:t>T: 31. 12. 2021</w:t>
      </w:r>
    </w:p>
    <w:p w14:paraId="69DF22AA" w14:textId="77777777" w:rsidR="00271855" w:rsidRDefault="00271855" w:rsidP="00CD5254">
      <w:pPr>
        <w:pStyle w:val="KUJKnormal"/>
      </w:pPr>
    </w:p>
    <w:p w14:paraId="3041C7F9" w14:textId="77777777" w:rsidR="00271855" w:rsidRDefault="00271855" w:rsidP="00CD5254">
      <w:pPr>
        <w:pStyle w:val="KUJKnormal"/>
      </w:pPr>
    </w:p>
    <w:p w14:paraId="66A16ABB" w14:textId="77777777" w:rsidR="00271855" w:rsidRDefault="00271855" w:rsidP="00CD5254">
      <w:pPr>
        <w:pStyle w:val="KUJKmezeraDZ"/>
      </w:pPr>
      <w:bookmarkStart w:id="2" w:name="US_DuvodZprava"/>
      <w:bookmarkEnd w:id="2"/>
    </w:p>
    <w:p w14:paraId="59886884" w14:textId="77777777" w:rsidR="00271855" w:rsidRDefault="00271855" w:rsidP="00CD5254">
      <w:pPr>
        <w:pStyle w:val="KUJKnadpisDZ"/>
      </w:pPr>
      <w:r>
        <w:t>DŮVODOVÁ ZPRÁVA</w:t>
      </w:r>
    </w:p>
    <w:p w14:paraId="611E6EF6" w14:textId="77777777" w:rsidR="00271855" w:rsidRPr="00CD5254" w:rsidRDefault="00271855" w:rsidP="00CD5254">
      <w:pPr>
        <w:pStyle w:val="KUJKnormal"/>
      </w:pPr>
    </w:p>
    <w:p w14:paraId="6793B97E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Dotace na hospodaření v lesích jsou tradiční podporou poskytovanou Jihočeským krajem. Jsou důležitým nástrojem lesnické politiky, podporují činnosti žádoucí z celospolečenského hlediska. Tato podpora je z rozpočtu kraje vyplácena již od roku 2005. Byla vyplácena do roku 2016.</w:t>
      </w:r>
    </w:p>
    <w:p w14:paraId="294006B8" w14:textId="77777777" w:rsidR="00271855" w:rsidRDefault="00271855" w:rsidP="00706F36">
      <w:pPr>
        <w:pStyle w:val="KUJKnormal"/>
        <w:spacing w:before="120"/>
        <w:rPr>
          <w:szCs w:val="20"/>
        </w:rPr>
      </w:pPr>
      <w:r>
        <w:rPr>
          <w:szCs w:val="20"/>
        </w:rPr>
        <w:t xml:space="preserve">Novelou nařízení vlády 30/2014 Sb. o stanovení závazných pravidel poskytování finančních příspěvků na hospodaření v lesích a na vybrané myslivecké činnosti, se začaly s účinností od 1. 7. 2016 vyplácet všechny příspěvky na hospodaření v lesích z rozpočtu Ministerstva zemědělství. </w:t>
      </w:r>
    </w:p>
    <w:p w14:paraId="184E828F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novela nařízení vlády 30/2014 Sb. ovšem neobsahovala dotační titul, který by podporoval zřizování nových oplocenek v lesích. Přitom je tato podpora ze strany vlastníků lesa dlouhodobě poptávána.</w:t>
      </w:r>
    </w:p>
    <w:p w14:paraId="16F366E4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nynější kalamitní situaci v lesích na území Jihočeského kraje a vzhledem k jejímu předpokládanému pokračování a stupňování se očekává výrazný nárůst holin a nutnost jejich urychleného znovuzalesnění.</w:t>
      </w:r>
    </w:p>
    <w:p w14:paraId="12BF027C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tohoto důvodu se očekává i zvýšený tlak zvěře na takto založené kultury lesních dřevin. Oplocenky mají při obnově lesních porostů nezastupitelné místo a mají výrazný vliv na úspěšnost obnovy lesa a zvyšování biodiverzity a odolnosti lesních ekosystémů.</w:t>
      </w:r>
    </w:p>
    <w:p w14:paraId="44CF17BA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Proto je dotačního titul Zřizování nových oplocenek důležitou součástí podpory vlastníků nestátních lesů na území Jihočeského kraje. </w:t>
      </w:r>
    </w:p>
    <w:p w14:paraId="57CE1BC0" w14:textId="77777777" w:rsidR="00271855" w:rsidRDefault="00271855" w:rsidP="00706F36">
      <w:pPr>
        <w:pStyle w:val="Zkladntext"/>
        <w:spacing w:before="1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Při vyplácení této dotace se postupuje podle pravidel dotačního programu Jihočeského kraje Zřizování nových oplocenek (dále jen pravidla). Pravidla byla schválena a dotační program byl vyhlášen usnesením Rady Jihočeského kraje č. 194/2020/RK-92.  </w:t>
      </w:r>
    </w:p>
    <w:p w14:paraId="190B8525" w14:textId="77777777" w:rsidR="00271855" w:rsidRDefault="00271855" w:rsidP="00706F36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Dotace jsou dle těchto pravidel uhrazeny vždy zpětně až po provedení prací a po splnění všech podmínek pro poskytnutí dotace uvedených v pravidlech. </w:t>
      </w:r>
    </w:p>
    <w:p w14:paraId="69FFA199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Dotace pro obce a žadatele, u kterých finanční objem požadované dotace překročí v kalendářním roce 200 000 Kč, projednává zastupitelstvo kraje (§ 36, odst. 1, písm. c), d) zákona č. 129/2000 Sb., o krajích). Dotace pro ostatní žadatele projednává rada kraje (§ 59 odst. 2, písm. a) zákona č. 129/2000 Sb., o krajích).</w:t>
      </w:r>
    </w:p>
    <w:p w14:paraId="0EE75D86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projednání jsou předkládány žádosti s celkovým požadavkem </w:t>
      </w:r>
      <w:r w:rsidRPr="0080496C">
        <w:rPr>
          <w:rFonts w:ascii="Arial" w:hAnsi="Arial" w:cs="Arial"/>
          <w:sz w:val="20"/>
        </w:rPr>
        <w:t>1 175 320</w:t>
      </w:r>
      <w:r>
        <w:t xml:space="preserve"> </w:t>
      </w:r>
      <w:r>
        <w:rPr>
          <w:rFonts w:ascii="Arial" w:hAnsi="Arial" w:cs="Arial"/>
          <w:sz w:val="20"/>
        </w:rPr>
        <w:t>Kč.</w:t>
      </w:r>
    </w:p>
    <w:p w14:paraId="5CFBA995" w14:textId="77777777" w:rsidR="00271855" w:rsidRDefault="00271855" w:rsidP="00706F36">
      <w:pPr>
        <w:pStyle w:val="Zkladntext"/>
        <w:spacing w:before="120"/>
        <w:rPr>
          <w:rFonts w:ascii="Arial" w:hAnsi="Arial" w:cs="Arial"/>
          <w:sz w:val="20"/>
        </w:rPr>
      </w:pPr>
    </w:p>
    <w:p w14:paraId="3DA5930B" w14:textId="77777777" w:rsidR="00271855" w:rsidRDefault="00271855" w:rsidP="00706F36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Žádosti, které nesplňují podmínky pro poskytnutí dotace: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691"/>
        <w:gridCol w:w="6231"/>
      </w:tblGrid>
      <w:tr w:rsidR="00271855" w14:paraId="3443EA89" w14:textId="77777777" w:rsidTr="00804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5A4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reg.č.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737B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org., jméno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2AA6" w14:textId="77777777" w:rsidR="00271855" w:rsidRDefault="00271855" w:rsidP="00BE1E97">
            <w:pPr>
              <w:spacing w:before="12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důvod nepřidělení dotace</w:t>
            </w:r>
          </w:p>
        </w:tc>
      </w:tr>
      <w:tr w:rsidR="00271855" w14:paraId="1FC25831" w14:textId="77777777" w:rsidTr="00804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6782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A29F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Obec Borovnice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70AB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Oplocenka nebyla zalesněna na celé ploše, což je v rozporu s článkem 2.3, písmeno e) pravidel dotačního programu Zřizování nových oplocenek.</w:t>
            </w:r>
          </w:p>
        </w:tc>
      </w:tr>
      <w:tr w:rsidR="00271855" w14:paraId="70275CF2" w14:textId="77777777" w:rsidTr="00804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E243E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5391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Město Strakonice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8AAA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Práce byly zahájeny před podáním registrace, což je v rozporu s článkem 2.1 a článkem 3.1 pravidel dotačního programu Zřizování nových oplocenek.</w:t>
            </w:r>
          </w:p>
        </w:tc>
      </w:tr>
      <w:tr w:rsidR="00271855" w14:paraId="584B4575" w14:textId="77777777" w:rsidTr="00804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A1CE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3946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Město Hluboká nad Vltavou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F94F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Práce byly zahájeny před podáním registrace, což je v rozporu s článkem 2.1 a článkem 3.1 pravidel dotačního programu Zřizování nových oplocenek.</w:t>
            </w:r>
          </w:p>
        </w:tc>
      </w:tr>
      <w:tr w:rsidR="00271855" w14:paraId="62FB2DC1" w14:textId="77777777" w:rsidTr="00804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79C9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FD84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Obec Zálší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A791" w14:textId="77777777" w:rsidR="00271855" w:rsidRDefault="00271855" w:rsidP="00BE1E97">
            <w:pPr>
              <w:spacing w:before="12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Práce byly zahájeny před podáním registrace, což je v rozporu s článkem 2.1 a článkem 3.1 pravidel dotačního programu Zřizování nových oplocenek.</w:t>
            </w:r>
          </w:p>
        </w:tc>
      </w:tr>
    </w:tbl>
    <w:p w14:paraId="59173B46" w14:textId="77777777" w:rsidR="00271855" w:rsidRDefault="00271855" w:rsidP="00706F36">
      <w:pPr>
        <w:spacing w:before="120"/>
        <w:jc w:val="both"/>
        <w:rPr>
          <w:rFonts w:ascii="Arial" w:hAnsi="Arial" w:cs="Arial"/>
          <w:szCs w:val="20"/>
        </w:rPr>
      </w:pPr>
    </w:p>
    <w:p w14:paraId="6B49D76D" w14:textId="77777777" w:rsidR="00271855" w:rsidRDefault="00271855" w:rsidP="00706F36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Všechny ostatní žádosti předložené v příloze č. 1 splňují podmínky pro poskytnutí dotace.</w:t>
      </w:r>
    </w:p>
    <w:p w14:paraId="0ADA5920" w14:textId="77777777" w:rsidR="00271855" w:rsidRDefault="00271855" w:rsidP="00706F36">
      <w:pPr>
        <w:pStyle w:val="KUJKnormal"/>
      </w:pPr>
    </w:p>
    <w:p w14:paraId="7599E315" w14:textId="77777777" w:rsidR="00271855" w:rsidRDefault="00271855" w:rsidP="00706F36">
      <w:pPr>
        <w:pStyle w:val="KUJKnormal"/>
      </w:pPr>
      <w:r>
        <w:t>Finanční nároky:</w:t>
      </w:r>
    </w:p>
    <w:p w14:paraId="2BA9A141" w14:textId="77777777" w:rsidR="00271855" w:rsidRDefault="00271855" w:rsidP="00706F36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Nárok na dotaci byl přiznán pro celkový finanční objem </w:t>
      </w:r>
      <w:r w:rsidRPr="0080496C">
        <w:rPr>
          <w:rFonts w:ascii="Arial" w:hAnsi="Arial" w:cs="Arial"/>
          <w:b/>
          <w:bCs/>
        </w:rPr>
        <w:t>1 175 320</w:t>
      </w:r>
      <w:r>
        <w:t xml:space="preserve"> </w:t>
      </w:r>
      <w:r>
        <w:rPr>
          <w:rFonts w:ascii="Arial" w:hAnsi="Arial" w:cs="Arial"/>
          <w:b/>
          <w:bCs/>
          <w:szCs w:val="20"/>
        </w:rPr>
        <w:t>Kč</w: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b/>
          <w:szCs w:val="20"/>
        </w:rPr>
        <w:t xml:space="preserve"> </w:t>
      </w:r>
    </w:p>
    <w:p w14:paraId="259C0193" w14:textId="77777777" w:rsidR="00271855" w:rsidRDefault="00271855" w:rsidP="00706F36">
      <w:pPr>
        <w:pStyle w:val="KUJKnormal"/>
        <w:rPr>
          <w:rFonts w:eastAsia="Times New Roman"/>
          <w:sz w:val="22"/>
          <w:szCs w:val="22"/>
          <w:lang w:eastAsia="cs-CZ"/>
        </w:rPr>
      </w:pPr>
      <w:r>
        <w:rPr>
          <w:rFonts w:eastAsia="Times New Roman" w:cs="Arial"/>
          <w:szCs w:val="20"/>
          <w:lang w:eastAsia="cs-CZ"/>
        </w:rPr>
        <w:t>V případě schválení předkládaných žádostí bude z </w:t>
      </w:r>
      <w:r>
        <w:rPr>
          <w:rFonts w:cs="Arial"/>
          <w:szCs w:val="20"/>
        </w:rPr>
        <w:t xml:space="preserve">alokované částky v rozpočtu kraje </w:t>
      </w:r>
      <w:r>
        <w:rPr>
          <w:rFonts w:eastAsia="Times New Roman" w:cs="Arial"/>
          <w:szCs w:val="20"/>
          <w:lang w:eastAsia="cs-CZ"/>
        </w:rPr>
        <w:t xml:space="preserve">na rok 2021 (5 mil. Kč) celkem vyčerpána částka </w:t>
      </w:r>
      <w:r>
        <w:rPr>
          <w:rFonts w:cs="Arial"/>
          <w:b/>
          <w:bCs/>
          <w:szCs w:val="20"/>
        </w:rPr>
        <w:t>3 784 100,- Kč</w:t>
      </w:r>
      <w:r>
        <w:rPr>
          <w:rFonts w:eastAsia="Times New Roman" w:cs="Arial"/>
          <w:szCs w:val="20"/>
          <w:lang w:eastAsia="cs-CZ"/>
        </w:rPr>
        <w:t>.</w:t>
      </w:r>
    </w:p>
    <w:p w14:paraId="6CF51866" w14:textId="77777777" w:rsidR="00271855" w:rsidRDefault="00271855" w:rsidP="00706F36">
      <w:pPr>
        <w:pStyle w:val="KUJKnormal"/>
      </w:pPr>
    </w:p>
    <w:p w14:paraId="11B60382" w14:textId="77777777" w:rsidR="00271855" w:rsidRDefault="00271855" w:rsidP="00706F36">
      <w:pPr>
        <w:pStyle w:val="KUJKnormal"/>
      </w:pPr>
      <w:r>
        <w:rPr>
          <w:szCs w:val="20"/>
        </w:rPr>
        <w:t>Finanční krytí: Finanční prostředky jsou alokovány na</w:t>
      </w:r>
      <w:r>
        <w:t xml:space="preserve"> ORJ 753, § 1031, položka 5213, UZ 474</w:t>
      </w:r>
    </w:p>
    <w:p w14:paraId="0EB14ED9" w14:textId="77777777" w:rsidR="00271855" w:rsidRDefault="00271855" w:rsidP="00706F36">
      <w:pPr>
        <w:pStyle w:val="KUJKnormal"/>
      </w:pPr>
    </w:p>
    <w:p w14:paraId="432A8C49" w14:textId="77777777" w:rsidR="00271855" w:rsidRDefault="00271855" w:rsidP="00706F36">
      <w:pPr>
        <w:pStyle w:val="KUJKnormal"/>
      </w:pPr>
    </w:p>
    <w:p w14:paraId="5254A1DD" w14:textId="77777777" w:rsidR="00271855" w:rsidRDefault="00271855" w:rsidP="00706F36">
      <w:pPr>
        <w:pStyle w:val="KUJKnormal"/>
      </w:pPr>
      <w:r>
        <w:t>Vyjádření správce rozpočtu: Bc. Jana Rodová</w:t>
      </w:r>
      <w:r w:rsidRPr="007666AA">
        <w:t xml:space="preserve"> - </w:t>
      </w:r>
      <w:r>
        <w:t>Ekonomický odbor (OEKO): 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dotační program Zřizování nových oplocenek jsou alokovány v rozpočtu Jihočeského kraje  na ORJ 0753, § 1031, položka 5213, UZ 474 ve výši  5 mil. Kč. Nedojde k plnému vyčerpání alokace. </w:t>
      </w:r>
      <w:r w:rsidRPr="007666AA">
        <w:t xml:space="preserve"> </w:t>
      </w:r>
    </w:p>
    <w:p w14:paraId="13D270DB" w14:textId="77777777" w:rsidR="00271855" w:rsidRDefault="00271855" w:rsidP="00706F36">
      <w:pPr>
        <w:pStyle w:val="KUJKnormal"/>
      </w:pPr>
    </w:p>
    <w:p w14:paraId="0B4045AC" w14:textId="77777777" w:rsidR="00271855" w:rsidRDefault="00271855" w:rsidP="0080496C">
      <w:pPr>
        <w:pStyle w:val="KUJKnormal"/>
      </w:pPr>
      <w:r>
        <w:t xml:space="preserve">Návrh projednán (stanoviska): Rada Jihočeského kraje doporučila zastupitelstvu kraje schválit žádosti o finančním objemu </w:t>
      </w:r>
      <w:r>
        <w:rPr>
          <w:rFonts w:cs="Arial"/>
        </w:rPr>
        <w:t>1 175 320</w:t>
      </w:r>
      <w:r>
        <w:t xml:space="preserve"> Kč svým usnesením 744/2021/RK-19 ze dne 10. 6. 2021. </w:t>
      </w:r>
    </w:p>
    <w:p w14:paraId="3BBD8F3B" w14:textId="77777777" w:rsidR="00271855" w:rsidRDefault="00271855" w:rsidP="00706F36">
      <w:pPr>
        <w:pStyle w:val="KUJKnormal"/>
      </w:pPr>
    </w:p>
    <w:p w14:paraId="722CA9AA" w14:textId="77777777" w:rsidR="00271855" w:rsidRDefault="00271855" w:rsidP="00706F36">
      <w:pPr>
        <w:pStyle w:val="KUJKnormal"/>
      </w:pPr>
    </w:p>
    <w:p w14:paraId="3675D9CA" w14:textId="77777777" w:rsidR="00271855" w:rsidRDefault="00271855" w:rsidP="00706F36">
      <w:pPr>
        <w:pStyle w:val="KUJKnormal"/>
      </w:pPr>
    </w:p>
    <w:p w14:paraId="6230FE1C" w14:textId="77777777" w:rsidR="00271855" w:rsidRDefault="00271855" w:rsidP="00706F36">
      <w:pPr>
        <w:pStyle w:val="KUJKtucny"/>
      </w:pPr>
      <w:r>
        <w:t>PŘÍLOHY:</w:t>
      </w:r>
    </w:p>
    <w:p w14:paraId="0C916F50" w14:textId="77777777" w:rsidR="00271855" w:rsidRDefault="00271855" w:rsidP="00271855">
      <w:pPr>
        <w:pStyle w:val="KUJKcislovany"/>
        <w:spacing w:line="240" w:lineRule="auto"/>
      </w:pPr>
      <w:r>
        <w:t>Oplocenky 2020_ZK_příloha 1</w:t>
      </w:r>
      <w:r w:rsidRPr="0081756D">
        <w:t xml:space="preserve"> (</w:t>
      </w:r>
      <w:r>
        <w:t>Oplocenky 2020_ZK_příloha 1.xls</w:t>
      </w:r>
      <w:r w:rsidRPr="0081756D">
        <w:t>)</w:t>
      </w:r>
    </w:p>
    <w:p w14:paraId="4267FC32" w14:textId="77777777" w:rsidR="00271855" w:rsidRDefault="00271855" w:rsidP="00706F36">
      <w:pPr>
        <w:pStyle w:val="KUJKnormal"/>
        <w:rPr>
          <w:rFonts w:ascii="Calibri" w:hAnsi="Calibri" w:cs="Calibri"/>
          <w:sz w:val="12"/>
          <w:szCs w:val="12"/>
        </w:rPr>
      </w:pPr>
    </w:p>
    <w:p w14:paraId="2A42E37B" w14:textId="77777777" w:rsidR="00271855" w:rsidRDefault="00271855" w:rsidP="00706F36">
      <w:pPr>
        <w:pStyle w:val="KUJKnormal"/>
      </w:pPr>
    </w:p>
    <w:p w14:paraId="631DACF0" w14:textId="77777777" w:rsidR="00271855" w:rsidRDefault="00271855" w:rsidP="00706F36">
      <w:pPr>
        <w:pStyle w:val="KUJKtucny"/>
      </w:pPr>
      <w:r>
        <w:t xml:space="preserve">Zodpovídá: </w:t>
      </w:r>
      <w:r>
        <w:rPr>
          <w:b w:val="0"/>
        </w:rPr>
        <w:t>vedoucí OZZL – Ing. Zdeněk Klimeš</w:t>
      </w:r>
      <w:r>
        <w:t xml:space="preserve"> </w:t>
      </w:r>
    </w:p>
    <w:p w14:paraId="0480696E" w14:textId="77777777" w:rsidR="00271855" w:rsidRDefault="00271855" w:rsidP="00706F36">
      <w:pPr>
        <w:pStyle w:val="KUJKnormal"/>
      </w:pPr>
    </w:p>
    <w:p w14:paraId="4D594633" w14:textId="77777777" w:rsidR="00271855" w:rsidRDefault="00271855" w:rsidP="00706F36">
      <w:pPr>
        <w:pStyle w:val="KUJKnormal"/>
      </w:pPr>
      <w:r>
        <w:t>Termín kontroly: 31. 12. 2021</w:t>
      </w:r>
    </w:p>
    <w:p w14:paraId="74E6F6EE" w14:textId="77777777" w:rsidR="00271855" w:rsidRDefault="00271855" w:rsidP="002154C4">
      <w:pPr>
        <w:pStyle w:val="KUJKnormal"/>
      </w:pPr>
      <w:r>
        <w:t>Termín splnění: 31.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F1A1" w14:textId="77777777" w:rsidR="00A71F09" w:rsidRDefault="00A71F09" w:rsidP="002C5539">
      <w:r>
        <w:separator/>
      </w:r>
    </w:p>
  </w:endnote>
  <w:endnote w:type="continuationSeparator" w:id="0">
    <w:p w14:paraId="05CF2B94" w14:textId="77777777" w:rsidR="00A71F09" w:rsidRDefault="00A71F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71F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71F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CFCA" w14:textId="77777777" w:rsidR="00A71F09" w:rsidRDefault="00A71F09" w:rsidP="002C5539">
      <w:r>
        <w:separator/>
      </w:r>
    </w:p>
  </w:footnote>
  <w:footnote w:type="continuationSeparator" w:id="0">
    <w:p w14:paraId="06B74471" w14:textId="77777777" w:rsidR="00A71F09" w:rsidRDefault="00A71F0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7E23" w14:textId="77777777" w:rsidR="00271855" w:rsidRDefault="00271855" w:rsidP="00271855">
    <w:r>
      <w:rPr>
        <w:noProof/>
      </w:rPr>
      <w:pict w14:anchorId="5BF55D2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F86AF23" w14:textId="77777777" w:rsidR="00271855" w:rsidRPr="00D405BE" w:rsidRDefault="00271855" w:rsidP="0027185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F99D52" w14:textId="77777777" w:rsidR="00271855" w:rsidRPr="00D405BE" w:rsidRDefault="00271855" w:rsidP="0027185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6F99E8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428220">
        <v:rect id="_x0000_i1026" style="width:481.9pt;height:2pt" o:hralign="center" o:hrstd="t" o:hrnoshade="t" o:hr="t" fillcolor="black" stroked="f"/>
      </w:pict>
    </w:r>
  </w:p>
  <w:p w14:paraId="77270F82" w14:textId="77777777" w:rsidR="00271855" w:rsidRPr="00271855" w:rsidRDefault="00271855" w:rsidP="002718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1855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34E35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1F09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271855"/>
    <w:pPr>
      <w:spacing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185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2026-01-30T09:38:00Z</dcterms:created>
  <dcterms:modified xsi:type="dcterms:W3CDTF">2026-01-30T09:38:00Z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5700799</vt:i4>
  </property>
  <property fmtid="{D5CDD505-2E9C-101B-9397-08002B2CF9AE}" pid="5" name="UlozitJako">
    <vt:lpwstr>C:\Users\mrazkova\AppData\Local\Temp\iU70147344\Zastupitelstvo\2021-06-24\Navrhy\248-ZK-21.</vt:lpwstr>
  </property>
  <property fmtid="{D5CDD505-2E9C-101B-9397-08002B2CF9AE}" pid="6" name="Zpracovat">
    <vt:bool>false</vt:bool>
  </property>
</Properties>
</file>