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70A1C" w14:paraId="42FA6C03" w14:textId="77777777" w:rsidTr="00B12FA5">
        <w:trPr>
          <w:trHeight w:hRule="exact" w:val="397"/>
        </w:trPr>
        <w:tc>
          <w:tcPr>
            <w:tcW w:w="2376" w:type="dxa"/>
            <w:hideMark/>
          </w:tcPr>
          <w:p w14:paraId="526A57EC" w14:textId="77777777" w:rsidR="00C70A1C" w:rsidRDefault="00C70A1C" w:rsidP="00CE634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BBDF3D" w14:textId="77777777" w:rsidR="00C70A1C" w:rsidRDefault="00C70A1C" w:rsidP="00CE634D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466FF8AF" w14:textId="77777777" w:rsidR="00C70A1C" w:rsidRDefault="00C70A1C" w:rsidP="00CE634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0A41D07" w14:textId="77777777" w:rsidR="00C70A1C" w:rsidRDefault="00C70A1C" w:rsidP="00CE634D">
            <w:pPr>
              <w:pStyle w:val="KUJKnormal"/>
            </w:pPr>
          </w:p>
        </w:tc>
      </w:tr>
      <w:tr w:rsidR="00C70A1C" w14:paraId="1D71DF64" w14:textId="77777777" w:rsidTr="00B12FA5">
        <w:trPr>
          <w:cantSplit/>
          <w:trHeight w:hRule="exact" w:val="397"/>
        </w:trPr>
        <w:tc>
          <w:tcPr>
            <w:tcW w:w="2376" w:type="dxa"/>
            <w:hideMark/>
          </w:tcPr>
          <w:p w14:paraId="1C0E7A18" w14:textId="77777777" w:rsidR="00C70A1C" w:rsidRDefault="00C70A1C" w:rsidP="00CE634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6EBDBD" w14:textId="77777777" w:rsidR="00C70A1C" w:rsidRDefault="00C70A1C" w:rsidP="00CE634D">
            <w:pPr>
              <w:pStyle w:val="KUJKnormal"/>
            </w:pPr>
            <w:r>
              <w:t>226/ZK/21</w:t>
            </w:r>
          </w:p>
        </w:tc>
      </w:tr>
      <w:tr w:rsidR="00C70A1C" w14:paraId="30E3F386" w14:textId="77777777" w:rsidTr="00B12FA5">
        <w:trPr>
          <w:trHeight w:val="397"/>
        </w:trPr>
        <w:tc>
          <w:tcPr>
            <w:tcW w:w="2376" w:type="dxa"/>
          </w:tcPr>
          <w:p w14:paraId="3493D02D" w14:textId="77777777" w:rsidR="00C70A1C" w:rsidRDefault="00C70A1C" w:rsidP="00CE634D"/>
          <w:p w14:paraId="25A627D0" w14:textId="77777777" w:rsidR="00C70A1C" w:rsidRDefault="00C70A1C" w:rsidP="00CE634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522BC1" w14:textId="77777777" w:rsidR="00C70A1C" w:rsidRDefault="00C70A1C" w:rsidP="00CE634D"/>
          <w:p w14:paraId="5565791B" w14:textId="77777777" w:rsidR="00C70A1C" w:rsidRDefault="00C70A1C" w:rsidP="00CE634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„Modernizace komunikací II. třídy P13 A“ a jeho financování z rozpočtu JčK</w:t>
            </w:r>
          </w:p>
        </w:tc>
      </w:tr>
    </w:tbl>
    <w:p w14:paraId="3402390B" w14:textId="77777777" w:rsidR="00C70A1C" w:rsidRDefault="00C70A1C" w:rsidP="00B12FA5">
      <w:pPr>
        <w:pStyle w:val="KUJKnormal"/>
        <w:rPr>
          <w:b/>
          <w:bCs/>
        </w:rPr>
      </w:pPr>
      <w:r>
        <w:rPr>
          <w:b/>
          <w:bCs/>
        </w:rPr>
        <w:pict w14:anchorId="16CF0CEB">
          <v:rect id="_x0000_i1029" style="width:453.6pt;height:1.5pt" o:hralign="center" o:hrstd="t" o:hrnoshade="t" o:hr="t" fillcolor="black" stroked="f"/>
        </w:pict>
      </w:r>
    </w:p>
    <w:p w14:paraId="54531AE9" w14:textId="77777777" w:rsidR="00C70A1C" w:rsidRDefault="00C70A1C" w:rsidP="00B12FA5">
      <w:pPr>
        <w:pStyle w:val="KUJKnormal"/>
      </w:pPr>
    </w:p>
    <w:p w14:paraId="133C342A" w14:textId="77777777" w:rsidR="00C70A1C" w:rsidRDefault="00C70A1C" w:rsidP="00B12FA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70A1C" w14:paraId="6E6E997E" w14:textId="77777777" w:rsidTr="00CE634D">
        <w:trPr>
          <w:trHeight w:val="397"/>
        </w:trPr>
        <w:tc>
          <w:tcPr>
            <w:tcW w:w="2350" w:type="dxa"/>
            <w:hideMark/>
          </w:tcPr>
          <w:p w14:paraId="07A9E8BB" w14:textId="77777777" w:rsidR="00C70A1C" w:rsidRDefault="00C70A1C" w:rsidP="00CE634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C520DA0" w14:textId="77777777" w:rsidR="00C70A1C" w:rsidRDefault="00C70A1C" w:rsidP="00CE634D">
            <w:pPr>
              <w:pStyle w:val="KUJKnormal"/>
            </w:pPr>
            <w:r>
              <w:t>Ing. Tomáš Hajdušek</w:t>
            </w:r>
          </w:p>
          <w:p w14:paraId="12E175BD" w14:textId="77777777" w:rsidR="00C70A1C" w:rsidRDefault="00C70A1C" w:rsidP="00CE634D"/>
        </w:tc>
      </w:tr>
      <w:tr w:rsidR="00C70A1C" w14:paraId="45043E91" w14:textId="77777777" w:rsidTr="00CE634D">
        <w:trPr>
          <w:trHeight w:val="397"/>
        </w:trPr>
        <w:tc>
          <w:tcPr>
            <w:tcW w:w="2350" w:type="dxa"/>
          </w:tcPr>
          <w:p w14:paraId="24035BB4" w14:textId="77777777" w:rsidR="00C70A1C" w:rsidRDefault="00C70A1C" w:rsidP="00CE634D">
            <w:pPr>
              <w:pStyle w:val="KUJKtucny"/>
            </w:pPr>
            <w:r>
              <w:t>Zpracoval:</w:t>
            </w:r>
          </w:p>
          <w:p w14:paraId="2FE1D5A5" w14:textId="77777777" w:rsidR="00C70A1C" w:rsidRDefault="00C70A1C" w:rsidP="00CE634D"/>
        </w:tc>
        <w:tc>
          <w:tcPr>
            <w:tcW w:w="6862" w:type="dxa"/>
            <w:hideMark/>
          </w:tcPr>
          <w:p w14:paraId="05CDD8D6" w14:textId="77777777" w:rsidR="00C70A1C" w:rsidRDefault="00C70A1C" w:rsidP="00CE634D">
            <w:pPr>
              <w:pStyle w:val="KUJKnormal"/>
            </w:pPr>
            <w:r>
              <w:t>OVZI</w:t>
            </w:r>
          </w:p>
        </w:tc>
      </w:tr>
      <w:tr w:rsidR="00C70A1C" w14:paraId="27BAF60F" w14:textId="77777777" w:rsidTr="00CE634D">
        <w:trPr>
          <w:trHeight w:val="397"/>
        </w:trPr>
        <w:tc>
          <w:tcPr>
            <w:tcW w:w="2350" w:type="dxa"/>
          </w:tcPr>
          <w:p w14:paraId="4EE11CB0" w14:textId="77777777" w:rsidR="00C70A1C" w:rsidRPr="009715F9" w:rsidRDefault="00C70A1C" w:rsidP="00CE634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1667E0" w14:textId="77777777" w:rsidR="00C70A1C" w:rsidRDefault="00C70A1C" w:rsidP="00CE634D"/>
        </w:tc>
        <w:tc>
          <w:tcPr>
            <w:tcW w:w="6862" w:type="dxa"/>
            <w:hideMark/>
          </w:tcPr>
          <w:p w14:paraId="4F9BD158" w14:textId="77777777" w:rsidR="00C70A1C" w:rsidRDefault="00C70A1C" w:rsidP="00CE634D">
            <w:pPr>
              <w:pStyle w:val="KUJKnormal"/>
            </w:pPr>
            <w:r>
              <w:t>Mgr. Aleš Mik</w:t>
            </w:r>
          </w:p>
        </w:tc>
      </w:tr>
    </w:tbl>
    <w:p w14:paraId="4A7E762A" w14:textId="77777777" w:rsidR="00C70A1C" w:rsidRDefault="00C70A1C" w:rsidP="00B12FA5">
      <w:pPr>
        <w:pStyle w:val="KUJKnormal"/>
      </w:pPr>
    </w:p>
    <w:p w14:paraId="7088057E" w14:textId="77777777" w:rsidR="00C70A1C" w:rsidRPr="0052161F" w:rsidRDefault="00C70A1C" w:rsidP="00B12FA5">
      <w:pPr>
        <w:pStyle w:val="KUJKtucny"/>
      </w:pPr>
      <w:r w:rsidRPr="0052161F">
        <w:t>NÁVRH USNESENÍ</w:t>
      </w:r>
    </w:p>
    <w:p w14:paraId="2D47A39E" w14:textId="77777777" w:rsidR="00C70A1C" w:rsidRDefault="00C70A1C" w:rsidP="00B12FA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05CAD28" w14:textId="77777777" w:rsidR="00C70A1C" w:rsidRPr="00841DFC" w:rsidRDefault="00C70A1C" w:rsidP="00C70A1C">
      <w:pPr>
        <w:pStyle w:val="KUJKPolozka"/>
        <w:spacing w:line="240" w:lineRule="auto"/>
      </w:pPr>
      <w:r w:rsidRPr="00841DFC">
        <w:t>Zastupitelstvo Jihočeského kraje</w:t>
      </w:r>
    </w:p>
    <w:p w14:paraId="6E6B9951" w14:textId="77777777" w:rsidR="00C70A1C" w:rsidRPr="00E10FE7" w:rsidRDefault="00C70A1C" w:rsidP="00C70A1C">
      <w:pPr>
        <w:pStyle w:val="KUJKdoplnek2"/>
        <w:spacing w:line="240" w:lineRule="auto"/>
      </w:pPr>
      <w:r w:rsidRPr="00AF7BAE">
        <w:t>schvaluje</w:t>
      </w:r>
    </w:p>
    <w:p w14:paraId="30E5A4B3" w14:textId="77777777" w:rsidR="00C70A1C" w:rsidRPr="00A519EA" w:rsidRDefault="00C70A1C" w:rsidP="00C70A1C">
      <w:pPr>
        <w:pStyle w:val="KUJKPolozka"/>
        <w:spacing w:line="240" w:lineRule="auto"/>
        <w:rPr>
          <w:b w:val="0"/>
          <w:bCs/>
        </w:rPr>
      </w:pPr>
      <w:r w:rsidRPr="00A519EA">
        <w:rPr>
          <w:b w:val="0"/>
          <w:bCs/>
        </w:rPr>
        <w:t>1. realizaci projektu Jihočeského kraje „Modernizace komunikací II. tříd P 13 A“, který byl podpořen v rámci 95. výzvy specifického cíle 1.1 Integrovaného regionálního operačního programu (dále jen IROP) s celkovými výdaji ve výši 17 900 540,71 Kč vč. DPH, z toho způsobilými výdaji ve výši 10 871 404,28 Kč vč. DPH,</w:t>
      </w:r>
    </w:p>
    <w:p w14:paraId="74EC2CA2" w14:textId="77777777" w:rsidR="00C70A1C" w:rsidRPr="00A519EA" w:rsidRDefault="00C70A1C" w:rsidP="00C70A1C">
      <w:pPr>
        <w:pStyle w:val="KUJKPolozka"/>
        <w:spacing w:line="240" w:lineRule="auto"/>
        <w:rPr>
          <w:b w:val="0"/>
          <w:bCs/>
        </w:rPr>
      </w:pPr>
      <w:r w:rsidRPr="00A519EA">
        <w:rPr>
          <w:b w:val="0"/>
          <w:bCs/>
        </w:rPr>
        <w:t xml:space="preserve">2. kofinancování projektu ve výši 10 % ze způsobilých výdajů projektu, tj. 1 087 140,43 Kč vč. DPH, s podmínkou přidělení dotace z IROP s čerpáním na základě Formuláře evropského projektu dle přílohy č. 1 návrhu č. </w:t>
      </w:r>
      <w:r>
        <w:rPr>
          <w:b w:val="0"/>
          <w:bCs/>
        </w:rPr>
        <w:t>226</w:t>
      </w:r>
      <w:r w:rsidRPr="00A519EA">
        <w:rPr>
          <w:b w:val="0"/>
          <w:bCs/>
        </w:rPr>
        <w:t>/</w:t>
      </w:r>
      <w:r>
        <w:rPr>
          <w:b w:val="0"/>
          <w:bCs/>
        </w:rPr>
        <w:t>Z</w:t>
      </w:r>
      <w:r w:rsidRPr="00A519EA">
        <w:rPr>
          <w:b w:val="0"/>
          <w:bCs/>
        </w:rPr>
        <w:t xml:space="preserve">K/21, </w:t>
      </w:r>
    </w:p>
    <w:p w14:paraId="2379393E" w14:textId="77777777" w:rsidR="00C70A1C" w:rsidRPr="00A519EA" w:rsidRDefault="00C70A1C" w:rsidP="00C70A1C">
      <w:pPr>
        <w:pStyle w:val="KUJKPolozka"/>
        <w:spacing w:line="240" w:lineRule="auto"/>
        <w:rPr>
          <w:b w:val="0"/>
          <w:bCs/>
        </w:rPr>
      </w:pPr>
      <w:r w:rsidRPr="00A519EA">
        <w:rPr>
          <w:b w:val="0"/>
          <w:bCs/>
        </w:rPr>
        <w:t xml:space="preserve">3. předfinancování projektu ve výši 90 % ze způsobilých výdajů projektu, tj. 9 784 263,85 Kč vč. DPH s podmínkou přidělení dotace z IROP s čerpáním na základě Formuláře evropského projektu dle přílohy č. 1 návrhu č. </w:t>
      </w:r>
      <w:r>
        <w:rPr>
          <w:b w:val="0"/>
          <w:bCs/>
        </w:rPr>
        <w:t>226</w:t>
      </w:r>
      <w:r w:rsidRPr="00A519EA">
        <w:rPr>
          <w:b w:val="0"/>
          <w:bCs/>
        </w:rPr>
        <w:t>/</w:t>
      </w:r>
      <w:r>
        <w:rPr>
          <w:b w:val="0"/>
          <w:bCs/>
        </w:rPr>
        <w:t>Z</w:t>
      </w:r>
      <w:r w:rsidRPr="00A519EA">
        <w:rPr>
          <w:b w:val="0"/>
          <w:bCs/>
        </w:rPr>
        <w:t>K/21,</w:t>
      </w:r>
    </w:p>
    <w:p w14:paraId="7C95B2B2" w14:textId="77777777" w:rsidR="00C70A1C" w:rsidRPr="00A519EA" w:rsidRDefault="00C70A1C" w:rsidP="00C70A1C">
      <w:pPr>
        <w:pStyle w:val="KUJKPolozka"/>
        <w:spacing w:line="240" w:lineRule="auto"/>
        <w:rPr>
          <w:b w:val="0"/>
          <w:bCs/>
        </w:rPr>
      </w:pPr>
      <w:r w:rsidRPr="00A519EA">
        <w:rPr>
          <w:b w:val="0"/>
          <w:bCs/>
        </w:rPr>
        <w:t>4.</w:t>
      </w:r>
      <w:r w:rsidRPr="00A519EA">
        <w:rPr>
          <w:b w:val="0"/>
          <w:bCs/>
          <w:color w:val="FF0000"/>
        </w:rPr>
        <w:t xml:space="preserve"> </w:t>
      </w:r>
      <w:r w:rsidRPr="00A519EA">
        <w:rPr>
          <w:b w:val="0"/>
          <w:bCs/>
        </w:rPr>
        <w:t xml:space="preserve">financování nezpůsobilých výdajů projektu ve výši 7 029 136,43 Kč vč. DPH s čerpáním na základě Formuláře evropského projektu dle přílohy č. 1 návrhu č. </w:t>
      </w:r>
      <w:r>
        <w:rPr>
          <w:b w:val="0"/>
          <w:bCs/>
        </w:rPr>
        <w:t>226</w:t>
      </w:r>
      <w:r w:rsidRPr="00A519EA">
        <w:rPr>
          <w:b w:val="0"/>
          <w:bCs/>
        </w:rPr>
        <w:t>/</w:t>
      </w:r>
      <w:r>
        <w:rPr>
          <w:b w:val="0"/>
          <w:bCs/>
        </w:rPr>
        <w:t>Z</w:t>
      </w:r>
      <w:r w:rsidRPr="00A519EA">
        <w:rPr>
          <w:b w:val="0"/>
          <w:bCs/>
        </w:rPr>
        <w:t>K/21;</w:t>
      </w:r>
    </w:p>
    <w:p w14:paraId="15F55931" w14:textId="77777777" w:rsidR="00C70A1C" w:rsidRDefault="00C70A1C" w:rsidP="00C70A1C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006B7077" w14:textId="77777777" w:rsidR="00C70A1C" w:rsidRPr="00CC43E6" w:rsidRDefault="00C70A1C" w:rsidP="00C70A1C">
      <w:pPr>
        <w:pStyle w:val="KUJKPolozka"/>
        <w:numPr>
          <w:ilvl w:val="0"/>
          <w:numId w:val="11"/>
        </w:numPr>
        <w:spacing w:line="240" w:lineRule="auto"/>
        <w:rPr>
          <w:rFonts w:eastAsia="Times New Roman"/>
          <w:b w:val="0"/>
        </w:rPr>
      </w:pPr>
      <w:r w:rsidRPr="00CC43E6">
        <w:rPr>
          <w:rFonts w:eastAsia="Times New Roman"/>
          <w:b w:val="0"/>
        </w:rPr>
        <w:t>JUDr. Lukáši Glaserovi, pověřenému vedením krajského úřadu, zajistit realizaci uvedeného usnesení.</w:t>
      </w:r>
    </w:p>
    <w:p w14:paraId="34C63988" w14:textId="77777777" w:rsidR="00C70A1C" w:rsidRPr="0020219A" w:rsidRDefault="00C70A1C" w:rsidP="00CC43E6">
      <w:pPr>
        <w:pStyle w:val="KUJKnormal"/>
        <w:rPr>
          <w:rFonts w:eastAsia="Times New Roman"/>
          <w:bCs/>
        </w:rPr>
      </w:pPr>
      <w:r w:rsidRPr="0020219A">
        <w:rPr>
          <w:rFonts w:eastAsia="Times New Roman"/>
          <w:bCs/>
        </w:rPr>
        <w:t>T: 31. 12. 2022</w:t>
      </w:r>
    </w:p>
    <w:p w14:paraId="3399E801" w14:textId="77777777" w:rsidR="00C70A1C" w:rsidRDefault="00C70A1C" w:rsidP="00CC43E6">
      <w:pPr>
        <w:pStyle w:val="KUJKnormal"/>
        <w:rPr>
          <w:rFonts w:eastAsia="Times New Roman"/>
          <w:b/>
        </w:rPr>
      </w:pPr>
    </w:p>
    <w:p w14:paraId="32664C49" w14:textId="77777777" w:rsidR="00C70A1C" w:rsidRDefault="00C70A1C" w:rsidP="00CC43E6">
      <w:pPr>
        <w:pStyle w:val="KUJKmezeraDZ"/>
      </w:pPr>
      <w:bookmarkStart w:id="2" w:name="US_DuvodZprava"/>
      <w:bookmarkEnd w:id="2"/>
    </w:p>
    <w:p w14:paraId="19896D84" w14:textId="77777777" w:rsidR="00C70A1C" w:rsidRDefault="00C70A1C" w:rsidP="00CC43E6">
      <w:pPr>
        <w:pStyle w:val="KUJKnadpisDZ"/>
      </w:pPr>
      <w:r>
        <w:t>DŮVODOVÁ ZPRÁVA</w:t>
      </w:r>
    </w:p>
    <w:p w14:paraId="483B2CBE" w14:textId="77777777" w:rsidR="00C70A1C" w:rsidRPr="009B7B0B" w:rsidRDefault="00C70A1C" w:rsidP="00CC43E6">
      <w:pPr>
        <w:pStyle w:val="KUJKmezeraDZ"/>
      </w:pPr>
    </w:p>
    <w:p w14:paraId="213057AB" w14:textId="77777777" w:rsidR="00C70A1C" w:rsidRDefault="00C70A1C" w:rsidP="00A15974">
      <w:pPr>
        <w:pStyle w:val="KUJKnormal"/>
      </w:pPr>
      <w:r>
        <w:rPr>
          <w:rFonts w:eastAsia="Times New Roman"/>
        </w:rPr>
        <w:t>Jihočeský kraj prostřednictvím odboru OVZI předložil 5 projektových žádostí do 95. výzvy IROP v listopadu 2020 až únoru 2021, z nichž jedna žádost je projekt s názvem „</w:t>
      </w:r>
      <w:r>
        <w:t>Modernizace komunikací II. tříd P 13 A“. Podání projektových žádostí do 95. výzvy IROP bylo schváleno zastupitelstvem kraje pod č. usnesení 217/2020/ZK-29 dne 24. 9. 2020.</w:t>
      </w:r>
    </w:p>
    <w:p w14:paraId="56A006CC" w14:textId="77777777" w:rsidR="00C70A1C" w:rsidRDefault="00C70A1C" w:rsidP="00A15974">
      <w:pPr>
        <w:pStyle w:val="KUJKnormal"/>
        <w:rPr>
          <w:rFonts w:eastAsia="Times New Roman"/>
        </w:rPr>
      </w:pPr>
    </w:p>
    <w:p w14:paraId="5431AB7B" w14:textId="77777777" w:rsidR="00C70A1C" w:rsidRDefault="00C70A1C" w:rsidP="00A15974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Projekt představuje modernizaci komunikace II. třídy v rámci </w:t>
      </w:r>
      <w:r w:rsidRPr="00253478">
        <w:rPr>
          <w:rFonts w:ascii="Arial" w:hAnsi="Arial"/>
          <w:sz w:val="20"/>
          <w:szCs w:val="28"/>
          <w:lang w:eastAsia="en-US"/>
        </w:rPr>
        <w:t>okresu České Budějovice</w:t>
      </w:r>
      <w:r>
        <w:rPr>
          <w:rFonts w:ascii="Arial" w:hAnsi="Arial"/>
          <w:sz w:val="20"/>
          <w:szCs w:val="28"/>
          <w:lang w:eastAsia="en-US"/>
        </w:rPr>
        <w:t xml:space="preserve">, a to na komunikaci II/156. Celková délka modernizované komunikace je 0,361 km. </w:t>
      </w:r>
    </w:p>
    <w:p w14:paraId="108C72B1" w14:textId="77777777" w:rsidR="00C70A1C" w:rsidRDefault="00C70A1C" w:rsidP="00A15974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Projekt je nastaven jako jednoetapový s termínem ukončení k 30. 6. 2022. </w:t>
      </w:r>
    </w:p>
    <w:p w14:paraId="77189E14" w14:textId="77777777" w:rsidR="00C70A1C" w:rsidRDefault="00C70A1C" w:rsidP="00A15974">
      <w:pPr>
        <w:pStyle w:val="KUJKnormal"/>
      </w:pPr>
      <w:r>
        <w:t xml:space="preserve">Způsobilé výdaje projektu přestavují částku za stavební práce ve výši </w:t>
      </w:r>
      <w:r>
        <w:rPr>
          <w:b/>
          <w:bCs/>
        </w:rPr>
        <w:t>10 266 404,28</w:t>
      </w:r>
      <w:r>
        <w:t xml:space="preserve"> Kč vč. DPH, částku za výkony technického dozoru stavebníka ve výši </w:t>
      </w:r>
      <w:r>
        <w:rPr>
          <w:b/>
          <w:bCs/>
        </w:rPr>
        <w:t>484 000</w:t>
      </w:r>
      <w:r w:rsidRPr="00253478">
        <w:rPr>
          <w:b/>
          <w:bCs/>
        </w:rPr>
        <w:t>,00</w:t>
      </w:r>
      <w:r>
        <w:t xml:space="preserve"> Kč vč. DPH, částku za koordinátora </w:t>
      </w:r>
      <w:r>
        <w:lastRenderedPageBreak/>
        <w:t xml:space="preserve">BOZP ve </w:t>
      </w:r>
      <w:r w:rsidRPr="00253478">
        <w:t xml:space="preserve">výši </w:t>
      </w:r>
      <w:r>
        <w:rPr>
          <w:b/>
          <w:bCs/>
        </w:rPr>
        <w:t>121 000,00</w:t>
      </w:r>
      <w:r w:rsidRPr="00253478">
        <w:t xml:space="preserve"> Kč</w:t>
      </w:r>
      <w:r>
        <w:t xml:space="preserve"> vč. DPH. Částky za TDS a BOZP jsou částkami předpokládanými – v současné době probíhají zadávací řízení na tyto činnosti. Cena za stavební práce vychází z ceny vítězného uchazeče b rámci probíhajícího zadávacího řízení.</w:t>
      </w:r>
    </w:p>
    <w:p w14:paraId="067564CC" w14:textId="77777777" w:rsidR="00C70A1C" w:rsidRDefault="00C70A1C" w:rsidP="00A15974">
      <w:pPr>
        <w:pStyle w:val="KUJKnormal"/>
      </w:pPr>
      <w:r>
        <w:t xml:space="preserve">Nezpůsobilé výdaje v celkové výši </w:t>
      </w:r>
      <w:r>
        <w:rPr>
          <w:b/>
        </w:rPr>
        <w:t>7 029 136,43</w:t>
      </w:r>
      <w:r>
        <w:t xml:space="preserve"> Kč s DPH se skládají z dále uvedených částek. Z částky za stavební práce ve </w:t>
      </w:r>
      <w:r w:rsidRPr="00253478">
        <w:t xml:space="preserve">výši </w:t>
      </w:r>
      <w:r w:rsidRPr="00043C38">
        <w:rPr>
          <w:b/>
          <w:bCs/>
        </w:rPr>
        <w:t>3 029 136,43</w:t>
      </w:r>
      <w:r w:rsidRPr="00253478">
        <w:t xml:space="preserve"> Kč</w:t>
      </w:r>
      <w:r>
        <w:t xml:space="preserve"> s DPH, které představují výdaje za stavební práce, které musely být přesunuty ze způsobilých výdajů z důvodu nemožnosti překročení celkové alokace pro 95. výzvu pro Jihočeský kraj. Projektová žádost P 13 A byla poslední podávanou projektovou žádostí za Jihočeský kraj a SUS JK a musela být nastavena na zbývající částku v dané výzvě. </w:t>
      </w:r>
    </w:p>
    <w:p w14:paraId="60A89F94" w14:textId="77777777" w:rsidR="00C70A1C" w:rsidRPr="008732DB" w:rsidRDefault="00C70A1C" w:rsidP="00A15974">
      <w:pPr>
        <w:pStyle w:val="KUJKnormal"/>
      </w:pPr>
      <w:r>
        <w:t xml:space="preserve">Dalšími nezpůsobilými výdaji jsou výdaje za zpracování projektové žádosti včetně studie proveditelnosti ve </w:t>
      </w:r>
      <w:r w:rsidRPr="008732DB">
        <w:t xml:space="preserve">výši </w:t>
      </w:r>
      <w:r w:rsidRPr="005F1CCF">
        <w:rPr>
          <w:b/>
          <w:bCs/>
        </w:rPr>
        <w:t>53 207,33</w:t>
      </w:r>
      <w:r w:rsidRPr="008732DB">
        <w:t xml:space="preserve"> Kč</w:t>
      </w:r>
      <w:r>
        <w:t xml:space="preserve"> vč. DPH, výdaje ve výši </w:t>
      </w:r>
      <w:r w:rsidRPr="005D3FA1">
        <w:rPr>
          <w:b/>
          <w:bCs/>
        </w:rPr>
        <w:t>4 000 000,00</w:t>
      </w:r>
      <w:r>
        <w:t xml:space="preserve"> Kč s DPH představují finanční rezervu na možné vícepráce. </w:t>
      </w:r>
    </w:p>
    <w:p w14:paraId="3FFED6D1" w14:textId="77777777" w:rsidR="00C70A1C" w:rsidRDefault="00C70A1C" w:rsidP="00A15974">
      <w:pPr>
        <w:pStyle w:val="KUJKnormal"/>
      </w:pPr>
    </w:p>
    <w:p w14:paraId="2E83F8E7" w14:textId="77777777" w:rsidR="00C70A1C" w:rsidRPr="00BE37D4" w:rsidRDefault="00C70A1C" w:rsidP="00A15974">
      <w:pPr>
        <w:pStyle w:val="KUJKnormal"/>
      </w:pPr>
      <w:r w:rsidRPr="00BE37D4">
        <w:t xml:space="preserve">Rozhodnutí k projektové žádosti do 95. výzvy IROP je vydáno na celkové výdaje ve výši 50 364 063,22 Kč a celkové způsobilé výdaje ve výši 10 871 404,28 Kč. U projektu dochází k vyjmutí dvou úseků na komunikaci II/144 ve Volyni a Nišovicích (okr. Strakonice). Tyto úseky se budou realizovat v rámci příspěvku ze SFDI v letošním roce. </w:t>
      </w:r>
    </w:p>
    <w:p w14:paraId="17F07BC1" w14:textId="77777777" w:rsidR="00C70A1C" w:rsidRPr="00BE37D4" w:rsidRDefault="00C70A1C" w:rsidP="00A15974">
      <w:pPr>
        <w:pStyle w:val="KUJKnormal"/>
      </w:pPr>
    </w:p>
    <w:p w14:paraId="7FC859AD" w14:textId="77777777" w:rsidR="00C70A1C" w:rsidRPr="00BE37D4" w:rsidRDefault="00C70A1C" w:rsidP="00A15974">
      <w:pPr>
        <w:pStyle w:val="KUJKnormal"/>
      </w:pPr>
      <w:r w:rsidRPr="00BE37D4">
        <w:t xml:space="preserve">V příloze č. 2 návrhu č. </w:t>
      </w:r>
      <w:r>
        <w:t>226</w:t>
      </w:r>
      <w:r w:rsidRPr="00BE37D4">
        <w:t>/</w:t>
      </w:r>
      <w:r>
        <w:t>Z</w:t>
      </w:r>
      <w:r w:rsidRPr="00BE37D4">
        <w:t xml:space="preserve">K/21 jsou uvedeny všechny částky z projektu.  </w:t>
      </w:r>
    </w:p>
    <w:p w14:paraId="44253563" w14:textId="77777777" w:rsidR="00C70A1C" w:rsidRDefault="00C70A1C" w:rsidP="00A15974">
      <w:pPr>
        <w:pStyle w:val="KUJKnormal"/>
      </w:pPr>
    </w:p>
    <w:p w14:paraId="627DF466" w14:textId="77777777" w:rsidR="00C70A1C" w:rsidRDefault="00C70A1C" w:rsidP="00A15974">
      <w:pPr>
        <w:pStyle w:val="KUJKnormal"/>
      </w:pPr>
      <w:r>
        <w:t>Stavební realizace proběhne v roce 2021 a vyúčtování projektu včetně příjmu dotace proběhne v roce 2022 z důvodu nutnosti doby realizace v délce 170 kalendářních dnů. Termín zahájení stavebních prací se předpokládá v červenci 2021.</w:t>
      </w:r>
    </w:p>
    <w:p w14:paraId="1515DA4E" w14:textId="77777777" w:rsidR="00C70A1C" w:rsidRDefault="00C70A1C" w:rsidP="00A15974">
      <w:pPr>
        <w:pStyle w:val="KUJKnormal"/>
        <w:rPr>
          <w:rFonts w:eastAsia="Times New Roman"/>
        </w:rPr>
      </w:pPr>
    </w:p>
    <w:p w14:paraId="02648F5F" w14:textId="77777777" w:rsidR="00C70A1C" w:rsidRDefault="00C70A1C" w:rsidP="00A15974">
      <w:pPr>
        <w:pStyle w:val="KUJKnormal"/>
        <w:rPr>
          <w:rFonts w:eastAsia="Times New Roman"/>
          <w:lang w:val="x-none"/>
        </w:rPr>
      </w:pPr>
      <w:r>
        <w:rPr>
          <w:rFonts w:eastAsia="Times New Roman"/>
        </w:rPr>
        <w:t>Tento materiál byl projednán pod č. usnesení 677/2021/RK-19 dne 10. 6. 2021 v Radě Jihočeského kraje.</w:t>
      </w:r>
    </w:p>
    <w:p w14:paraId="66DCE95B" w14:textId="77777777" w:rsidR="00C70A1C" w:rsidRDefault="00C70A1C" w:rsidP="00CC43E6">
      <w:pPr>
        <w:pStyle w:val="KUJKnormal"/>
      </w:pPr>
    </w:p>
    <w:p w14:paraId="43F12A97" w14:textId="77777777" w:rsidR="00C70A1C" w:rsidRDefault="00C70A1C" w:rsidP="00B12FA5">
      <w:pPr>
        <w:pStyle w:val="KUJKnormal"/>
      </w:pPr>
    </w:p>
    <w:p w14:paraId="15FBCE3B" w14:textId="77777777" w:rsidR="00C70A1C" w:rsidRDefault="00C70A1C" w:rsidP="00B12FA5">
      <w:pPr>
        <w:pStyle w:val="KUJKnormal"/>
      </w:pPr>
      <w:r>
        <w:t>Finanční nároky a krytí:</w:t>
      </w:r>
    </w:p>
    <w:p w14:paraId="78236C12" w14:textId="77777777" w:rsidR="00C70A1C" w:rsidRDefault="00C70A1C" w:rsidP="00A15974">
      <w:pPr>
        <w:pStyle w:val="KUJKnormal"/>
        <w:rPr>
          <w:szCs w:val="20"/>
        </w:rPr>
      </w:pPr>
      <w:r>
        <w:t xml:space="preserve">Celkové výdaje projektu činí </w:t>
      </w:r>
      <w:r>
        <w:rPr>
          <w:b/>
        </w:rPr>
        <w:t>17 900 540,71</w:t>
      </w:r>
      <w:r>
        <w:t xml:space="preserve"> Kč (bude poskytnuta z ORJ 20 – Strukturální fondy EU) za podmínky přidělení dotace z IROP v rámci 95. výzvy, z toho: </w:t>
      </w:r>
    </w:p>
    <w:p w14:paraId="01F5E90D" w14:textId="77777777" w:rsidR="00C70A1C" w:rsidRDefault="00C70A1C" w:rsidP="00A15974">
      <w:pPr>
        <w:pStyle w:val="KUJKnormal"/>
      </w:pPr>
      <w:r>
        <w:t xml:space="preserve">- částka způsobilých výdajů ve výši </w:t>
      </w:r>
      <w:r>
        <w:rPr>
          <w:b/>
        </w:rPr>
        <w:t xml:space="preserve">10 871 404,28 </w:t>
      </w:r>
      <w:r>
        <w:t>Kč, z toho:</w:t>
      </w:r>
    </w:p>
    <w:p w14:paraId="51FA4A99" w14:textId="77777777" w:rsidR="00C70A1C" w:rsidRDefault="00C70A1C" w:rsidP="00A15974">
      <w:pPr>
        <w:pStyle w:val="KUJKnormal"/>
      </w:pPr>
      <w:r>
        <w:t xml:space="preserve">  - 10% </w:t>
      </w:r>
      <w:r w:rsidRPr="00253478">
        <w:t xml:space="preserve">kofinancování </w:t>
      </w:r>
      <w:r>
        <w:rPr>
          <w:b/>
        </w:rPr>
        <w:t>1 087 140,43</w:t>
      </w:r>
      <w:r>
        <w:t xml:space="preserve"> Kč,</w:t>
      </w:r>
    </w:p>
    <w:p w14:paraId="0A0CB63D" w14:textId="77777777" w:rsidR="00C70A1C" w:rsidRDefault="00C70A1C" w:rsidP="00A15974">
      <w:pPr>
        <w:pStyle w:val="KUJKnormal"/>
      </w:pPr>
      <w:r>
        <w:t xml:space="preserve">  - 90% </w:t>
      </w:r>
      <w:r w:rsidRPr="00253478">
        <w:t xml:space="preserve">předfinancování </w:t>
      </w:r>
      <w:r>
        <w:rPr>
          <w:b/>
        </w:rPr>
        <w:t>9 784 263,85</w:t>
      </w:r>
      <w:r w:rsidRPr="00253478">
        <w:t xml:space="preserve"> Kč,</w:t>
      </w:r>
    </w:p>
    <w:p w14:paraId="24B806CC" w14:textId="77777777" w:rsidR="00C70A1C" w:rsidRDefault="00C70A1C" w:rsidP="00A15974">
      <w:pPr>
        <w:pStyle w:val="KUJKnormal"/>
      </w:pPr>
      <w:r>
        <w:t xml:space="preserve">- částka nezpůsobilých výdajů ve </w:t>
      </w:r>
      <w:r w:rsidRPr="00253478">
        <w:t xml:space="preserve">výši </w:t>
      </w:r>
      <w:r>
        <w:rPr>
          <w:b/>
        </w:rPr>
        <w:t>7 029 136,43</w:t>
      </w:r>
      <w:r w:rsidRPr="00253478">
        <w:rPr>
          <w:b/>
        </w:rPr>
        <w:t xml:space="preserve"> </w:t>
      </w:r>
      <w:r w:rsidRPr="00253478">
        <w:t>Kč.</w:t>
      </w:r>
      <w:r>
        <w:t xml:space="preserve">  </w:t>
      </w:r>
    </w:p>
    <w:p w14:paraId="42E98245" w14:textId="77777777" w:rsidR="00C70A1C" w:rsidRDefault="00C70A1C" w:rsidP="00B12FA5">
      <w:pPr>
        <w:pStyle w:val="KUJKnormal"/>
      </w:pPr>
    </w:p>
    <w:p w14:paraId="133779D2" w14:textId="77777777" w:rsidR="00C70A1C" w:rsidRDefault="00C70A1C" w:rsidP="00B12FA5">
      <w:pPr>
        <w:pStyle w:val="KUJKnormal"/>
      </w:pPr>
    </w:p>
    <w:p w14:paraId="52491E37" w14:textId="77777777" w:rsidR="00C70A1C" w:rsidRDefault="00C70A1C" w:rsidP="00B12FA5">
      <w:pPr>
        <w:pStyle w:val="KUJKnormal"/>
      </w:pPr>
      <w:r>
        <w:t>Vyjádření správce rozpočtu:</w:t>
      </w:r>
    </w:p>
    <w:p w14:paraId="5A191545" w14:textId="77777777" w:rsidR="00C70A1C" w:rsidRDefault="00C70A1C" w:rsidP="00371448">
      <w:pPr>
        <w:pStyle w:val="KUJKnormal"/>
      </w:pP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zajištění rozpočtového krytí. Částka je alokována v rozpočtu roku 2021 na ORJ 20 - Strukturální fondy EU.</w:t>
      </w:r>
    </w:p>
    <w:p w14:paraId="0F51EA7C" w14:textId="77777777" w:rsidR="00C70A1C" w:rsidRDefault="00C70A1C" w:rsidP="00B12FA5">
      <w:pPr>
        <w:pStyle w:val="KUJKnormal"/>
      </w:pPr>
    </w:p>
    <w:p w14:paraId="549D5889" w14:textId="77777777" w:rsidR="00C70A1C" w:rsidRDefault="00C70A1C" w:rsidP="00B12FA5">
      <w:pPr>
        <w:pStyle w:val="KUJKnormal"/>
      </w:pPr>
    </w:p>
    <w:p w14:paraId="335A502B" w14:textId="77777777" w:rsidR="00C70A1C" w:rsidRDefault="00C70A1C" w:rsidP="00B12FA5">
      <w:pPr>
        <w:pStyle w:val="KUJKnormal"/>
      </w:pPr>
      <w:r>
        <w:t>Návrh projednán (stanoviska): nevyžadují se</w:t>
      </w:r>
    </w:p>
    <w:p w14:paraId="2AC257A4" w14:textId="77777777" w:rsidR="00C70A1C" w:rsidRDefault="00C70A1C" w:rsidP="00B12FA5">
      <w:pPr>
        <w:pStyle w:val="KUJKnormal"/>
      </w:pPr>
    </w:p>
    <w:p w14:paraId="7CA8F622" w14:textId="77777777" w:rsidR="00C70A1C" w:rsidRDefault="00C70A1C" w:rsidP="00B12FA5">
      <w:pPr>
        <w:pStyle w:val="KUJKnormal"/>
      </w:pPr>
    </w:p>
    <w:p w14:paraId="78F76218" w14:textId="77777777" w:rsidR="00C70A1C" w:rsidRPr="007939A8" w:rsidRDefault="00C70A1C" w:rsidP="00B12FA5">
      <w:pPr>
        <w:pStyle w:val="KUJKtucny"/>
      </w:pPr>
      <w:r w:rsidRPr="007939A8">
        <w:t>PŘÍLOHY:</w:t>
      </w:r>
    </w:p>
    <w:p w14:paraId="457B3AB7" w14:textId="77777777" w:rsidR="00C70A1C" w:rsidRPr="00B52AA9" w:rsidRDefault="00C70A1C" w:rsidP="00C70A1C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ZK210624_226_př. 1.xls</w:t>
      </w:r>
      <w:r w:rsidRPr="0081756D">
        <w:t>)</w:t>
      </w:r>
    </w:p>
    <w:p w14:paraId="23884C09" w14:textId="77777777" w:rsidR="00C70A1C" w:rsidRPr="00B52AA9" w:rsidRDefault="00C70A1C" w:rsidP="00C70A1C">
      <w:pPr>
        <w:pStyle w:val="KUJKcislovany"/>
        <w:spacing w:line="240" w:lineRule="auto"/>
      </w:pPr>
      <w:r>
        <w:t>Celkové výdaje projektu</w:t>
      </w:r>
      <w:r w:rsidRPr="0081756D">
        <w:t xml:space="preserve"> (</w:t>
      </w:r>
      <w:r>
        <w:t>ZK210624_226_př.2.xlsx</w:t>
      </w:r>
      <w:r w:rsidRPr="0081756D">
        <w:t>)</w:t>
      </w:r>
    </w:p>
    <w:p w14:paraId="3ED9A8AC" w14:textId="77777777" w:rsidR="00C70A1C" w:rsidRDefault="00C70A1C" w:rsidP="00B12FA5">
      <w:pPr>
        <w:pStyle w:val="KUJKnormal"/>
      </w:pPr>
    </w:p>
    <w:p w14:paraId="3F289930" w14:textId="77777777" w:rsidR="00C70A1C" w:rsidRDefault="00C70A1C" w:rsidP="00B12FA5">
      <w:pPr>
        <w:pStyle w:val="KUJKnormal"/>
      </w:pPr>
    </w:p>
    <w:p w14:paraId="1389A3F3" w14:textId="77777777" w:rsidR="00C70A1C" w:rsidRPr="007C1EE7" w:rsidRDefault="00C70A1C" w:rsidP="00A15974">
      <w:pPr>
        <w:pStyle w:val="KUJKtucny"/>
      </w:pPr>
      <w:r w:rsidRPr="007C1EE7">
        <w:t>Zodpovídá:</w:t>
      </w:r>
      <w:r>
        <w:tab/>
      </w:r>
      <w:r>
        <w:rPr>
          <w:b w:val="0"/>
        </w:rPr>
        <w:t xml:space="preserve">vedoucí OVZI – Mgr. Aleš Mik  </w:t>
      </w:r>
    </w:p>
    <w:p w14:paraId="22636F21" w14:textId="77777777" w:rsidR="00C70A1C" w:rsidRPr="007C1EE7" w:rsidRDefault="00C70A1C" w:rsidP="00B12FA5">
      <w:pPr>
        <w:pStyle w:val="KUJKtucny"/>
      </w:pPr>
    </w:p>
    <w:p w14:paraId="5BAB1443" w14:textId="77777777" w:rsidR="00C70A1C" w:rsidRDefault="00C70A1C" w:rsidP="00B12FA5">
      <w:pPr>
        <w:pStyle w:val="KUJKnormal"/>
      </w:pPr>
    </w:p>
    <w:p w14:paraId="4D352EEC" w14:textId="77777777" w:rsidR="00C70A1C" w:rsidRDefault="00C70A1C" w:rsidP="00B12FA5">
      <w:pPr>
        <w:pStyle w:val="KUJKnormal"/>
      </w:pPr>
      <w:r>
        <w:t xml:space="preserve">Termín kontroly: </w:t>
      </w:r>
      <w:r>
        <w:tab/>
        <w:t>31. 12. 2021</w:t>
      </w:r>
    </w:p>
    <w:p w14:paraId="0C55F2BF" w14:textId="77777777" w:rsidR="00C70A1C" w:rsidRDefault="00C70A1C" w:rsidP="00B12FA5">
      <w:pPr>
        <w:pStyle w:val="KUJKnormal"/>
      </w:pPr>
      <w:r>
        <w:t>Termín splnění:</w:t>
      </w:r>
      <w:r>
        <w:tab/>
      </w:r>
      <w:r>
        <w:tab/>
        <w:t>31. 12. 2022</w:t>
      </w:r>
    </w:p>
    <w:p w14:paraId="584E4926" w14:textId="77777777" w:rsidR="00C70A1C" w:rsidRDefault="00C70A1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F967" w14:textId="77777777" w:rsidR="00BF7AB0" w:rsidRDefault="00BF7AB0" w:rsidP="002C5539">
      <w:r>
        <w:separator/>
      </w:r>
    </w:p>
  </w:endnote>
  <w:endnote w:type="continuationSeparator" w:id="0">
    <w:p w14:paraId="5F3FEF7D" w14:textId="77777777" w:rsidR="00BF7AB0" w:rsidRDefault="00BF7AB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F7AB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F7AB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7C9A" w14:textId="77777777" w:rsidR="00BF7AB0" w:rsidRDefault="00BF7AB0" w:rsidP="002C5539">
      <w:r>
        <w:separator/>
      </w:r>
    </w:p>
  </w:footnote>
  <w:footnote w:type="continuationSeparator" w:id="0">
    <w:p w14:paraId="5AB8CA59" w14:textId="77777777" w:rsidR="00BF7AB0" w:rsidRDefault="00BF7AB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64C8" w14:textId="77777777" w:rsidR="00C70A1C" w:rsidRDefault="00C70A1C" w:rsidP="00C70A1C">
    <w:r>
      <w:rPr>
        <w:noProof/>
      </w:rPr>
      <w:pict w14:anchorId="0DA4DA4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D968657" w14:textId="77777777" w:rsidR="00C70A1C" w:rsidRPr="00D405BE" w:rsidRDefault="00C70A1C" w:rsidP="00C70A1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2AC8169" w14:textId="77777777" w:rsidR="00C70A1C" w:rsidRPr="00D405BE" w:rsidRDefault="00C70A1C" w:rsidP="00C70A1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4CD030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7F8C47C">
        <v:rect id="_x0000_i1026" style="width:481.9pt;height:2pt" o:hralign="center" o:hrstd="t" o:hrnoshade="t" o:hr="t" fillcolor="black" stroked="f"/>
      </w:pict>
    </w:r>
  </w:p>
  <w:p w14:paraId="0A43CE0C" w14:textId="77777777" w:rsidR="00C70A1C" w:rsidRPr="00C70A1C" w:rsidRDefault="00C70A1C" w:rsidP="00C70A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84432086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AB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0A1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2E66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C70A1C"/>
    <w:pPr>
      <w:spacing w:line="240" w:lineRule="auto"/>
    </w:pPr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70A1C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2026-01-30T09:40:00Z</dcterms:created>
  <dcterms:modified xsi:type="dcterms:W3CDTF">2026-01-30T09:40:00Z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5664126</vt:i4>
  </property>
  <property fmtid="{D5CDD505-2E9C-101B-9397-08002B2CF9AE}" pid="5" name="UlozitJako">
    <vt:lpwstr>C:\Users\mrazkova\AppData\Local\Temp\iU70147344\Zastupitelstvo\2021-06-24\Navrhy\226-ZK-21.</vt:lpwstr>
  </property>
  <property fmtid="{D5CDD505-2E9C-101B-9397-08002B2CF9AE}" pid="6" name="Zpracovat">
    <vt:bool>false</vt:bool>
  </property>
</Properties>
</file>