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4EF7" w14:paraId="10FCCD31" w14:textId="77777777" w:rsidTr="0072494B">
        <w:trPr>
          <w:trHeight w:hRule="exact" w:val="397"/>
        </w:trPr>
        <w:tc>
          <w:tcPr>
            <w:tcW w:w="2376" w:type="dxa"/>
            <w:hideMark/>
          </w:tcPr>
          <w:p w14:paraId="6865ECE3" w14:textId="77777777" w:rsidR="00D14EF7" w:rsidRDefault="00D14EF7" w:rsidP="001C0E9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3DB727" w14:textId="77777777" w:rsidR="00D14EF7" w:rsidRDefault="00D14EF7" w:rsidP="001C0E92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FA82238" w14:textId="77777777" w:rsidR="00D14EF7" w:rsidRDefault="00D14EF7" w:rsidP="001C0E9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0358A06" w14:textId="77777777" w:rsidR="00D14EF7" w:rsidRDefault="00D14EF7" w:rsidP="001C0E92">
            <w:pPr>
              <w:pStyle w:val="KUJKnormal"/>
            </w:pPr>
          </w:p>
        </w:tc>
      </w:tr>
      <w:tr w:rsidR="00D14EF7" w14:paraId="2CF17555" w14:textId="77777777" w:rsidTr="0072494B">
        <w:trPr>
          <w:cantSplit/>
          <w:trHeight w:hRule="exact" w:val="397"/>
        </w:trPr>
        <w:tc>
          <w:tcPr>
            <w:tcW w:w="2376" w:type="dxa"/>
            <w:hideMark/>
          </w:tcPr>
          <w:p w14:paraId="4D588F71" w14:textId="77777777" w:rsidR="00D14EF7" w:rsidRDefault="00D14EF7" w:rsidP="001C0E9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83B632" w14:textId="77777777" w:rsidR="00D14EF7" w:rsidRDefault="00D14EF7" w:rsidP="001C0E92">
            <w:pPr>
              <w:pStyle w:val="KUJKnormal"/>
            </w:pPr>
            <w:r>
              <w:t>194/ZK/21</w:t>
            </w:r>
          </w:p>
        </w:tc>
      </w:tr>
      <w:tr w:rsidR="00D14EF7" w14:paraId="35A495C6" w14:textId="77777777" w:rsidTr="0072494B">
        <w:trPr>
          <w:trHeight w:val="397"/>
        </w:trPr>
        <w:tc>
          <w:tcPr>
            <w:tcW w:w="2376" w:type="dxa"/>
          </w:tcPr>
          <w:p w14:paraId="462EF733" w14:textId="77777777" w:rsidR="00D14EF7" w:rsidRDefault="00D14EF7" w:rsidP="001C0E92"/>
          <w:p w14:paraId="12CE37A5" w14:textId="77777777" w:rsidR="00D14EF7" w:rsidRDefault="00D14EF7" w:rsidP="001C0E9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397FCC" w14:textId="77777777" w:rsidR="00D14EF7" w:rsidRDefault="00D14EF7" w:rsidP="001C0E92"/>
          <w:p w14:paraId="14E87A32" w14:textId="77777777" w:rsidR="00D14EF7" w:rsidRDefault="00D14EF7" w:rsidP="001C0E9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335/2019/ZK-24 ve věci realizace projektu „Přeložka II/128 Číměř“ a nové schválení jeho financování z rozpočtu Jihočeského kraje</w:t>
            </w:r>
          </w:p>
        </w:tc>
      </w:tr>
    </w:tbl>
    <w:p w14:paraId="06129CF5" w14:textId="77777777" w:rsidR="00D14EF7" w:rsidRDefault="00D14EF7" w:rsidP="0072494B">
      <w:pPr>
        <w:pStyle w:val="KUJKnormal"/>
        <w:rPr>
          <w:b/>
          <w:bCs/>
        </w:rPr>
      </w:pPr>
      <w:r>
        <w:rPr>
          <w:b/>
          <w:bCs/>
        </w:rPr>
        <w:pict w14:anchorId="3B6539C1">
          <v:rect id="_x0000_i1027" style="width:453.6pt;height:1.5pt" o:hralign="center" o:hrstd="t" o:hrnoshade="t" o:hr="t" fillcolor="black" stroked="f"/>
        </w:pict>
      </w:r>
    </w:p>
    <w:p w14:paraId="131C162F" w14:textId="77777777" w:rsidR="00D14EF7" w:rsidRDefault="00D14EF7" w:rsidP="0072494B">
      <w:pPr>
        <w:pStyle w:val="KUJKnormal"/>
      </w:pPr>
    </w:p>
    <w:p w14:paraId="378BBEE0" w14:textId="77777777" w:rsidR="00D14EF7" w:rsidRDefault="00D14EF7" w:rsidP="0072494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4EF7" w14:paraId="0FE00D41" w14:textId="77777777" w:rsidTr="001C0E92">
        <w:trPr>
          <w:trHeight w:val="397"/>
        </w:trPr>
        <w:tc>
          <w:tcPr>
            <w:tcW w:w="2350" w:type="dxa"/>
            <w:hideMark/>
          </w:tcPr>
          <w:p w14:paraId="07265AE4" w14:textId="77777777" w:rsidR="00D14EF7" w:rsidRDefault="00D14EF7" w:rsidP="001C0E9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798331" w14:textId="77777777" w:rsidR="00D14EF7" w:rsidRDefault="00D14EF7" w:rsidP="001C0E92">
            <w:pPr>
              <w:pStyle w:val="KUJKnormal"/>
            </w:pPr>
            <w:r>
              <w:t>Ing. Tomáš Hajdušek</w:t>
            </w:r>
          </w:p>
          <w:p w14:paraId="01AAC8A5" w14:textId="77777777" w:rsidR="00D14EF7" w:rsidRDefault="00D14EF7" w:rsidP="001C0E92"/>
        </w:tc>
      </w:tr>
      <w:tr w:rsidR="00D14EF7" w14:paraId="15B92145" w14:textId="77777777" w:rsidTr="001C0E92">
        <w:trPr>
          <w:trHeight w:val="397"/>
        </w:trPr>
        <w:tc>
          <w:tcPr>
            <w:tcW w:w="2350" w:type="dxa"/>
          </w:tcPr>
          <w:p w14:paraId="216929A5" w14:textId="77777777" w:rsidR="00D14EF7" w:rsidRDefault="00D14EF7" w:rsidP="001C0E92">
            <w:pPr>
              <w:pStyle w:val="KUJKtucny"/>
            </w:pPr>
            <w:r>
              <w:t>Zpracoval:</w:t>
            </w:r>
          </w:p>
          <w:p w14:paraId="5A6F5DCE" w14:textId="77777777" w:rsidR="00D14EF7" w:rsidRDefault="00D14EF7" w:rsidP="001C0E92"/>
        </w:tc>
        <w:tc>
          <w:tcPr>
            <w:tcW w:w="6862" w:type="dxa"/>
            <w:hideMark/>
          </w:tcPr>
          <w:p w14:paraId="7D6E90E2" w14:textId="77777777" w:rsidR="00D14EF7" w:rsidRDefault="00D14EF7" w:rsidP="001C0E92">
            <w:pPr>
              <w:pStyle w:val="KUJKnormal"/>
            </w:pPr>
            <w:r>
              <w:t>OVZI</w:t>
            </w:r>
          </w:p>
        </w:tc>
      </w:tr>
      <w:tr w:rsidR="00D14EF7" w14:paraId="20DE6C61" w14:textId="77777777" w:rsidTr="001C0E92">
        <w:trPr>
          <w:trHeight w:val="397"/>
        </w:trPr>
        <w:tc>
          <w:tcPr>
            <w:tcW w:w="2350" w:type="dxa"/>
          </w:tcPr>
          <w:p w14:paraId="7A3E0E95" w14:textId="77777777" w:rsidR="00D14EF7" w:rsidRPr="009715F9" w:rsidRDefault="00D14EF7" w:rsidP="001C0E9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C26503" w14:textId="77777777" w:rsidR="00D14EF7" w:rsidRDefault="00D14EF7" w:rsidP="001C0E92"/>
        </w:tc>
        <w:tc>
          <w:tcPr>
            <w:tcW w:w="6862" w:type="dxa"/>
            <w:hideMark/>
          </w:tcPr>
          <w:p w14:paraId="71A9F9BB" w14:textId="77777777" w:rsidR="00D14EF7" w:rsidRDefault="00D14EF7" w:rsidP="001C0E92">
            <w:pPr>
              <w:pStyle w:val="KUJKnormal"/>
            </w:pPr>
            <w:r>
              <w:t>Mgr. Aleš Mik</w:t>
            </w:r>
          </w:p>
        </w:tc>
      </w:tr>
    </w:tbl>
    <w:p w14:paraId="0FF07904" w14:textId="77777777" w:rsidR="00D14EF7" w:rsidRDefault="00D14EF7" w:rsidP="0072494B">
      <w:pPr>
        <w:pStyle w:val="KUJKnormal"/>
      </w:pPr>
    </w:p>
    <w:p w14:paraId="175F55A3" w14:textId="77777777" w:rsidR="00D14EF7" w:rsidRPr="0052161F" w:rsidRDefault="00D14EF7" w:rsidP="0072494B">
      <w:pPr>
        <w:pStyle w:val="KUJKtucny"/>
      </w:pPr>
      <w:r w:rsidRPr="0052161F">
        <w:t>NÁVRH USNESENÍ</w:t>
      </w:r>
    </w:p>
    <w:p w14:paraId="3F65171F" w14:textId="77777777" w:rsidR="00D14EF7" w:rsidRDefault="00D14EF7" w:rsidP="0072494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434CFFD" w14:textId="77777777" w:rsidR="00D14EF7" w:rsidRPr="00841DFC" w:rsidRDefault="00D14EF7" w:rsidP="00D14EF7">
      <w:pPr>
        <w:pStyle w:val="KUJKPolozka"/>
        <w:spacing w:line="240" w:lineRule="auto"/>
      </w:pPr>
      <w:r w:rsidRPr="00841DFC">
        <w:t>Zastupitelstvo Jihočeského kraje</w:t>
      </w:r>
    </w:p>
    <w:p w14:paraId="191BDA94" w14:textId="77777777" w:rsidR="00D14EF7" w:rsidRPr="00A82EBA" w:rsidRDefault="00D14EF7" w:rsidP="00D14EF7">
      <w:pPr>
        <w:pStyle w:val="KUJKdoplnek2"/>
        <w:spacing w:line="240" w:lineRule="auto"/>
      </w:pPr>
      <w:r w:rsidRPr="00A82EBA">
        <w:t>ruší</w:t>
      </w:r>
    </w:p>
    <w:p w14:paraId="5C9D260C" w14:textId="77777777" w:rsidR="00D14EF7" w:rsidRPr="00EB2EB3" w:rsidRDefault="00D14EF7" w:rsidP="00D14EF7">
      <w:pPr>
        <w:pStyle w:val="KUJKPolozka"/>
        <w:spacing w:line="240" w:lineRule="auto"/>
        <w:rPr>
          <w:b w:val="0"/>
          <w:bCs/>
        </w:rPr>
      </w:pPr>
      <w:r w:rsidRPr="00EB2EB3">
        <w:rPr>
          <w:b w:val="0"/>
          <w:bCs/>
        </w:rPr>
        <w:t>usnesení č. 335/2019/ZK-24 ze dne 31. 10. 201</w:t>
      </w:r>
      <w:r>
        <w:rPr>
          <w:b w:val="0"/>
          <w:bCs/>
        </w:rPr>
        <w:t>9</w:t>
      </w:r>
      <w:r w:rsidRPr="00EB2EB3">
        <w:rPr>
          <w:b w:val="0"/>
          <w:bCs/>
        </w:rPr>
        <w:t xml:space="preserve"> ve věci realizace projektu s názvem „</w:t>
      </w:r>
      <w:r w:rsidRPr="00EB2EB3">
        <w:rPr>
          <w:rFonts w:cs="Arial"/>
          <w:b w:val="0"/>
          <w:bCs/>
          <w:szCs w:val="20"/>
        </w:rPr>
        <w:t>Přeložka II/128 Číměř</w:t>
      </w:r>
      <w:r w:rsidRPr="00EB2EB3">
        <w:rPr>
          <w:rFonts w:ascii="Helvetica" w:hAnsi="Helvetica" w:cs="Helvetica"/>
          <w:b w:val="0"/>
          <w:bCs/>
          <w:color w:val="000000"/>
          <w:shd w:val="clear" w:color="auto" w:fill="FFFFFF"/>
        </w:rPr>
        <w:t>"</w:t>
      </w:r>
      <w:r w:rsidRPr="00EB2EB3">
        <w:rPr>
          <w:b w:val="0"/>
          <w:bCs/>
        </w:rPr>
        <w:t xml:space="preserve"> a jeho financování z rozpočtu Jihočeského kraje;</w:t>
      </w:r>
    </w:p>
    <w:p w14:paraId="13C982BD" w14:textId="77777777" w:rsidR="00D14EF7" w:rsidRPr="00E10FE7" w:rsidRDefault="00D14EF7" w:rsidP="00D14EF7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34A9411C" w14:textId="77777777" w:rsidR="00D14EF7" w:rsidRPr="00EB2EB3" w:rsidRDefault="00D14EF7" w:rsidP="00D14EF7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 w:rsidRPr="00EB2EB3">
        <w:rPr>
          <w:b w:val="0"/>
        </w:rPr>
        <w:t>1. nové financování projektu Jihočeského kraje s názvem „</w:t>
      </w:r>
      <w:r w:rsidRPr="00EB2EB3">
        <w:rPr>
          <w:rFonts w:cs="Arial"/>
          <w:b w:val="0"/>
          <w:szCs w:val="20"/>
        </w:rPr>
        <w:t>Přeložka II/128 Číměř</w:t>
      </w:r>
      <w:r w:rsidRPr="00EB2EB3">
        <w:rPr>
          <w:b w:val="0"/>
        </w:rPr>
        <w:t>“, s celkovými výdaji ve výši 57 419 485,64 Kč vč. DPH, z toho způsobilými výdaji ve výši 40 648 017,95 Kč vč. DPH,</w:t>
      </w:r>
    </w:p>
    <w:p w14:paraId="5C33AEB4" w14:textId="77777777" w:rsidR="00D14EF7" w:rsidRDefault="00D14EF7" w:rsidP="00EB2EB3">
      <w:pPr>
        <w:pStyle w:val="KUJKpolozka0"/>
        <w:jc w:val="both"/>
        <w:rPr>
          <w:b w:val="0"/>
        </w:rPr>
      </w:pPr>
      <w:r>
        <w:rPr>
          <w:b w:val="0"/>
        </w:rPr>
        <w:t xml:space="preserve">2 kofinancování projektu ve výši 10 % ze způsobilých výdajů projektu, tj. 4 064 801,80 Kč vč. DPH, s podmínkou přidělení dotace z IROP s čerpáním na základě Formuláře evropského projektu dle přílohy č. 1 návrhu č. 194/ZK/21, </w:t>
      </w:r>
    </w:p>
    <w:p w14:paraId="45C21FEF" w14:textId="77777777" w:rsidR="00D14EF7" w:rsidRPr="00EB2EB3" w:rsidRDefault="00D14EF7" w:rsidP="00D14EF7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 w:rsidRPr="00EB2EB3">
        <w:rPr>
          <w:b w:val="0"/>
        </w:rPr>
        <w:t xml:space="preserve">3. předfinancování projektu ve výši 90 % ze způsobilých výdajů projektu, tj. 36 583 216,15 Kč vč. DPH s podmínkou přidělení dotace z IROP s čerpáním na základě Formuláře evropského projektu dle přílohy č. 1 návrhu č. </w:t>
      </w:r>
      <w:r>
        <w:rPr>
          <w:b w:val="0"/>
        </w:rPr>
        <w:t>194/ZK/21</w:t>
      </w:r>
      <w:r w:rsidRPr="00EB2EB3">
        <w:rPr>
          <w:b w:val="0"/>
        </w:rPr>
        <w:t>,</w:t>
      </w:r>
    </w:p>
    <w:p w14:paraId="434FE6EB" w14:textId="77777777" w:rsidR="00D14EF7" w:rsidRPr="00EB2EB3" w:rsidRDefault="00D14EF7" w:rsidP="00D14EF7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 w:rsidRPr="00EB2EB3">
        <w:rPr>
          <w:b w:val="0"/>
        </w:rPr>
        <w:t xml:space="preserve">4. financování nezpůsobilých výdajů projektu ve výši 16 771 467,69 Kč vč. DPH s čerpáním na základě Formuláře evropského projektu dle přílohy č. 1 návrhu č. </w:t>
      </w:r>
      <w:r>
        <w:rPr>
          <w:b w:val="0"/>
        </w:rPr>
        <w:t>194/ZK/21</w:t>
      </w:r>
      <w:r w:rsidRPr="00EB2EB3">
        <w:rPr>
          <w:b w:val="0"/>
        </w:rPr>
        <w:t>;</w:t>
      </w:r>
    </w:p>
    <w:p w14:paraId="6B5AB011" w14:textId="77777777" w:rsidR="00D14EF7" w:rsidRDefault="00D14EF7" w:rsidP="00D14EF7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11216F32" w14:textId="77777777" w:rsidR="00D14EF7" w:rsidRPr="00EB2EB3" w:rsidRDefault="00D14EF7" w:rsidP="00D14EF7">
      <w:pPr>
        <w:pStyle w:val="KUJKPolozka"/>
        <w:numPr>
          <w:ilvl w:val="0"/>
          <w:numId w:val="12"/>
        </w:numPr>
        <w:spacing w:line="240" w:lineRule="auto"/>
        <w:rPr>
          <w:rFonts w:eastAsia="Times New Roman"/>
          <w:b w:val="0"/>
        </w:rPr>
      </w:pPr>
      <w:r w:rsidRPr="00EB2EB3">
        <w:rPr>
          <w:rFonts w:eastAsia="Times New Roman"/>
          <w:b w:val="0"/>
        </w:rPr>
        <w:t>JUDr. Lukáši Glaserovi, pověřenému vedením krajského úřadu, zajistit realizaci uvedeného usnesení.</w:t>
      </w:r>
    </w:p>
    <w:p w14:paraId="4AB37DBF" w14:textId="77777777" w:rsidR="00D14EF7" w:rsidRDefault="00D14EF7" w:rsidP="00EB2EB3">
      <w:pPr>
        <w:pStyle w:val="KUJKnormal"/>
        <w:rPr>
          <w:rFonts w:eastAsia="Times New Roman"/>
          <w:b/>
        </w:rPr>
      </w:pPr>
      <w:r>
        <w:rPr>
          <w:rFonts w:eastAsia="Times New Roman"/>
          <w:b/>
        </w:rPr>
        <w:t>T: 31. 8. 2022</w:t>
      </w:r>
    </w:p>
    <w:p w14:paraId="62EBE525" w14:textId="77777777" w:rsidR="00D14EF7" w:rsidRDefault="00D14EF7" w:rsidP="00EB2EB3">
      <w:pPr>
        <w:pStyle w:val="KUJKnormal"/>
        <w:rPr>
          <w:rFonts w:eastAsia="Times New Roman"/>
          <w:b/>
        </w:rPr>
      </w:pPr>
    </w:p>
    <w:p w14:paraId="0EC2B7B4" w14:textId="77777777" w:rsidR="00D14EF7" w:rsidRDefault="00D14EF7" w:rsidP="00EB2EB3">
      <w:pPr>
        <w:pStyle w:val="KUJKmezeraDZ"/>
      </w:pPr>
      <w:bookmarkStart w:id="2" w:name="US_DuvodZprava"/>
      <w:bookmarkEnd w:id="2"/>
    </w:p>
    <w:p w14:paraId="5F0E2026" w14:textId="77777777" w:rsidR="00D14EF7" w:rsidRDefault="00D14EF7" w:rsidP="00EB2EB3">
      <w:pPr>
        <w:pStyle w:val="KUJKnadpisDZ"/>
      </w:pPr>
      <w:r>
        <w:t>DŮVODOVÁ ZPRÁVA</w:t>
      </w:r>
    </w:p>
    <w:p w14:paraId="3BF42EA4" w14:textId="77777777" w:rsidR="00D14EF7" w:rsidRPr="009B7B0B" w:rsidRDefault="00D14EF7" w:rsidP="00EB2EB3">
      <w:pPr>
        <w:pStyle w:val="KUJKmezeraDZ"/>
      </w:pPr>
    </w:p>
    <w:p w14:paraId="21AE2571" w14:textId="77777777" w:rsidR="00D14EF7" w:rsidRDefault="00D14EF7" w:rsidP="005D49B8">
      <w:pPr>
        <w:pStyle w:val="KUJKnormal"/>
        <w:rPr>
          <w:rFonts w:eastAsia="Times New Roman"/>
        </w:rPr>
      </w:pPr>
      <w:r>
        <w:rPr>
          <w:rFonts w:eastAsia="Times New Roman"/>
        </w:rPr>
        <w:t>Jihočeský kraj prostřednictvím odboru OVZI podal v listopadu 2018 projektovou žádost k projektu s názvem „</w:t>
      </w:r>
      <w:r>
        <w:rPr>
          <w:rFonts w:cs="Arial"/>
          <w:szCs w:val="20"/>
        </w:rPr>
        <w:t>Přeložka II/128 Číměř</w:t>
      </w:r>
      <w:r>
        <w:t xml:space="preserve">“ </w:t>
      </w:r>
      <w:r>
        <w:rPr>
          <w:rFonts w:eastAsia="Times New Roman"/>
        </w:rPr>
        <w:t xml:space="preserve">do průběžné výzvy č. 70 IROP specifického cíle č. 1.1. V původním usnesení </w:t>
      </w:r>
      <w:r>
        <w:t xml:space="preserve">80/2017/ZK-17 ze dne 23. 3. 2017 </w:t>
      </w:r>
      <w:r>
        <w:rPr>
          <w:rFonts w:eastAsia="Times New Roman"/>
        </w:rPr>
        <w:t xml:space="preserve">byly uvedeny předpokládané částky za všechny činnosti projektu dle projektové žádosti podané do 1. výzvy IROP. </w:t>
      </w:r>
    </w:p>
    <w:p w14:paraId="30DF2E0D" w14:textId="77777777" w:rsidR="00D14EF7" w:rsidRDefault="00D14EF7" w:rsidP="005D49B8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Následně bylo výše uvedené usnesení zrušeno a nahrazeno usnesením č. </w:t>
      </w:r>
      <w:r>
        <w:t xml:space="preserve">335/2019/ZK-24 ze dne 31. 10. 2019, které zohledňovalo aktualizované </w:t>
      </w:r>
      <w:r>
        <w:rPr>
          <w:rFonts w:eastAsia="Times New Roman"/>
        </w:rPr>
        <w:t xml:space="preserve">předpokládané částky uvedené v rámci projektové žádosti do 70. výzvy IROP vč. nutných přesunů výdajů v rámci procesu hodnocení. </w:t>
      </w:r>
    </w:p>
    <w:p w14:paraId="7CF685EE" w14:textId="77777777" w:rsidR="00D14EF7" w:rsidRDefault="00D14EF7" w:rsidP="005D49B8">
      <w:pPr>
        <w:pStyle w:val="KUJKnormal"/>
        <w:rPr>
          <w:rFonts w:eastAsia="Times New Roman"/>
        </w:rPr>
      </w:pPr>
      <w:r>
        <w:rPr>
          <w:rFonts w:eastAsia="Times New Roman"/>
        </w:rPr>
        <w:lastRenderedPageBreak/>
        <w:t xml:space="preserve">Tento materiál zohledňuje vysoutěžené částky za stavební práce, technický dozor investora, koordinátora BOZP, aktualizovanou cenu za autorský dozor a dále jsou zde uvedeny všechny výdaje z minulých let patřící k tomuto projektu /např. výkupy pozemků apod/. Výše celkových způsobilých výdajů a nezpůsobilých výdajů zůstává beze změny vlivem nižší vysoutěžené částky za stavební práce oproti aktualizovanému projekčnímu rozpočtu před zahájením zadávacího řízení v únoru 2021. Došlo pouze k upřesnění jednotlivých výdajů do let 2015-2022. Stavební realizace bude zahájena 24. 5. 2021. Doba realizace stavby je 10 měsíců. Časová prodleva mezi obdobím podání projektové žádosti do 70. výzvy IROP a samotnou stavební realizací byla způsobena nutností vyvlastnění jednoho soukromého pozemku důležitého pro realizaci stavby. </w:t>
      </w:r>
    </w:p>
    <w:p w14:paraId="187CFA2B" w14:textId="77777777" w:rsidR="00D14EF7" w:rsidRDefault="00D14EF7" w:rsidP="005D49B8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Přehled všech výdajů z projektu je uveden v příloze č. 2 návrhu č. </w:t>
      </w:r>
      <w:r w:rsidRPr="009124D4">
        <w:rPr>
          <w:bCs/>
        </w:rPr>
        <w:t>194/ZK/21</w:t>
      </w:r>
      <w:r>
        <w:rPr>
          <w:rFonts w:eastAsia="Times New Roman"/>
        </w:rPr>
        <w:t xml:space="preserve">. </w:t>
      </w:r>
    </w:p>
    <w:p w14:paraId="0D95FD18" w14:textId="77777777" w:rsidR="00D14EF7" w:rsidRDefault="00D14EF7" w:rsidP="005D49B8">
      <w:pPr>
        <w:autoSpaceDE w:val="0"/>
        <w:autoSpaceDN w:val="0"/>
        <w:adjustRightInd w:val="0"/>
        <w:jc w:val="both"/>
        <w:rPr>
          <w:rFonts w:ascii="Arial" w:eastAsia="Times New Roman" w:hAnsi="Arial"/>
          <w:szCs w:val="28"/>
        </w:rPr>
      </w:pPr>
    </w:p>
    <w:p w14:paraId="4E1B4168" w14:textId="77777777" w:rsidR="00D14EF7" w:rsidRDefault="00D14EF7" w:rsidP="005D49B8">
      <w:pPr>
        <w:autoSpaceDE w:val="0"/>
        <w:autoSpaceDN w:val="0"/>
        <w:adjustRightInd w:val="0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 xml:space="preserve">Jedná se o výstavbu přeložky silnice II/128, kterou dojde k vyřešení bezpečnostní závady na silnici II/128 před vjezdem do obce Číměř na Jindřichohradecku. V rámci stavby dále dojde k úpravě dílčí části stávající komunikace v obci Číměř a dále v části za obcí Číměř směrem na Novou Bystřici. </w:t>
      </w:r>
    </w:p>
    <w:p w14:paraId="06A91BC2" w14:textId="77777777" w:rsidR="00D14EF7" w:rsidRDefault="00D14EF7" w:rsidP="005D49B8">
      <w:pPr>
        <w:autoSpaceDE w:val="0"/>
        <w:autoSpaceDN w:val="0"/>
        <w:adjustRightInd w:val="0"/>
        <w:jc w:val="both"/>
        <w:rPr>
          <w:rFonts w:ascii="Arial" w:eastAsia="Times New Roman" w:hAnsi="Arial"/>
          <w:szCs w:val="28"/>
        </w:rPr>
      </w:pPr>
    </w:p>
    <w:p w14:paraId="209AA750" w14:textId="77777777" w:rsidR="00D14EF7" w:rsidRDefault="00D14EF7" w:rsidP="005D49B8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Financování projektu je nastaveno jako jednoetapové do 30.6.2022. Projekt má realizaci naplánovanou z části na rok 2021 a z části na rok 2022. </w:t>
      </w:r>
    </w:p>
    <w:p w14:paraId="681166A0" w14:textId="77777777" w:rsidR="00D14EF7" w:rsidRDefault="00D14EF7" w:rsidP="005D49B8">
      <w:pPr>
        <w:pStyle w:val="KUJKnormal"/>
        <w:rPr>
          <w:rFonts w:eastAsia="Times New Roman"/>
        </w:rPr>
      </w:pPr>
    </w:p>
    <w:p w14:paraId="7E9AFBA9" w14:textId="77777777" w:rsidR="00D14EF7" w:rsidRDefault="00D14EF7" w:rsidP="005D49B8">
      <w:pPr>
        <w:pStyle w:val="KUJKnormal"/>
        <w:rPr>
          <w:rFonts w:eastAsia="Times New Roman"/>
          <w:lang w:val="x-none"/>
        </w:rPr>
      </w:pPr>
      <w:r>
        <w:rPr>
          <w:rFonts w:eastAsia="Times New Roman"/>
        </w:rPr>
        <w:t>Tento materiál byl projednán v radě kraje dne 13. 5. 2021.</w:t>
      </w:r>
    </w:p>
    <w:p w14:paraId="1AB5860C" w14:textId="77777777" w:rsidR="00D14EF7" w:rsidRDefault="00D14EF7" w:rsidP="00EB2EB3">
      <w:pPr>
        <w:pStyle w:val="KUJKnormal"/>
      </w:pPr>
    </w:p>
    <w:p w14:paraId="40E43361" w14:textId="77777777" w:rsidR="00D14EF7" w:rsidRDefault="00D14EF7" w:rsidP="0072494B">
      <w:pPr>
        <w:pStyle w:val="KUJKnormal"/>
      </w:pPr>
    </w:p>
    <w:p w14:paraId="0D93F2D9" w14:textId="77777777" w:rsidR="00D14EF7" w:rsidRDefault="00D14EF7" w:rsidP="0072494B">
      <w:pPr>
        <w:pStyle w:val="KUJKnormal"/>
      </w:pPr>
      <w:r>
        <w:t>Finanční nároky a krytí:</w:t>
      </w:r>
    </w:p>
    <w:p w14:paraId="7FD823CE" w14:textId="77777777" w:rsidR="00D14EF7" w:rsidRDefault="00D14EF7" w:rsidP="005D49B8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</w:rPr>
        <w:t>57 419 485,64</w:t>
      </w:r>
      <w:r>
        <w:t xml:space="preserve"> Kč (bude poskytnuta z ORJ 20 – Strukturální fondy EU), z toho: </w:t>
      </w:r>
    </w:p>
    <w:p w14:paraId="21E27FC9" w14:textId="77777777" w:rsidR="00D14EF7" w:rsidRDefault="00D14EF7" w:rsidP="005D49B8">
      <w:pPr>
        <w:pStyle w:val="KUJKnormal"/>
      </w:pPr>
      <w:r>
        <w:t xml:space="preserve">- částka způsobilých výdajů ve výši </w:t>
      </w:r>
      <w:r>
        <w:rPr>
          <w:b/>
        </w:rPr>
        <w:t>40 648 017,95</w:t>
      </w:r>
      <w:r>
        <w:t xml:space="preserve"> Kč, z toho:</w:t>
      </w:r>
    </w:p>
    <w:p w14:paraId="094D15DE" w14:textId="77777777" w:rsidR="00D14EF7" w:rsidRDefault="00D14EF7" w:rsidP="005D49B8">
      <w:pPr>
        <w:pStyle w:val="KUJKnormal"/>
      </w:pPr>
      <w:r>
        <w:t xml:space="preserve">  - 10% kofinancování </w:t>
      </w:r>
      <w:r>
        <w:rPr>
          <w:b/>
        </w:rPr>
        <w:t>4 064 801,80</w:t>
      </w:r>
      <w:r>
        <w:t xml:space="preserve"> Kč,</w:t>
      </w:r>
    </w:p>
    <w:p w14:paraId="6D4CA2F0" w14:textId="77777777" w:rsidR="00D14EF7" w:rsidRDefault="00D14EF7" w:rsidP="005D49B8">
      <w:pPr>
        <w:pStyle w:val="KUJKnormal"/>
      </w:pPr>
      <w:r>
        <w:t xml:space="preserve">  - 90% předfinancování </w:t>
      </w:r>
      <w:r>
        <w:rPr>
          <w:b/>
        </w:rPr>
        <w:t>36 583 216,15</w:t>
      </w:r>
      <w:r>
        <w:t xml:space="preserve"> Kč,</w:t>
      </w:r>
    </w:p>
    <w:p w14:paraId="3013C15B" w14:textId="77777777" w:rsidR="00D14EF7" w:rsidRDefault="00D14EF7" w:rsidP="005D49B8">
      <w:pPr>
        <w:pStyle w:val="KUJKnormal"/>
      </w:pPr>
      <w:r>
        <w:t xml:space="preserve">- částka nezpůsobilých výdajů ve výši </w:t>
      </w:r>
      <w:r>
        <w:rPr>
          <w:b/>
        </w:rPr>
        <w:t>16 771 467,69</w:t>
      </w:r>
      <w:r>
        <w:t xml:space="preserve"> Kč.  </w:t>
      </w:r>
    </w:p>
    <w:p w14:paraId="00ED96C1" w14:textId="77777777" w:rsidR="00D14EF7" w:rsidRDefault="00D14EF7" w:rsidP="0072494B">
      <w:pPr>
        <w:pStyle w:val="KUJKnormal"/>
      </w:pPr>
    </w:p>
    <w:p w14:paraId="35BD23A9" w14:textId="77777777" w:rsidR="00D14EF7" w:rsidRDefault="00D14EF7" w:rsidP="0072494B">
      <w:pPr>
        <w:pStyle w:val="KUJKnormal"/>
      </w:pPr>
    </w:p>
    <w:p w14:paraId="340DD10E" w14:textId="77777777" w:rsidR="00D14EF7" w:rsidRDefault="00D14EF7" w:rsidP="0072494B">
      <w:pPr>
        <w:pStyle w:val="KUJKnormal"/>
      </w:pPr>
      <w:r>
        <w:t>Vyjádření správce rozpočtu:</w:t>
      </w:r>
    </w:p>
    <w:p w14:paraId="1119D00B" w14:textId="77777777" w:rsidR="00D14EF7" w:rsidRDefault="00D14EF7" w:rsidP="003952FE">
      <w:pPr>
        <w:pStyle w:val="KUJKnormal"/>
      </w:pPr>
      <w:r>
        <w:t>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 s revokací, neboť odpovídá aktuálním potřebám  projektu. Rozpočtové krytí bude zajištěno v rámci ORJ 20 z alokace rezervy pro ostatní projekty.</w:t>
      </w:r>
    </w:p>
    <w:p w14:paraId="264EF430" w14:textId="77777777" w:rsidR="00D14EF7" w:rsidRDefault="00D14EF7" w:rsidP="0072494B">
      <w:pPr>
        <w:pStyle w:val="KUJKnormal"/>
      </w:pPr>
    </w:p>
    <w:p w14:paraId="3DFAA623" w14:textId="77777777" w:rsidR="00D14EF7" w:rsidRDefault="00D14EF7" w:rsidP="0072494B">
      <w:pPr>
        <w:pStyle w:val="KUJKnormal"/>
      </w:pPr>
    </w:p>
    <w:p w14:paraId="53C4583E" w14:textId="77777777" w:rsidR="00D14EF7" w:rsidRDefault="00D14EF7" w:rsidP="0072494B">
      <w:pPr>
        <w:pStyle w:val="KUJKnormal"/>
      </w:pPr>
      <w:r>
        <w:t>Návrh projednán (stanoviska):</w:t>
      </w:r>
      <w:r>
        <w:tab/>
        <w:t>nevyžadují se</w:t>
      </w:r>
    </w:p>
    <w:p w14:paraId="2E7A1FF6" w14:textId="77777777" w:rsidR="00D14EF7" w:rsidRDefault="00D14EF7" w:rsidP="0072494B">
      <w:pPr>
        <w:pStyle w:val="KUJKnormal"/>
      </w:pPr>
    </w:p>
    <w:p w14:paraId="1E28E740" w14:textId="77777777" w:rsidR="00D14EF7" w:rsidRDefault="00D14EF7" w:rsidP="0072494B">
      <w:pPr>
        <w:pStyle w:val="KUJKnormal"/>
      </w:pPr>
    </w:p>
    <w:p w14:paraId="223C55A6" w14:textId="77777777" w:rsidR="00D14EF7" w:rsidRPr="007939A8" w:rsidRDefault="00D14EF7" w:rsidP="0072494B">
      <w:pPr>
        <w:pStyle w:val="KUJKtucny"/>
      </w:pPr>
      <w:r w:rsidRPr="007939A8">
        <w:t>PŘÍLOHY:</w:t>
      </w:r>
    </w:p>
    <w:p w14:paraId="7FAE7B25" w14:textId="77777777" w:rsidR="00D14EF7" w:rsidRPr="00B52AA9" w:rsidRDefault="00D14EF7" w:rsidP="00D14EF7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ZK210520_194_př. 1.xls</w:t>
      </w:r>
      <w:r w:rsidRPr="0081756D">
        <w:t>)</w:t>
      </w:r>
    </w:p>
    <w:p w14:paraId="63B74355" w14:textId="77777777" w:rsidR="00D14EF7" w:rsidRPr="00B52AA9" w:rsidRDefault="00D14EF7" w:rsidP="00D14EF7">
      <w:pPr>
        <w:pStyle w:val="KUJKcislovany"/>
        <w:spacing w:line="240" w:lineRule="auto"/>
      </w:pPr>
      <w:r>
        <w:t>Přehled všech výdajů projektu</w:t>
      </w:r>
      <w:r w:rsidRPr="0081756D">
        <w:t xml:space="preserve"> (</w:t>
      </w:r>
      <w:r>
        <w:t>ZK210520_194_př. 2.xlsx</w:t>
      </w:r>
      <w:r w:rsidRPr="0081756D">
        <w:t>)</w:t>
      </w:r>
    </w:p>
    <w:p w14:paraId="089F0EB1" w14:textId="77777777" w:rsidR="00D14EF7" w:rsidRDefault="00D14EF7" w:rsidP="0072494B">
      <w:pPr>
        <w:pStyle w:val="KUJKnormal"/>
      </w:pPr>
    </w:p>
    <w:p w14:paraId="5903449C" w14:textId="77777777" w:rsidR="00D14EF7" w:rsidRDefault="00D14EF7" w:rsidP="0072494B">
      <w:pPr>
        <w:pStyle w:val="KUJKnormal"/>
      </w:pPr>
    </w:p>
    <w:p w14:paraId="6D6C0A3B" w14:textId="77777777" w:rsidR="00D14EF7" w:rsidRPr="007C1EE7" w:rsidRDefault="00D14EF7" w:rsidP="0072494B">
      <w:pPr>
        <w:pStyle w:val="KUJKtucny"/>
      </w:pPr>
      <w:r w:rsidRPr="007C1EE7">
        <w:t>Zodpovídá:</w:t>
      </w:r>
      <w:r>
        <w:tab/>
      </w:r>
      <w:r>
        <w:rPr>
          <w:b w:val="0"/>
        </w:rPr>
        <w:t xml:space="preserve">vedoucí OVZI – Mgr. Aleš Mik  </w:t>
      </w:r>
    </w:p>
    <w:p w14:paraId="64D17969" w14:textId="77777777" w:rsidR="00D14EF7" w:rsidRDefault="00D14EF7" w:rsidP="0072494B">
      <w:pPr>
        <w:pStyle w:val="KUJKnormal"/>
      </w:pPr>
    </w:p>
    <w:p w14:paraId="532B9446" w14:textId="77777777" w:rsidR="00D14EF7" w:rsidRDefault="00D14EF7" w:rsidP="0072494B">
      <w:pPr>
        <w:pStyle w:val="KUJKnormal"/>
      </w:pPr>
    </w:p>
    <w:p w14:paraId="49E4272F" w14:textId="77777777" w:rsidR="00D14EF7" w:rsidRDefault="00D14EF7" w:rsidP="0072494B">
      <w:pPr>
        <w:pStyle w:val="KUJKnormal"/>
      </w:pPr>
      <w:r>
        <w:t>Termín kontroly:</w:t>
      </w:r>
      <w:r>
        <w:tab/>
        <w:t>31. 12. 2021</w:t>
      </w:r>
    </w:p>
    <w:p w14:paraId="50C0032D" w14:textId="77777777" w:rsidR="00D14EF7" w:rsidRDefault="00D14EF7" w:rsidP="0072494B">
      <w:pPr>
        <w:pStyle w:val="KUJKnormal"/>
      </w:pPr>
      <w:r>
        <w:t>Termín splnění:</w:t>
      </w:r>
      <w:r>
        <w:tab/>
      </w:r>
      <w:r>
        <w:tab/>
        <w:t>31. 8. 2022</w:t>
      </w:r>
    </w:p>
    <w:p w14:paraId="7146ABAA" w14:textId="77777777" w:rsidR="00D14EF7" w:rsidRDefault="00D14EF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AD28" w14:textId="77777777" w:rsidR="00E32E57" w:rsidRDefault="00E32E57" w:rsidP="002C5539">
      <w:r>
        <w:separator/>
      </w:r>
    </w:p>
  </w:endnote>
  <w:endnote w:type="continuationSeparator" w:id="0">
    <w:p w14:paraId="3D0FF285" w14:textId="77777777" w:rsidR="00E32E57" w:rsidRDefault="00E32E5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2E5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2E5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BB5C" w14:textId="77777777" w:rsidR="00E32E57" w:rsidRDefault="00E32E57" w:rsidP="002C5539">
      <w:r>
        <w:separator/>
      </w:r>
    </w:p>
  </w:footnote>
  <w:footnote w:type="continuationSeparator" w:id="0">
    <w:p w14:paraId="2B5D4E91" w14:textId="77777777" w:rsidR="00E32E57" w:rsidRDefault="00E32E5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C1FF" w14:textId="77777777" w:rsidR="00D14EF7" w:rsidRDefault="00D14EF7" w:rsidP="00973BFF">
    <w:r>
      <w:rPr>
        <w:noProof/>
      </w:rPr>
      <w:pict w14:anchorId="50E4C0E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39D7C5" w14:textId="77777777" w:rsidR="00D14EF7" w:rsidRPr="00D405BE" w:rsidRDefault="00D14EF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B1776A9" w14:textId="77777777" w:rsidR="00D14EF7" w:rsidRPr="00D405BE" w:rsidRDefault="00D14EF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B0287B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B1E01DA">
        <v:rect id="_x0000_i1026" style="width:481.9pt;height:2pt" o:hralign="center" o:hrstd="t" o:hrnoshade="t" o:hr="t" fillcolor="black" stroked="f"/>
      </w:pict>
    </w:r>
  </w:p>
  <w:p w14:paraId="6BCD14ED" w14:textId="77777777" w:rsidR="00D14EF7" w:rsidRPr="00D14EF7" w:rsidRDefault="00D14EF7" w:rsidP="00D14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3287350">
    <w:abstractNumId w:val="4"/>
    <w:lvlOverride w:ilvl="0">
      <w:startOverride w:val="1"/>
    </w:lvlOverride>
    <w:lvlOverride w:ilvl="1">
      <w:startOverride w:val="2"/>
    </w:lvlOverride>
  </w:num>
  <w:num w:numId="12" w16cid:durableId="214435830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0C6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4EF7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2E57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Normln"/>
    <w:next w:val="Normln"/>
    <w:qFormat/>
    <w:rsid w:val="00D14EF7"/>
    <w:pPr>
      <w:spacing w:line="240" w:lineRule="auto"/>
      <w:contextualSpacing/>
    </w:pPr>
    <w:rPr>
      <w:rFonts w:ascii="Arial" w:eastAsia="Times New Roman" w:hAnsi="Arial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2026-01-30T09:33:00Z</dcterms:created>
  <dcterms:modified xsi:type="dcterms:W3CDTF">2026-01-30T09:33:00Z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5648649</vt:i4>
  </property>
  <property fmtid="{D5CDD505-2E9C-101B-9397-08002B2CF9AE}" pid="5" name="UlozitJako">
    <vt:lpwstr>C:\Users\mrazkova\AppData\Local\Temp\iU50403996\Zastupitelstvo\2021-05-20\Navrhy\194-ZK-21.</vt:lpwstr>
  </property>
  <property fmtid="{D5CDD505-2E9C-101B-9397-08002B2CF9AE}" pid="6" name="Zpracovat">
    <vt:bool>false</vt:bool>
  </property>
</Properties>
</file>