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52C74" w14:paraId="1EBC6034" w14:textId="77777777" w:rsidTr="00110D13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CEFB38F" w14:textId="77777777" w:rsidR="00552C74" w:rsidRDefault="00552C7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C85E86" w14:textId="77777777" w:rsidR="00552C74" w:rsidRDefault="00552C74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DF11E5" w14:textId="77777777" w:rsidR="00552C74" w:rsidRDefault="00552C7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BE6884" w14:textId="77777777" w:rsidR="00552C74" w:rsidRDefault="00552C74">
            <w:pPr>
              <w:pStyle w:val="KUJKnormal"/>
            </w:pPr>
          </w:p>
        </w:tc>
      </w:tr>
      <w:tr w:rsidR="00552C74" w14:paraId="32AACA9D" w14:textId="77777777" w:rsidTr="00110D13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BC372F9" w14:textId="77777777" w:rsidR="00552C74" w:rsidRDefault="00552C7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41E8A41" w14:textId="77777777" w:rsidR="00552C74" w:rsidRDefault="00552C74">
            <w:pPr>
              <w:pStyle w:val="KUJKnormal"/>
            </w:pPr>
            <w:r>
              <w:t>160/ZK/21</w:t>
            </w:r>
          </w:p>
        </w:tc>
      </w:tr>
      <w:tr w:rsidR="00552C74" w14:paraId="69EF8EEA" w14:textId="77777777" w:rsidTr="00110D13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2BAB32" w14:textId="77777777" w:rsidR="00552C74" w:rsidRDefault="00552C74"/>
          <w:p w14:paraId="6F5385E9" w14:textId="77777777" w:rsidR="00552C74" w:rsidRDefault="00552C7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45394C" w14:textId="77777777" w:rsidR="00552C74" w:rsidRDefault="00552C74"/>
          <w:p w14:paraId="64B409F9" w14:textId="77777777" w:rsidR="00552C74" w:rsidRDefault="00552C7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Podání žádosti Krajského školního hospodářství do dotačního programu Ministerstva zemědělství – rekonstrukce rybníka Dobevský</w:t>
            </w:r>
          </w:p>
        </w:tc>
      </w:tr>
    </w:tbl>
    <w:p w14:paraId="264A91B5" w14:textId="77777777" w:rsidR="00552C74" w:rsidRDefault="00552C74" w:rsidP="00110D13">
      <w:pPr>
        <w:pStyle w:val="KUJKnormal"/>
        <w:jc w:val="center"/>
        <w:rPr>
          <w:b/>
          <w:bCs/>
        </w:rPr>
      </w:pPr>
      <w:r>
        <w:rPr>
          <w:b/>
          <w:bCs/>
        </w:rPr>
        <w:pict w14:anchorId="2CA20A5C">
          <v:rect id="_x0000_i1029" style="width:470.3pt;height:1.5pt" o:hralign="center" o:hrstd="t" o:hrnoshade="t" o:hr="t" fillcolor="black" stroked="f"/>
        </w:pict>
      </w:r>
    </w:p>
    <w:p w14:paraId="15C49969" w14:textId="77777777" w:rsidR="00552C74" w:rsidRDefault="00552C74" w:rsidP="00110D13">
      <w:pPr>
        <w:pStyle w:val="KUJKnormal"/>
      </w:pPr>
    </w:p>
    <w:p w14:paraId="323DFDA7" w14:textId="77777777" w:rsidR="00552C74" w:rsidRDefault="00552C74" w:rsidP="00110D13">
      <w:bookmarkStart w:id="0" w:name="_GoBack"/>
      <w:bookmarkEnd w:id="0"/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6758"/>
      </w:tblGrid>
      <w:tr w:rsidR="00552C74" w14:paraId="7BC3D030" w14:textId="77777777" w:rsidTr="00110D13">
        <w:trPr>
          <w:trHeight w:val="397"/>
        </w:trPr>
        <w:tc>
          <w:tcPr>
            <w:tcW w:w="2314" w:type="dxa"/>
            <w:hideMark/>
          </w:tcPr>
          <w:p w14:paraId="0F38C577" w14:textId="77777777" w:rsidR="00552C74" w:rsidRDefault="00552C74">
            <w:pPr>
              <w:pStyle w:val="KUJKtucny"/>
            </w:pPr>
            <w:r>
              <w:t>Předkladatel:</w:t>
            </w:r>
          </w:p>
        </w:tc>
        <w:tc>
          <w:tcPr>
            <w:tcW w:w="6758" w:type="dxa"/>
          </w:tcPr>
          <w:p w14:paraId="0FFC18E3" w14:textId="77777777" w:rsidR="00552C74" w:rsidRDefault="00552C74">
            <w:pPr>
              <w:pStyle w:val="KUJKnormal"/>
            </w:pPr>
            <w:r>
              <w:t>Mgr. Pavel Klíma</w:t>
            </w:r>
          </w:p>
          <w:p w14:paraId="555367D9" w14:textId="77777777" w:rsidR="00552C74" w:rsidRDefault="00552C74"/>
        </w:tc>
      </w:tr>
      <w:tr w:rsidR="00552C74" w14:paraId="4BBFC31D" w14:textId="77777777" w:rsidTr="00110D13">
        <w:trPr>
          <w:trHeight w:val="397"/>
        </w:trPr>
        <w:tc>
          <w:tcPr>
            <w:tcW w:w="2314" w:type="dxa"/>
          </w:tcPr>
          <w:p w14:paraId="2216B1E8" w14:textId="77777777" w:rsidR="00552C74" w:rsidRDefault="00552C74">
            <w:pPr>
              <w:pStyle w:val="KUJKtucny"/>
            </w:pPr>
            <w:r>
              <w:t>Zpracoval:</w:t>
            </w:r>
          </w:p>
          <w:p w14:paraId="5BB3DD7B" w14:textId="77777777" w:rsidR="00552C74" w:rsidRDefault="00552C74"/>
        </w:tc>
        <w:tc>
          <w:tcPr>
            <w:tcW w:w="6758" w:type="dxa"/>
            <w:hideMark/>
          </w:tcPr>
          <w:p w14:paraId="1E44AD79" w14:textId="77777777" w:rsidR="00552C74" w:rsidRDefault="00552C74">
            <w:pPr>
              <w:pStyle w:val="KUJKnormal"/>
            </w:pPr>
            <w:r>
              <w:t>OSMT</w:t>
            </w:r>
          </w:p>
        </w:tc>
      </w:tr>
      <w:tr w:rsidR="00552C74" w14:paraId="29C8922A" w14:textId="77777777" w:rsidTr="00110D13">
        <w:trPr>
          <w:trHeight w:val="397"/>
        </w:trPr>
        <w:tc>
          <w:tcPr>
            <w:tcW w:w="2314" w:type="dxa"/>
          </w:tcPr>
          <w:p w14:paraId="16AD064E" w14:textId="77777777" w:rsidR="00552C74" w:rsidRDefault="00552C74">
            <w:pPr>
              <w:pStyle w:val="KUJKnormal"/>
              <w:rPr>
                <w:b/>
              </w:rPr>
            </w:pPr>
            <w:r>
              <w:rPr>
                <w:b/>
              </w:rPr>
              <w:t>Vedoucí odboru:</w:t>
            </w:r>
          </w:p>
          <w:p w14:paraId="06D79EDA" w14:textId="77777777" w:rsidR="00552C74" w:rsidRDefault="00552C74"/>
        </w:tc>
        <w:tc>
          <w:tcPr>
            <w:tcW w:w="6758" w:type="dxa"/>
            <w:hideMark/>
          </w:tcPr>
          <w:p w14:paraId="18F5D3BC" w14:textId="77777777" w:rsidR="00552C74" w:rsidRDefault="00552C74">
            <w:pPr>
              <w:pStyle w:val="KUJKnormal"/>
            </w:pPr>
            <w:r>
              <w:t>Ing. Hana Šímová</w:t>
            </w:r>
          </w:p>
        </w:tc>
      </w:tr>
    </w:tbl>
    <w:p w14:paraId="0E9C17F3" w14:textId="77777777" w:rsidR="00552C74" w:rsidRDefault="00552C74" w:rsidP="00110D13">
      <w:pPr>
        <w:pStyle w:val="KUJKnormal"/>
      </w:pPr>
    </w:p>
    <w:p w14:paraId="154F6BB8" w14:textId="77777777" w:rsidR="00552C74" w:rsidRDefault="00552C74" w:rsidP="00110D13">
      <w:pPr>
        <w:pStyle w:val="KUJKtucny"/>
      </w:pPr>
      <w:r>
        <w:t>NÁVRH USNESENÍ</w:t>
      </w:r>
    </w:p>
    <w:p w14:paraId="22E42C4A" w14:textId="77777777" w:rsidR="00552C74" w:rsidRDefault="00552C74" w:rsidP="00110D1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683E06F" w14:textId="77777777" w:rsidR="00552C74" w:rsidRDefault="00552C74" w:rsidP="00552C7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>Zastupitelstvo Jihočeského kraje</w:t>
      </w:r>
    </w:p>
    <w:p w14:paraId="2C45DC17" w14:textId="77777777" w:rsidR="00552C74" w:rsidRPr="00E10FE7" w:rsidRDefault="00552C74" w:rsidP="006F4264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F192910" w14:textId="77777777" w:rsidR="00552C74" w:rsidRDefault="00552C74" w:rsidP="00F42A20">
      <w:pPr>
        <w:pStyle w:val="KUJKnormal"/>
      </w:pPr>
      <w:r>
        <w:t>spolufinancování 20 % celkových nákladů akce v předpokládané výši 18 358 839 Kč bez DPH v případě přiznání dotace na „Rekonstrukci výpustného zařízení, bezpečnostního přelivu a hráze rybníka Dobevský (včetně odbahnění)“.</w:t>
      </w:r>
    </w:p>
    <w:p w14:paraId="534901F5" w14:textId="77777777" w:rsidR="00552C74" w:rsidRDefault="00552C74" w:rsidP="00110D13">
      <w:pPr>
        <w:pStyle w:val="KUJKnormal"/>
      </w:pPr>
    </w:p>
    <w:p w14:paraId="32DD0838" w14:textId="77777777" w:rsidR="00552C74" w:rsidRDefault="00552C74" w:rsidP="00110D13">
      <w:pPr>
        <w:pStyle w:val="KUJKnormal"/>
      </w:pPr>
    </w:p>
    <w:p w14:paraId="64911B9E" w14:textId="77777777" w:rsidR="00552C74" w:rsidRDefault="00552C74" w:rsidP="00271C27">
      <w:pPr>
        <w:pStyle w:val="KUJKnadpisDZ"/>
      </w:pPr>
      <w:bookmarkStart w:id="2" w:name="US_DuvodZprava"/>
      <w:bookmarkEnd w:id="2"/>
      <w:r>
        <w:t>DŮVODOVÁ ZPRÁVA</w:t>
      </w:r>
    </w:p>
    <w:p w14:paraId="2DDD5CFC" w14:textId="77777777" w:rsidR="00552C74" w:rsidRPr="009B7B0B" w:rsidRDefault="00552C74" w:rsidP="00271C27">
      <w:pPr>
        <w:pStyle w:val="KUJKmezeraDZ"/>
      </w:pPr>
    </w:p>
    <w:p w14:paraId="2044E832" w14:textId="77777777" w:rsidR="00552C74" w:rsidRDefault="00552C74" w:rsidP="00510981">
      <w:pPr>
        <w:spacing w:after="120"/>
        <w:jc w:val="both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Krajské školní hospodářství, České Budějovice, U Zimního stadionu 1952/2 (KŠH), využilo možnost čerpat dotační podporu Ministerstva zemědělství (MZe) a v lednu 2021 podalo žádost do Programu 129 280 Podpora a retence vody v krajině – rybníky a vodní nádrže na dotační akci Rekonstrukce výpustného zařízení, bezpečnostního přelivu a hráze rybníka Dobevský (včetně odbahnění). Na MZe žádost úspěšně prošla prvním kolem posouzení. V současné době je žádost posuzována externím auditem MZe (posouzení stavební dokumentace, ekonomické náročnosti, vodohospodářských opatření atd.).</w:t>
      </w:r>
    </w:p>
    <w:p w14:paraId="0E8C85EE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MZe stanovuje v pravidlech pro poskytování dotací okruh žadatelů, kteří musí splňovat řadu podmínek, aby se mohli stát příjemci dotace. KŠH je v pravidlech napsáno jako možný příjemce dotace jmenovitě, což je celkem ojedinělé. </w:t>
      </w:r>
    </w:p>
    <w:p w14:paraId="3FFAC50A" w14:textId="77777777" w:rsidR="00552C74" w:rsidRDefault="00552C74" w:rsidP="00510981">
      <w:pPr>
        <w:jc w:val="both"/>
        <w:rPr>
          <w:rFonts w:ascii="Arial" w:hAnsi="Arial" w:cs="Arial"/>
          <w:b/>
          <w:szCs w:val="20"/>
        </w:rPr>
      </w:pPr>
    </w:p>
    <w:p w14:paraId="1265F8B6" w14:textId="77777777" w:rsidR="00552C74" w:rsidRDefault="00552C74" w:rsidP="00510981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Popis a účel projektu: </w:t>
      </w:r>
    </w:p>
    <w:p w14:paraId="6D031D0E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Rybník Dobevský se nachází v blízkosti obce Dobev v okrese Písek. Jedná se o průtočný rybník, </w:t>
      </w:r>
      <w:r>
        <w:rPr>
          <w:rFonts w:ascii="Arial" w:hAnsi="Arial" w:cs="Arial"/>
          <w:bCs/>
          <w:szCs w:val="20"/>
        </w:rPr>
        <w:t>kterým protéká Brložský potok.</w:t>
      </w:r>
      <w:r>
        <w:rPr>
          <w:rFonts w:ascii="Arial" w:hAnsi="Arial" w:cs="Arial"/>
          <w:szCs w:val="20"/>
        </w:rPr>
        <w:t xml:space="preserve"> Délka hráze – 360 m, zatopená voda při normální hladině – 29,89 ha, objem vody při normální hladině – 567 800 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>, celková plocha povodí, ze kterého přitéká voda do rybníka – 116,23 km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>.</w:t>
      </w:r>
    </w:p>
    <w:p w14:paraId="2B7E921B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Rybník je v současné době značně zanesen nežádoucími sedimenty, celková kubatura sedimentu činí 238 545 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 xml:space="preserve">. Hrazený bezpečnostní přeliv, který je opatřen pěti dřevěnými stavidly, je v havarijním stavu. Při povodni není umožněn přístup ke stavidlům a rovněž samotná manipulace se stavidly je velmi obtížná z toho důvodu, že ovládací mechanismus je pouze u jednoho stavidla. </w:t>
      </w:r>
    </w:p>
    <w:p w14:paraId="31B7DE91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Dobevský rybník je opatřen celkem 2 výpustnými zařízeními, ani jedno z nich není ve vhodném technickém stavu. Stávající výpustné zařízení č. 1 je ve špatném stavu, protože nebylo vždy úplně zatopeno vodou. </w:t>
      </w:r>
      <w:r>
        <w:rPr>
          <w:rFonts w:ascii="Arial" w:hAnsi="Arial" w:cs="Arial"/>
          <w:szCs w:val="20"/>
        </w:rPr>
        <w:lastRenderedPageBreak/>
        <w:t>Výpustné zařízení č. 1 je tvořeno dvěma dřevěnými rourami, přičemž s dřevěnými lopatami nelze provádět běžnou manipulaci s vodou. Stávající vedlejší výpust č. 2 se z důvodu obtížné manipulace s vodou nepoužívá a je provizorně zaslepená jílovitou zeminou.</w:t>
      </w:r>
    </w:p>
    <w:p w14:paraId="75E22276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Stávající hráz rybníka Dobevský je sypaná, zemní, pravděpodobně homogenní v převážné části hráze. V rámci geologického vrtu byly zjištěny horizontálně proměnlivé vrstvy, které svědčí o postupném navyšování hráze místně dostupnými zeminami. Koruna hráze a vzdušní líc jsou v celé délce porostlé vzrostlými stromy a náletem keřů. Hráz je nepravidelná šířkou i výškově. V důsledku nedostatečného zpevnění hráze vznikl na návodní straně hráze pod korunou abrazní srub. </w:t>
      </w:r>
    </w:p>
    <w:p w14:paraId="7F50F523" w14:textId="77777777" w:rsidR="00552C74" w:rsidRDefault="00552C74" w:rsidP="00510981">
      <w:pPr>
        <w:spacing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Účelem rekonstrukce rybníka Dobevský je obnova jeho základní vodohospodářské funkce, kterou je akumulace vody po odstranění značných nánosů rybničních sedimentů. Rekonstrukcí rybníka (spodní výpusti, bezpečnostního přelivu a hráze) dojde k celkovému zvýšení bezpečnosti rybníka a jeho protipovodňové funkce.</w:t>
      </w:r>
    </w:p>
    <w:p w14:paraId="5FD92BAF" w14:textId="77777777" w:rsidR="00552C74" w:rsidRDefault="00552C74" w:rsidP="00510981">
      <w:pPr>
        <w:spacing w:after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Předpokládané finanční náklady včetně kalkulace výdajů a výše požadované dotace</w:t>
      </w:r>
    </w:p>
    <w:p w14:paraId="296DCF0A" w14:textId="77777777" w:rsidR="00552C74" w:rsidRDefault="00552C74" w:rsidP="00510981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Finanční náklady stavby: </w:t>
      </w:r>
      <w:r>
        <w:rPr>
          <w:rFonts w:ascii="Arial" w:hAnsi="Arial" w:cs="Arial"/>
          <w:b/>
          <w:bCs/>
          <w:szCs w:val="20"/>
        </w:rPr>
        <w:t>91 794 196,27 Kč</w:t>
      </w:r>
      <w:r>
        <w:rPr>
          <w:rFonts w:ascii="Arial" w:hAnsi="Arial" w:cs="Arial"/>
          <w:b/>
          <w:szCs w:val="20"/>
        </w:rPr>
        <w:t xml:space="preserve"> bez DPH, </w:t>
      </w:r>
      <w:r>
        <w:rPr>
          <w:rFonts w:ascii="Arial" w:hAnsi="Arial" w:cs="Arial"/>
          <w:szCs w:val="20"/>
        </w:rPr>
        <w:t>111 070 977, 49 Kč s DPH</w:t>
      </w:r>
    </w:p>
    <w:p w14:paraId="74AC6CC6" w14:textId="77777777" w:rsidR="00552C74" w:rsidRDefault="00552C74" w:rsidP="00510981">
      <w:pPr>
        <w:spacing w:after="60"/>
        <w:ind w:left="426" w:hanging="426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szCs w:val="20"/>
        </w:rPr>
        <w:t xml:space="preserve">Požadovaná výše dotace: </w:t>
      </w:r>
      <w:r>
        <w:rPr>
          <w:rFonts w:ascii="Arial" w:hAnsi="Arial" w:cs="Arial"/>
          <w:b/>
          <w:bCs/>
          <w:szCs w:val="20"/>
        </w:rPr>
        <w:t>73 435 357 Kč bez DPH</w:t>
      </w:r>
    </w:p>
    <w:p w14:paraId="15D5E656" w14:textId="77777777" w:rsidR="00552C74" w:rsidRDefault="00552C74" w:rsidP="00510981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Dle pravidel MZe lze získat až 80 % požadovaných finančních prostředků, pokud bude dodržena struktura projektu tak, aby veškeré výdaje byly způsobilé v 80% výši.</w:t>
      </w:r>
    </w:p>
    <w:p w14:paraId="49F23534" w14:textId="77777777" w:rsidR="00552C74" w:rsidRDefault="00552C74" w:rsidP="00510981">
      <w:pPr>
        <w:spacing w:after="60"/>
        <w:ind w:left="426" w:hanging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Požadovaná výše kofinancování z rozpočtu kraje: 18 358 839,- Kč bez DPH</w:t>
      </w:r>
      <w:r>
        <w:rPr>
          <w:rFonts w:ascii="Arial" w:hAnsi="Arial" w:cs="Arial"/>
          <w:szCs w:val="20"/>
        </w:rPr>
        <w:t xml:space="preserve"> </w:t>
      </w:r>
    </w:p>
    <w:p w14:paraId="6BEFDC10" w14:textId="77777777" w:rsidR="00552C74" w:rsidRDefault="00552C74" w:rsidP="00510981">
      <w:pPr>
        <w:spacing w:after="120"/>
        <w:jc w:val="both"/>
        <w:rPr>
          <w:rFonts w:ascii="Arial" w:hAnsi="Arial" w:cs="Arial"/>
          <w:b/>
          <w:bCs/>
          <w:szCs w:val="20"/>
        </w:rPr>
      </w:pPr>
    </w:p>
    <w:p w14:paraId="6BDA3949" w14:textId="77777777" w:rsidR="00552C74" w:rsidRDefault="00552C74" w:rsidP="00510981">
      <w:pPr>
        <w:spacing w:after="120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Stavební práce dle stavebních objektů (SO) – hráz, vedlejší spodní výpust, bezpečnostní přeliv, přístupové cesty, sediment – 91 794 196, 27 Kč</w:t>
      </w:r>
      <w:r>
        <w:rPr>
          <w:rFonts w:ascii="Arial" w:hAnsi="Arial" w:cs="Arial"/>
          <w:b/>
          <w:szCs w:val="20"/>
        </w:rPr>
        <w:t xml:space="preserve"> bez DPH</w:t>
      </w:r>
    </w:p>
    <w:p w14:paraId="2DD49FE1" w14:textId="77777777" w:rsidR="00552C74" w:rsidRDefault="00552C74" w:rsidP="00510981">
      <w:pPr>
        <w:spacing w:after="6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Investiční finanční výdaje celkem </w:t>
      </w:r>
      <w:r>
        <w:rPr>
          <w:rFonts w:ascii="Arial" w:hAnsi="Arial" w:cs="Arial"/>
          <w:b/>
          <w:bCs/>
          <w:szCs w:val="20"/>
        </w:rPr>
        <w:t>– 31 783 191,15 Kč bez DPH</w:t>
      </w:r>
    </w:p>
    <w:p w14:paraId="5106460A" w14:textId="77777777" w:rsidR="00552C74" w:rsidRDefault="00552C74" w:rsidP="00510981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szCs w:val="20"/>
        </w:rPr>
        <w:t xml:space="preserve">SO 00 Vedlejší rozpočtové náklady </w:t>
      </w:r>
      <w:r>
        <w:rPr>
          <w:rFonts w:ascii="Arial" w:hAnsi="Arial" w:cs="Arial"/>
          <w:b/>
          <w:bCs/>
          <w:szCs w:val="20"/>
        </w:rPr>
        <w:t>–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 xml:space="preserve">3 670 000,00 Kč bez DPH </w:t>
      </w:r>
    </w:p>
    <w:p w14:paraId="78B9DC86" w14:textId="77777777" w:rsidR="00552C74" w:rsidRDefault="00552C74" w:rsidP="00510981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SO 01 Hráz – 8 155 376,52 Kč bez DPH</w:t>
      </w:r>
    </w:p>
    <w:p w14:paraId="0D4DFA4B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Hráz bude v koruně a na návodní straně opravena v dohodnutém rozsahu. Bude provedeno výškové dorovnání koruny hráze a její zpevnění zahutněným štěrkem. Dojde k vyspravení nátrží a strmých sklonů na návodním líci hráze. </w:t>
      </w:r>
    </w:p>
    <w:p w14:paraId="0387BB3C" w14:textId="77777777" w:rsidR="00552C74" w:rsidRDefault="00552C74" w:rsidP="00510981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SO 02 Vedlejší spodní výpust – 558 921,43 Kč bez DPH</w:t>
      </w:r>
    </w:p>
    <w:p w14:paraId="092691D1" w14:textId="77777777" w:rsidR="00552C74" w:rsidRDefault="00552C74" w:rsidP="00510981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szCs w:val="20"/>
        </w:rPr>
        <w:t xml:space="preserve">Vedlejší výpust č. 2 bude ponechána. Pouze před přívodním potrubím bude odstraněna betonová a kamenná zeď, čestle a pohoz. Potrubí před a za spodní výpustí bude zaslepené popílkocementovou výplní. Spodní část požeráku bude zaslepena betonovou plombou. Následně bude návodní svah před spodní výpustí č. 2 dosypán nepropustnou hlínou a zpevněn štěrkodrtí a lomovým kamenem. </w:t>
      </w:r>
    </w:p>
    <w:p w14:paraId="27B4A810" w14:textId="77777777" w:rsidR="00552C74" w:rsidRDefault="00552C74" w:rsidP="00510981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SO 03 Bezpečnostní přeliv – 19 398 893,20 Kč bez DPH</w:t>
      </w:r>
    </w:p>
    <w:p w14:paraId="58A03CF0" w14:textId="77777777" w:rsidR="00552C74" w:rsidRDefault="00552C74" w:rsidP="00510981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Stávající bezpečnostní přeliv bude odstraněn a místo něj bude navržen kašnový bezpečnostní přeliv s uzavřenou hrázovou částí. Bezpečnostní přeliv je navržen na převedení požadovaného průtoku Q200. Odpouštěcím objektem u bezpečnostního přelivu bude možné v případě požadavku provést odpuštění vody.</w:t>
      </w:r>
    </w:p>
    <w:p w14:paraId="164E95D6" w14:textId="77777777" w:rsidR="00552C74" w:rsidRDefault="00552C74" w:rsidP="00510981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Neinvestiční finanční výdaje</w:t>
      </w:r>
      <w:r>
        <w:rPr>
          <w:rFonts w:ascii="Arial" w:hAnsi="Arial" w:cs="Arial"/>
          <w:szCs w:val="20"/>
        </w:rPr>
        <w:t xml:space="preserve"> celkem –</w:t>
      </w:r>
      <w:r>
        <w:rPr>
          <w:rFonts w:ascii="Arial" w:hAnsi="Arial" w:cs="Arial"/>
          <w:b/>
          <w:bCs/>
          <w:szCs w:val="20"/>
        </w:rPr>
        <w:t xml:space="preserve"> 60 011 005,12 Kč bez DPH</w:t>
      </w:r>
    </w:p>
    <w:p w14:paraId="5FD6F3A1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SO 04 Přístupové cesty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– 570 703,60 Kč bez DPH</w:t>
      </w:r>
    </w:p>
    <w:p w14:paraId="544D4CDE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Přístupové cesty jsou zemní, převážně nezpevněné, pouze místy zpevněné kamennou a cihelnou sutí. V zemních úsecích jsou vyježděné prohlubně. Cesty budou lokálně vyspraveny zeminou a štěrkem. </w:t>
      </w:r>
    </w:p>
    <w:p w14:paraId="348AB146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SO 05 Sediment – 59 440 301,52 Kč bez DPH</w:t>
      </w:r>
    </w:p>
    <w:p w14:paraId="47BF8EFD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Bude odtěžen sediment o celkové kubatuře 238 545 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>. Po kontrolním měření a přepočtu je celková kubatura materiálu 255 000 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>. MZe vždy provádí před vypsáním výběrového řízení kontrolní měření na vypuštěném rybníce, který je cca měsíc bez vody. Z důvodu seschnutí sedimentu tedy byla kubatura stažena o cca 7 % (na finálních 238 545 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>). Dle pravidel MZe se náklady na odbahnění počítají jako výsledné množství x 250 Kč/m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 xml:space="preserve">. </w:t>
      </w:r>
    </w:p>
    <w:p w14:paraId="1ADD6178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těchto nákladech 250 Kč/m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 xml:space="preserve"> musí být zahrnuty veškeré náklady na odtěžení, odvoz, uložení a rozhrnutí. Celková částka pouze za těžení sedimentu byla stanovena takto:</w:t>
      </w:r>
    </w:p>
    <w:p w14:paraId="39F0FF1A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238 545 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 xml:space="preserve"> x 250,- Kč = 59 440 000,- Kč bez DPH. Tím byla dodržena i další podmínka MZe, že náklady na odbahnění na 1 ha nepřesáhnou 2 000 000,- Kč bez DPH (jinak by projekt byl nezpůsobilý). </w:t>
      </w:r>
    </w:p>
    <w:p w14:paraId="6D775F5C" w14:textId="77777777" w:rsidR="00552C74" w:rsidRDefault="00552C74" w:rsidP="00510981">
      <w:pPr>
        <w:spacing w:after="60"/>
        <w:jc w:val="both"/>
        <w:rPr>
          <w:rFonts w:ascii="Arial" w:hAnsi="Arial" w:cs="Arial"/>
          <w:b/>
          <w:bCs/>
          <w:i/>
          <w:iCs/>
          <w:szCs w:val="20"/>
        </w:rPr>
      </w:pPr>
    </w:p>
    <w:p w14:paraId="1792413D" w14:textId="77777777" w:rsidR="00552C74" w:rsidRDefault="00552C74" w:rsidP="00510981">
      <w:pPr>
        <w:jc w:val="both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Poznámka: V současné době je realizována „Rekonstrukce výpustného zařízení rybníka Dobevský“. Účelem stavby je výstavba nové spodní výpusti, která je navržena v místě původní dřevěné výpusti. Rekonstrukce za 8 999 999,00 Kč bez DPH je hrazena z Fondu rozvoje školství.</w:t>
      </w:r>
    </w:p>
    <w:p w14:paraId="60DD7B87" w14:textId="77777777" w:rsidR="00552C74" w:rsidRDefault="00552C74" w:rsidP="00510981">
      <w:pPr>
        <w:jc w:val="both"/>
        <w:rPr>
          <w:rFonts w:ascii="Arial" w:hAnsi="Arial" w:cs="Arial"/>
          <w:b/>
          <w:szCs w:val="20"/>
        </w:rPr>
      </w:pPr>
    </w:p>
    <w:p w14:paraId="2BD8D6FE" w14:textId="77777777" w:rsidR="00552C74" w:rsidRDefault="00552C74" w:rsidP="00510981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/>
          <w:szCs w:val="20"/>
        </w:rPr>
        <w:t>Způsob financování rybníka Dobevský</w:t>
      </w:r>
      <w:r>
        <w:rPr>
          <w:rFonts w:ascii="Arial" w:hAnsi="Arial" w:cs="Arial"/>
          <w:bCs/>
          <w:szCs w:val="20"/>
        </w:rPr>
        <w:t xml:space="preserve"> </w:t>
      </w:r>
    </w:p>
    <w:p w14:paraId="38BC85CC" w14:textId="77777777" w:rsidR="00552C74" w:rsidRDefault="00552C74" w:rsidP="00510981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Financování bylo konzultováno s referenty MZe. Dle jejich zkušeností je nejjednodušší postup takový, při kterém je nejprve vyčerpána dotace z MZe v plné výši – dotace, která bude po soutěži a podpisu smlouvy o dílo alokována. Nejprve tedy bude čerpána dle vystavených faktur dotace a až poté budou faktury hrazeny z prostředků vlastní spoluúčasti ve výši 20 % smluvní ceny. </w:t>
      </w:r>
    </w:p>
    <w:p w14:paraId="3365AD70" w14:textId="77777777" w:rsidR="00552C74" w:rsidRDefault="00552C74" w:rsidP="00510981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Příklad: Zhotovitelem bude vystavena faktura na 10 000 000,- Kč bez DPH. Obratem bude podána žádost o platbu na MZe. Splatnost faktury bude 30 dnů, během kterých MZe stihne zadministrovat platbu, kterou zašle KŠH jako investorovi na účet a KŠH ji následně zašle zhotoviteli dle smlouvy o dílo a vystavené faktury. Časově to vše lze stíhat v nastavené splatnosti 30 dnů. Takto bude postupováno až do vyčerpání alokované dotace. Po vyčerpání alokovaná dotace bude KŠH hradit faktury z 20% podílu.</w:t>
      </w:r>
    </w:p>
    <w:p w14:paraId="5EBB82B8" w14:textId="77777777" w:rsidR="00552C74" w:rsidRDefault="00552C74" w:rsidP="00510981">
      <w:pPr>
        <w:jc w:val="both"/>
        <w:rPr>
          <w:rFonts w:ascii="Arial" w:hAnsi="Arial" w:cs="Arial"/>
          <w:bCs/>
          <w:szCs w:val="20"/>
        </w:rPr>
      </w:pPr>
    </w:p>
    <w:p w14:paraId="5A92AF4C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Vzhledem k tomu, že žádost bude administrována v dotačním titulu MZe, pak výdaje na projektovou dokumentaci, autorský a technický dozor jsou výdaji nezpůsobilými. Tyto náklady budou hrazeny z finančních prostředků KŠH.</w:t>
      </w:r>
    </w:p>
    <w:p w14:paraId="485BEA60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 rámci letošních příprav je projekt ve stadiu stavebního povolení na odtěžení sedimentu (stavební povolení na investiční akci je již vydáno). </w:t>
      </w:r>
    </w:p>
    <w:p w14:paraId="093B30B5" w14:textId="77777777" w:rsidR="00552C74" w:rsidRDefault="00552C74" w:rsidP="00510981">
      <w:pPr>
        <w:jc w:val="both"/>
        <w:rPr>
          <w:rFonts w:ascii="Arial" w:hAnsi="Arial" w:cs="Arial"/>
          <w:szCs w:val="20"/>
        </w:rPr>
      </w:pPr>
    </w:p>
    <w:p w14:paraId="3EC83C56" w14:textId="77777777" w:rsidR="00552C74" w:rsidRDefault="00552C74" w:rsidP="00510981">
      <w:pPr>
        <w:spacing w:before="120"/>
        <w:ind w:right="139"/>
        <w:jc w:val="both"/>
        <w:rPr>
          <w:rFonts w:ascii="Arial" w:hAnsi="Arial" w:cs="Arial"/>
          <w:szCs w:val="20"/>
        </w:rPr>
      </w:pPr>
      <w:r w:rsidRPr="00CC3A63">
        <w:rPr>
          <w:rFonts w:ascii="Arial" w:hAnsi="Arial" w:cs="Arial"/>
          <w:szCs w:val="20"/>
        </w:rPr>
        <w:t xml:space="preserve">KŠH ve spolupráci s odborem hospodářské a majetkové správy (OHMS) řeší odkup pozemku pod bezpečnostním přelivem tak, aby bylo možné doložit tento právní stav na vyžádání MZe. </w:t>
      </w:r>
      <w:r w:rsidRPr="00CC3A63">
        <w:rPr>
          <w:rFonts w:ascii="Arial" w:eastAsia="Times New Roman" w:hAnsi="Arial" w:cs="Arial"/>
          <w:szCs w:val="20"/>
          <w:lang w:eastAsia="cs-CZ"/>
        </w:rPr>
        <w:t xml:space="preserve">Provedení díla je dle dotačních podmínek možné realizovat pouze na pozemcích, které jsou ve vlastnictví žadatele o dotaci, proto </w:t>
      </w:r>
      <w:r w:rsidRPr="00CC3A63">
        <w:rPr>
          <w:rFonts w:ascii="Arial" w:hAnsi="Arial" w:cs="Arial"/>
          <w:szCs w:val="20"/>
        </w:rPr>
        <w:t>OHMS předložilo odkup k projednání orgánům kraje – RK 15. 4. 2021, ZK 29. 4. 2021. Majitelka pozemku s odkupem souhlasí, finanční náklady budou hrazeny z prostředků KŠH.</w:t>
      </w:r>
    </w:p>
    <w:p w14:paraId="22BF8C01" w14:textId="77777777" w:rsidR="00552C74" w:rsidRDefault="00552C74" w:rsidP="00510981">
      <w:pPr>
        <w:jc w:val="both"/>
        <w:rPr>
          <w:rFonts w:ascii="Arial" w:hAnsi="Arial" w:cs="Arial"/>
          <w:bCs/>
          <w:szCs w:val="20"/>
        </w:rPr>
      </w:pPr>
    </w:p>
    <w:p w14:paraId="296AD742" w14:textId="77777777" w:rsidR="00552C74" w:rsidRPr="00DE7777" w:rsidRDefault="00552C74" w:rsidP="00510981">
      <w:pPr>
        <w:pStyle w:val="KUJKnormal"/>
      </w:pPr>
      <w:r w:rsidRPr="00DE7777">
        <w:t>DPH nebude zajištěno financováním z rozpočtu kraje.</w:t>
      </w:r>
    </w:p>
    <w:p w14:paraId="02D0D11A" w14:textId="77777777" w:rsidR="00552C74" w:rsidRDefault="00552C74" w:rsidP="00110D13">
      <w:pPr>
        <w:pStyle w:val="KUJKnormal"/>
      </w:pPr>
    </w:p>
    <w:p w14:paraId="1FF288EC" w14:textId="77777777" w:rsidR="00552C74" w:rsidRDefault="00552C74" w:rsidP="00110D13">
      <w:pPr>
        <w:pStyle w:val="KUJKnormal"/>
      </w:pPr>
    </w:p>
    <w:p w14:paraId="367B7B3D" w14:textId="77777777" w:rsidR="00552C74" w:rsidRDefault="00552C74" w:rsidP="00110D13">
      <w:pPr>
        <w:pStyle w:val="KUJKnormal"/>
      </w:pPr>
    </w:p>
    <w:p w14:paraId="3A3391CD" w14:textId="77777777" w:rsidR="00552C74" w:rsidRDefault="00552C74" w:rsidP="00110D13">
      <w:pPr>
        <w:pStyle w:val="KUJKnormal"/>
      </w:pPr>
      <w:r>
        <w:t>Finanční nároky a krytí: Pro rok 2022 není akce zahrnuta do rozpočtu FRŠ, bude nutné ji financovat z rozpočtu kraje.</w:t>
      </w:r>
    </w:p>
    <w:p w14:paraId="676D399D" w14:textId="77777777" w:rsidR="00552C74" w:rsidRDefault="00552C74" w:rsidP="00110D13">
      <w:pPr>
        <w:pStyle w:val="KUJKnormal"/>
      </w:pPr>
    </w:p>
    <w:p w14:paraId="64483B90" w14:textId="77777777" w:rsidR="00552C74" w:rsidRDefault="00552C74" w:rsidP="00110D13">
      <w:pPr>
        <w:pStyle w:val="KUJKnormal"/>
      </w:pPr>
    </w:p>
    <w:p w14:paraId="4221E2FF" w14:textId="77777777" w:rsidR="00552C74" w:rsidRDefault="00552C74" w:rsidP="00110D13">
      <w:pPr>
        <w:pStyle w:val="KUJKnormal"/>
      </w:pPr>
      <w:r>
        <w:t>Vyjádření správce rozpočtu:</w:t>
      </w:r>
      <w:r w:rsidRPr="009F2E64">
        <w:t xml:space="preserve"> </w:t>
      </w:r>
      <w:r>
        <w:t>Bc. Blanka Klímová</w:t>
      </w:r>
      <w:r w:rsidRPr="007666AA">
        <w:t xml:space="preserve"> </w:t>
      </w:r>
      <w:r>
        <w:t>–</w:t>
      </w:r>
      <w:r w:rsidRPr="007666AA">
        <w:t xml:space="preserve">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>OEKO potvrzuje, že za podmínky úspěšnosti při dotačním řízení na MZe podle výše uvedených finančních parametrů projektu zařadí zvýšený příděl do FRŠ z rozpočtu kraje v předpokládané výši 18 358 839 Kč do návrhu rozpočtu na rok 2022.</w:t>
      </w:r>
    </w:p>
    <w:p w14:paraId="290E28C1" w14:textId="77777777" w:rsidR="00552C74" w:rsidRDefault="00552C74" w:rsidP="00110D13">
      <w:pPr>
        <w:pStyle w:val="KUJKnormal"/>
      </w:pPr>
    </w:p>
    <w:p w14:paraId="1F3E3EF8" w14:textId="77777777" w:rsidR="00552C74" w:rsidRDefault="00552C74" w:rsidP="00110D13">
      <w:pPr>
        <w:pStyle w:val="KUJKnormal"/>
      </w:pPr>
    </w:p>
    <w:p w14:paraId="3202752E" w14:textId="77777777" w:rsidR="00552C74" w:rsidRDefault="00552C74" w:rsidP="00110D13">
      <w:pPr>
        <w:pStyle w:val="KUJKnormal"/>
      </w:pPr>
      <w:r w:rsidRPr="00CC3A63">
        <w:t>Návrh projednán (stanoviska): jednání RK 8. 4. 2021, usnesení č. 351/2021/RK-14.</w:t>
      </w:r>
    </w:p>
    <w:p w14:paraId="23562B52" w14:textId="77777777" w:rsidR="00552C74" w:rsidRDefault="00552C74" w:rsidP="00110D13">
      <w:pPr>
        <w:pStyle w:val="KUJKnormal"/>
      </w:pPr>
    </w:p>
    <w:p w14:paraId="3BC8B8D0" w14:textId="77777777" w:rsidR="00552C74" w:rsidRDefault="00552C74" w:rsidP="00110D13">
      <w:pPr>
        <w:pStyle w:val="KUJKnormal"/>
      </w:pPr>
    </w:p>
    <w:p w14:paraId="1E66DD1B" w14:textId="77777777" w:rsidR="00552C74" w:rsidRDefault="00552C74" w:rsidP="00110D13">
      <w:pPr>
        <w:pStyle w:val="KUJKtucny"/>
      </w:pPr>
      <w:r>
        <w:t xml:space="preserve">PŘÍLOHY: </w:t>
      </w:r>
      <w:r w:rsidRPr="00F42A20">
        <w:rPr>
          <w:b w:val="0"/>
          <w:bCs/>
        </w:rPr>
        <w:t>bez příloh</w:t>
      </w:r>
    </w:p>
    <w:p w14:paraId="6B3D0A9B" w14:textId="77777777" w:rsidR="00552C74" w:rsidRDefault="00552C74" w:rsidP="00110D13">
      <w:pPr>
        <w:pStyle w:val="KUJKnormal"/>
      </w:pPr>
    </w:p>
    <w:p w14:paraId="1FCCC62F" w14:textId="77777777" w:rsidR="00552C74" w:rsidRDefault="00552C74" w:rsidP="00110D13">
      <w:pPr>
        <w:pStyle w:val="KUJKnormal"/>
      </w:pPr>
    </w:p>
    <w:p w14:paraId="0DDBC5E1" w14:textId="77777777" w:rsidR="00552C74" w:rsidRDefault="00552C74" w:rsidP="00110D13">
      <w:pPr>
        <w:pStyle w:val="KUJKtucny"/>
      </w:pPr>
      <w:r>
        <w:t xml:space="preserve">Zodpovídá: </w:t>
      </w:r>
      <w:r w:rsidRPr="0028605B">
        <w:rPr>
          <w:b w:val="0"/>
          <w:bCs/>
        </w:rPr>
        <w:t>vedoucí OŠMT – Ing. Hana Šímová</w:t>
      </w:r>
    </w:p>
    <w:p w14:paraId="4343032F" w14:textId="77777777" w:rsidR="00552C74" w:rsidRDefault="00552C74" w:rsidP="00110D13">
      <w:pPr>
        <w:pStyle w:val="KUJKnormal"/>
      </w:pPr>
    </w:p>
    <w:p w14:paraId="7CDDEF9F" w14:textId="77777777" w:rsidR="00552C74" w:rsidRPr="00CC3A63" w:rsidRDefault="00552C74" w:rsidP="00110D13">
      <w:pPr>
        <w:pStyle w:val="KUJKnormal"/>
      </w:pPr>
      <w:r>
        <w:t xml:space="preserve">Termín kontroly: </w:t>
      </w:r>
      <w:r w:rsidRPr="00CC3A63">
        <w:t>31. 12. 2022</w:t>
      </w:r>
    </w:p>
    <w:p w14:paraId="693EA6E3" w14:textId="77777777" w:rsidR="00552C74" w:rsidRDefault="00552C74" w:rsidP="00110D13">
      <w:pPr>
        <w:pStyle w:val="KUJKnormal"/>
      </w:pPr>
      <w:r w:rsidRPr="00CC3A63">
        <w:t>Termín splnění: 31. 12. 2022</w:t>
      </w:r>
    </w:p>
    <w:p w14:paraId="239543AF" w14:textId="77777777" w:rsidR="00552C74" w:rsidRDefault="00552C74" w:rsidP="00110D13">
      <w:pPr>
        <w:pStyle w:val="KUJKnormal"/>
      </w:pPr>
    </w:p>
    <w:p w14:paraId="305255A9" w14:textId="77777777" w:rsidR="00552C74" w:rsidRDefault="00552C7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05C2" w14:textId="77777777" w:rsidR="006275BE" w:rsidRDefault="006275BE" w:rsidP="002C5539">
      <w:r>
        <w:separator/>
      </w:r>
    </w:p>
  </w:endnote>
  <w:endnote w:type="continuationSeparator" w:id="0">
    <w:p w14:paraId="2B2F385E" w14:textId="77777777" w:rsidR="006275BE" w:rsidRDefault="006275B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275B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275B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DB19" w14:textId="77777777" w:rsidR="006275BE" w:rsidRDefault="006275BE" w:rsidP="002C5539">
      <w:r>
        <w:separator/>
      </w:r>
    </w:p>
  </w:footnote>
  <w:footnote w:type="continuationSeparator" w:id="0">
    <w:p w14:paraId="60AC6D07" w14:textId="77777777" w:rsidR="006275BE" w:rsidRDefault="006275B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0A7A" w14:textId="77777777" w:rsidR="00552C74" w:rsidRDefault="00552C74" w:rsidP="00552C74">
    <w:r>
      <w:rPr>
        <w:noProof/>
      </w:rPr>
      <w:pict w14:anchorId="7E67842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F92B37B" w14:textId="77777777" w:rsidR="00552C74" w:rsidRPr="00D405BE" w:rsidRDefault="00552C74" w:rsidP="00552C7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9FC56CA" w14:textId="77777777" w:rsidR="00552C74" w:rsidRPr="00D405BE" w:rsidRDefault="00552C74" w:rsidP="00552C7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13463A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DFBE42">
        <v:rect id="_x0000_i1026" style="width:481.9pt;height:2pt" o:hralign="center" o:hrstd="t" o:hrnoshade="t" o:hr="t" fillcolor="black" stroked="f"/>
      </w:pict>
    </w:r>
  </w:p>
  <w:p w14:paraId="5629A48F" w14:textId="77777777" w:rsidR="00552C74" w:rsidRPr="00552C74" w:rsidRDefault="00552C74" w:rsidP="00552C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42449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2C74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275BE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27A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2026-01-30T08:23:00Z</dcterms:created>
  <dcterms:modified xsi:type="dcterms:W3CDTF">2026-01-30T08:23:00Z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5636436</vt:i4>
  </property>
  <property fmtid="{D5CDD505-2E9C-101B-9397-08002B2CF9AE}" pid="5" name="UlozitJako">
    <vt:lpwstr>C:\Users\mrazkova\AppData\Local\Temp\iU02720280\Zastupitelstvo\2021-04-29\Navrhy\160-ZK-21.</vt:lpwstr>
  </property>
  <property fmtid="{D5CDD505-2E9C-101B-9397-08002B2CF9AE}" pid="6" name="Zpracovat">
    <vt:bool>false</vt:bool>
  </property>
</Properties>
</file>