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921C3" w14:paraId="25456730" w14:textId="77777777" w:rsidTr="00957160">
        <w:trPr>
          <w:trHeight w:hRule="exact" w:val="397"/>
        </w:trPr>
        <w:tc>
          <w:tcPr>
            <w:tcW w:w="2376" w:type="dxa"/>
            <w:hideMark/>
          </w:tcPr>
          <w:p w14:paraId="4BEAED06" w14:textId="77777777" w:rsidR="005921C3" w:rsidRDefault="005921C3" w:rsidP="000453F8">
            <w:pPr>
              <w:pStyle w:val="KUJKtucny"/>
            </w:pPr>
            <w:r>
              <w:t>Datum jednání:</w:t>
            </w:r>
          </w:p>
        </w:tc>
        <w:tc>
          <w:tcPr>
            <w:tcW w:w="3828" w:type="dxa"/>
            <w:hideMark/>
          </w:tcPr>
          <w:p w14:paraId="0E93DB6B" w14:textId="77777777" w:rsidR="005921C3" w:rsidRDefault="005921C3" w:rsidP="000453F8">
            <w:pPr>
              <w:pStyle w:val="KUJKnormal"/>
            </w:pPr>
            <w:r>
              <w:t>29. 04. 2021</w:t>
            </w:r>
          </w:p>
        </w:tc>
        <w:tc>
          <w:tcPr>
            <w:tcW w:w="2126" w:type="dxa"/>
            <w:hideMark/>
          </w:tcPr>
          <w:p w14:paraId="59556259" w14:textId="77777777" w:rsidR="005921C3" w:rsidRDefault="005921C3" w:rsidP="000453F8">
            <w:pPr>
              <w:pStyle w:val="KUJKtucny"/>
            </w:pPr>
            <w:r>
              <w:t>Bod programu:</w:t>
            </w:r>
          </w:p>
        </w:tc>
        <w:tc>
          <w:tcPr>
            <w:tcW w:w="850" w:type="dxa"/>
          </w:tcPr>
          <w:p w14:paraId="3BAADF4D" w14:textId="77777777" w:rsidR="005921C3" w:rsidRDefault="005921C3" w:rsidP="000453F8">
            <w:pPr>
              <w:pStyle w:val="KUJKnormal"/>
            </w:pPr>
          </w:p>
        </w:tc>
      </w:tr>
      <w:tr w:rsidR="005921C3" w14:paraId="56C84ED3" w14:textId="77777777" w:rsidTr="00957160">
        <w:trPr>
          <w:cantSplit/>
          <w:trHeight w:hRule="exact" w:val="397"/>
        </w:trPr>
        <w:tc>
          <w:tcPr>
            <w:tcW w:w="2376" w:type="dxa"/>
            <w:hideMark/>
          </w:tcPr>
          <w:p w14:paraId="72946A96" w14:textId="77777777" w:rsidR="005921C3" w:rsidRDefault="005921C3" w:rsidP="000453F8">
            <w:pPr>
              <w:pStyle w:val="KUJKtucny"/>
            </w:pPr>
            <w:r>
              <w:t>Číslo návrhu:</w:t>
            </w:r>
          </w:p>
        </w:tc>
        <w:tc>
          <w:tcPr>
            <w:tcW w:w="6804" w:type="dxa"/>
            <w:gridSpan w:val="3"/>
            <w:hideMark/>
          </w:tcPr>
          <w:p w14:paraId="42C9E7A4" w14:textId="77777777" w:rsidR="005921C3" w:rsidRDefault="005921C3" w:rsidP="000453F8">
            <w:pPr>
              <w:pStyle w:val="KUJKnormal"/>
            </w:pPr>
            <w:r>
              <w:t>108/ZK/21</w:t>
            </w:r>
          </w:p>
        </w:tc>
      </w:tr>
      <w:tr w:rsidR="005921C3" w14:paraId="665CF009" w14:textId="77777777" w:rsidTr="00957160">
        <w:trPr>
          <w:trHeight w:val="397"/>
        </w:trPr>
        <w:tc>
          <w:tcPr>
            <w:tcW w:w="2376" w:type="dxa"/>
          </w:tcPr>
          <w:p w14:paraId="5D84E318" w14:textId="77777777" w:rsidR="005921C3" w:rsidRDefault="005921C3" w:rsidP="000453F8"/>
          <w:p w14:paraId="4E0905E1" w14:textId="77777777" w:rsidR="005921C3" w:rsidRDefault="005921C3" w:rsidP="000453F8">
            <w:pPr>
              <w:pStyle w:val="KUJKtucny"/>
            </w:pPr>
            <w:r>
              <w:t>Název bodu:</w:t>
            </w:r>
          </w:p>
        </w:tc>
        <w:tc>
          <w:tcPr>
            <w:tcW w:w="6804" w:type="dxa"/>
            <w:gridSpan w:val="3"/>
          </w:tcPr>
          <w:p w14:paraId="4B3373BC" w14:textId="77777777" w:rsidR="005921C3" w:rsidRDefault="005921C3" w:rsidP="000453F8"/>
          <w:p w14:paraId="0FEBDBD3" w14:textId="77777777" w:rsidR="005921C3" w:rsidRDefault="005921C3" w:rsidP="000453F8">
            <w:pPr>
              <w:pStyle w:val="KUJKtucny"/>
              <w:rPr>
                <w:sz w:val="22"/>
                <w:szCs w:val="22"/>
              </w:rPr>
            </w:pPr>
            <w:r>
              <w:rPr>
                <w:sz w:val="22"/>
                <w:szCs w:val="22"/>
              </w:rPr>
              <w:t>Dodatky zřizovacích listin škol a školských zařízení zřizovaných krajem</w:t>
            </w:r>
          </w:p>
        </w:tc>
      </w:tr>
    </w:tbl>
    <w:p w14:paraId="167186ED" w14:textId="77777777" w:rsidR="005921C3" w:rsidRDefault="005921C3" w:rsidP="00957160">
      <w:pPr>
        <w:pStyle w:val="KUJKnormal"/>
        <w:rPr>
          <w:b/>
          <w:bCs/>
        </w:rPr>
      </w:pPr>
      <w:r>
        <w:rPr>
          <w:b/>
          <w:bCs/>
        </w:rPr>
        <w:pict w14:anchorId="6C1D5B3F">
          <v:rect id="_x0000_i1029" style="width:453.6pt;height:1.5pt" o:hralign="center" o:hrstd="t" o:hrnoshade="t" o:hr="t" fillcolor="black" stroked="f"/>
        </w:pict>
      </w:r>
    </w:p>
    <w:p w14:paraId="1C51FD07" w14:textId="77777777" w:rsidR="005921C3" w:rsidRDefault="005921C3" w:rsidP="00957160">
      <w:pPr>
        <w:pStyle w:val="KUJKnormal"/>
      </w:pPr>
    </w:p>
    <w:p w14:paraId="1064C199" w14:textId="77777777" w:rsidR="005921C3" w:rsidRDefault="005921C3" w:rsidP="0095716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921C3" w14:paraId="1BB73FD0" w14:textId="77777777" w:rsidTr="000453F8">
        <w:trPr>
          <w:trHeight w:val="397"/>
        </w:trPr>
        <w:tc>
          <w:tcPr>
            <w:tcW w:w="2350" w:type="dxa"/>
            <w:hideMark/>
          </w:tcPr>
          <w:p w14:paraId="0463CC13" w14:textId="77777777" w:rsidR="005921C3" w:rsidRDefault="005921C3" w:rsidP="000453F8">
            <w:pPr>
              <w:pStyle w:val="KUJKtucny"/>
            </w:pPr>
            <w:r>
              <w:t>Předkladatel:</w:t>
            </w:r>
          </w:p>
        </w:tc>
        <w:tc>
          <w:tcPr>
            <w:tcW w:w="6862" w:type="dxa"/>
          </w:tcPr>
          <w:p w14:paraId="03989EF1" w14:textId="77777777" w:rsidR="005921C3" w:rsidRDefault="005921C3" w:rsidP="000453F8">
            <w:pPr>
              <w:pStyle w:val="KUJKnormal"/>
            </w:pPr>
            <w:r>
              <w:t>Mgr. Pavel Klíma</w:t>
            </w:r>
          </w:p>
          <w:p w14:paraId="11163335" w14:textId="77777777" w:rsidR="005921C3" w:rsidRDefault="005921C3" w:rsidP="000453F8"/>
        </w:tc>
      </w:tr>
      <w:tr w:rsidR="005921C3" w14:paraId="40B8B642" w14:textId="77777777" w:rsidTr="000453F8">
        <w:trPr>
          <w:trHeight w:val="397"/>
        </w:trPr>
        <w:tc>
          <w:tcPr>
            <w:tcW w:w="2350" w:type="dxa"/>
          </w:tcPr>
          <w:p w14:paraId="6017D3F2" w14:textId="77777777" w:rsidR="005921C3" w:rsidRDefault="005921C3" w:rsidP="000453F8">
            <w:pPr>
              <w:pStyle w:val="KUJKtucny"/>
            </w:pPr>
            <w:r>
              <w:t>Zpracoval:</w:t>
            </w:r>
          </w:p>
          <w:p w14:paraId="0D2ACC66" w14:textId="77777777" w:rsidR="005921C3" w:rsidRDefault="005921C3" w:rsidP="000453F8"/>
        </w:tc>
        <w:tc>
          <w:tcPr>
            <w:tcW w:w="6862" w:type="dxa"/>
            <w:hideMark/>
          </w:tcPr>
          <w:p w14:paraId="3DF02498" w14:textId="77777777" w:rsidR="005921C3" w:rsidRDefault="005921C3" w:rsidP="000453F8">
            <w:pPr>
              <w:pStyle w:val="KUJKnormal"/>
            </w:pPr>
            <w:r>
              <w:t>OSMT</w:t>
            </w:r>
          </w:p>
        </w:tc>
      </w:tr>
      <w:tr w:rsidR="005921C3" w14:paraId="43669ED9" w14:textId="77777777" w:rsidTr="000453F8">
        <w:trPr>
          <w:trHeight w:val="397"/>
        </w:trPr>
        <w:tc>
          <w:tcPr>
            <w:tcW w:w="2350" w:type="dxa"/>
          </w:tcPr>
          <w:p w14:paraId="0934D00E" w14:textId="77777777" w:rsidR="005921C3" w:rsidRPr="009715F9" w:rsidRDefault="005921C3" w:rsidP="000453F8">
            <w:pPr>
              <w:pStyle w:val="KUJKnormal"/>
              <w:rPr>
                <w:b/>
              </w:rPr>
            </w:pPr>
            <w:r w:rsidRPr="009715F9">
              <w:rPr>
                <w:b/>
              </w:rPr>
              <w:t>Vedoucí odboru:</w:t>
            </w:r>
          </w:p>
          <w:p w14:paraId="4A1E66E7" w14:textId="77777777" w:rsidR="005921C3" w:rsidRDefault="005921C3" w:rsidP="000453F8"/>
        </w:tc>
        <w:tc>
          <w:tcPr>
            <w:tcW w:w="6862" w:type="dxa"/>
            <w:hideMark/>
          </w:tcPr>
          <w:p w14:paraId="0B5E8024" w14:textId="77777777" w:rsidR="005921C3" w:rsidRDefault="005921C3" w:rsidP="000453F8">
            <w:pPr>
              <w:pStyle w:val="KUJKnormal"/>
            </w:pPr>
            <w:r>
              <w:t>Ing. Hana Šímová</w:t>
            </w:r>
          </w:p>
        </w:tc>
      </w:tr>
    </w:tbl>
    <w:p w14:paraId="52E8C665" w14:textId="77777777" w:rsidR="005921C3" w:rsidRDefault="005921C3" w:rsidP="00957160">
      <w:pPr>
        <w:pStyle w:val="KUJKnormal"/>
      </w:pPr>
    </w:p>
    <w:p w14:paraId="470FE92E" w14:textId="77777777" w:rsidR="005921C3" w:rsidRPr="0052161F" w:rsidRDefault="005921C3" w:rsidP="00957160">
      <w:pPr>
        <w:pStyle w:val="KUJKtucny"/>
      </w:pPr>
      <w:r w:rsidRPr="0052161F">
        <w:t>NÁVRH USNESENÍ</w:t>
      </w:r>
    </w:p>
    <w:p w14:paraId="48717768" w14:textId="77777777" w:rsidR="005921C3" w:rsidRDefault="005921C3" w:rsidP="00957160">
      <w:pPr>
        <w:pStyle w:val="KUJKnormal"/>
        <w:rPr>
          <w:rFonts w:ascii="Calibri" w:hAnsi="Calibri" w:cs="Calibri"/>
          <w:sz w:val="12"/>
          <w:szCs w:val="12"/>
        </w:rPr>
      </w:pPr>
      <w:bookmarkStart w:id="1" w:name="US_ZaVeVeci"/>
      <w:bookmarkEnd w:id="1"/>
    </w:p>
    <w:p w14:paraId="43FEA7A0" w14:textId="77777777" w:rsidR="005921C3" w:rsidRPr="00841DFC" w:rsidRDefault="005921C3" w:rsidP="005921C3">
      <w:pPr>
        <w:pStyle w:val="KUJKPolozka"/>
        <w:spacing w:line="240" w:lineRule="auto"/>
      </w:pPr>
      <w:r w:rsidRPr="00841DFC">
        <w:t>Zastupitelstvo Jihočeského kraje</w:t>
      </w:r>
    </w:p>
    <w:p w14:paraId="1B716C9C" w14:textId="77777777" w:rsidR="005921C3" w:rsidRPr="00E10FE7" w:rsidRDefault="005921C3" w:rsidP="00BB1B9F">
      <w:pPr>
        <w:pStyle w:val="KUJKdoplnek2"/>
        <w:numPr>
          <w:ilvl w:val="0"/>
          <w:numId w:val="0"/>
        </w:numPr>
      </w:pPr>
      <w:r w:rsidRPr="00AF7BAE">
        <w:t>schvaluje</w:t>
      </w:r>
    </w:p>
    <w:p w14:paraId="69605B16" w14:textId="77777777" w:rsidR="005921C3" w:rsidRPr="00BB1B9F" w:rsidRDefault="005921C3" w:rsidP="005921C3">
      <w:pPr>
        <w:numPr>
          <w:ilvl w:val="0"/>
          <w:numId w:val="11"/>
        </w:numPr>
        <w:tabs>
          <w:tab w:val="left" w:pos="284"/>
        </w:tabs>
        <w:spacing w:line="240" w:lineRule="auto"/>
        <w:ind w:left="0" w:firstLine="0"/>
        <w:contextualSpacing/>
        <w:jc w:val="both"/>
        <w:rPr>
          <w:rFonts w:ascii="Arial" w:hAnsi="Arial" w:cs="Arial"/>
          <w:szCs w:val="28"/>
        </w:rPr>
      </w:pPr>
      <w:r w:rsidRPr="00BB1B9F">
        <w:rPr>
          <w:rFonts w:ascii="Arial" w:hAnsi="Arial" w:cs="Arial"/>
          <w:szCs w:val="28"/>
        </w:rPr>
        <w:t>dva dodatky zřizovací listiny Krajského školního hospodářství, České Budějovice, U Zimního stadionu 1952/2, IČO 71294775, kterými se mění Příloha č. 1 „Vymezení majetku ve vlastnictví zřizovatele, který se příspěvkové organizaci předává k hospodaření“ dle přílohy č. 1 návrhu č. 108/ZK/21,</w:t>
      </w:r>
    </w:p>
    <w:p w14:paraId="30934099" w14:textId="77777777" w:rsidR="005921C3" w:rsidRPr="00BB1B9F" w:rsidRDefault="005921C3" w:rsidP="005921C3">
      <w:pPr>
        <w:numPr>
          <w:ilvl w:val="0"/>
          <w:numId w:val="11"/>
        </w:numPr>
        <w:tabs>
          <w:tab w:val="left" w:pos="284"/>
        </w:tabs>
        <w:spacing w:line="240" w:lineRule="auto"/>
        <w:ind w:left="0" w:firstLine="0"/>
        <w:contextualSpacing/>
        <w:jc w:val="both"/>
        <w:rPr>
          <w:rFonts w:ascii="Arial" w:hAnsi="Arial" w:cs="Arial"/>
          <w:szCs w:val="28"/>
        </w:rPr>
      </w:pPr>
      <w:r w:rsidRPr="00BB1B9F">
        <w:rPr>
          <w:rFonts w:ascii="Arial" w:hAnsi="Arial" w:cs="Arial"/>
          <w:szCs w:val="28"/>
        </w:rPr>
        <w:t>dodatek zřizovací listiny Střední školy a Základní školy, Vimperk, Nerudova 267, IČO 00477419, kterým se mění Příloha č. 1 „Vymezení majetku ve vlastnictví zřizovatele, který se příspěvkové organizaci předává k hospodaření“ dle přílohy č. 2 návrhu č. 108/ZK/21,</w:t>
      </w:r>
    </w:p>
    <w:p w14:paraId="1C21ECC0" w14:textId="77777777" w:rsidR="005921C3" w:rsidRPr="00BB1B9F" w:rsidRDefault="005921C3" w:rsidP="005921C3">
      <w:pPr>
        <w:numPr>
          <w:ilvl w:val="0"/>
          <w:numId w:val="11"/>
        </w:numPr>
        <w:tabs>
          <w:tab w:val="left" w:pos="284"/>
        </w:tabs>
        <w:spacing w:line="240" w:lineRule="auto"/>
        <w:ind w:left="0" w:firstLine="0"/>
        <w:contextualSpacing/>
        <w:jc w:val="both"/>
        <w:rPr>
          <w:rFonts w:ascii="Arial" w:hAnsi="Arial" w:cs="Arial"/>
          <w:szCs w:val="28"/>
        </w:rPr>
      </w:pPr>
      <w:r w:rsidRPr="00BB1B9F">
        <w:rPr>
          <w:rFonts w:ascii="Arial" w:hAnsi="Arial" w:cs="Arial"/>
          <w:szCs w:val="28"/>
        </w:rPr>
        <w:t>dodatek zřizovací listiny Vyšší odborné školy a Střední zemědělské školy, Tábor, Náměstí T. G. Masaryka 788, IČO 60064781, kterým se mění Příloha č. 1 „Vymezení majetku ve vlastnictví zřizovatele, který se příspěvkové organizaci předává k hospodaření“ dle přílohy č. 3 návrhu č. 108/ZK/21.</w:t>
      </w:r>
    </w:p>
    <w:p w14:paraId="5C8439F2" w14:textId="77777777" w:rsidR="005921C3" w:rsidRDefault="005921C3" w:rsidP="00957160">
      <w:pPr>
        <w:pStyle w:val="KUJKnormal"/>
      </w:pPr>
    </w:p>
    <w:p w14:paraId="57AFDB98" w14:textId="77777777" w:rsidR="005921C3" w:rsidRDefault="005921C3" w:rsidP="00957160">
      <w:pPr>
        <w:pStyle w:val="KUJKnormal"/>
      </w:pPr>
    </w:p>
    <w:p w14:paraId="10883887" w14:textId="77777777" w:rsidR="005921C3" w:rsidRDefault="005921C3" w:rsidP="00BB1B9F">
      <w:pPr>
        <w:pStyle w:val="KUJKmezeraDZ"/>
      </w:pPr>
      <w:bookmarkStart w:id="2" w:name="US_DuvodZprava"/>
      <w:bookmarkEnd w:id="2"/>
    </w:p>
    <w:p w14:paraId="54ED5282" w14:textId="77777777" w:rsidR="005921C3" w:rsidRDefault="005921C3" w:rsidP="00BB1B9F">
      <w:pPr>
        <w:pStyle w:val="KUJKnadpisDZ"/>
      </w:pPr>
      <w:r>
        <w:t>DŮVODOVÁ ZPRÁVA</w:t>
      </w:r>
    </w:p>
    <w:p w14:paraId="2F83194C" w14:textId="77777777" w:rsidR="005921C3" w:rsidRPr="009B7B0B" w:rsidRDefault="005921C3" w:rsidP="00BB1B9F">
      <w:pPr>
        <w:pStyle w:val="KUJKmezeraDZ"/>
      </w:pPr>
    </w:p>
    <w:p w14:paraId="536E4ACE" w14:textId="77777777" w:rsidR="005921C3" w:rsidRDefault="005921C3" w:rsidP="00425A2E">
      <w:pPr>
        <w:pStyle w:val="KUJKnormal"/>
      </w:pPr>
      <w:r>
        <w:t>Podle § 35 odst. 2 písm. j) zákona č. 129/2000 Sb., o krajích, v platném znění, je zastupitelstvu kraje vyhrazeno zřizovat a rušit příspěvkové organizace a k tomu schvalovat jejich zřizovací listiny.</w:t>
      </w:r>
    </w:p>
    <w:p w14:paraId="4938A4A4" w14:textId="77777777" w:rsidR="005921C3" w:rsidRDefault="005921C3" w:rsidP="00425A2E">
      <w:pPr>
        <w:pStyle w:val="KUJKnormal"/>
      </w:pPr>
    </w:p>
    <w:p w14:paraId="1D10FF52" w14:textId="77777777" w:rsidR="005921C3" w:rsidRDefault="005921C3" w:rsidP="00425A2E">
      <w:pPr>
        <w:pStyle w:val="KUJKnormal"/>
      </w:pPr>
      <w:r>
        <w:t xml:space="preserve">Jihočeský kraj, jako územně samosprávný celek, je zřizovatelem příspěvkových organizací podle § 27 zákona č. 250/2000 Sb., o rozpočtových pravidlech územních rozpočtů, v platném znění. </w:t>
      </w:r>
    </w:p>
    <w:p w14:paraId="301FBB2A" w14:textId="77777777" w:rsidR="005921C3" w:rsidRDefault="005921C3" w:rsidP="00425A2E">
      <w:pPr>
        <w:pStyle w:val="KUJKnormal"/>
      </w:pPr>
      <w:r>
        <w:t>Odbor školství, mládeže a tělovýchovy, jako zřizovatelský odbor, do jehož věcné působnosti náleží oblast vzdělávání ve školách a školských zařízeních, připravuje návrhy na zřízení, zrušení, rozdělení, sloučení, splynutí nebo úpravy zřizovacích listin stávajících příspěvkových organizací, dle Směrnice k řízení příspěvkových organizací zřizovaných krajem SM/47/RK.</w:t>
      </w:r>
    </w:p>
    <w:p w14:paraId="4C5C13F2" w14:textId="77777777" w:rsidR="005921C3" w:rsidRDefault="005921C3" w:rsidP="00957160">
      <w:pPr>
        <w:pStyle w:val="KUJKnormal"/>
      </w:pPr>
    </w:p>
    <w:p w14:paraId="03761504" w14:textId="77777777" w:rsidR="005921C3" w:rsidRDefault="005921C3" w:rsidP="00425A2E">
      <w:pPr>
        <w:pStyle w:val="KUJKnormal"/>
        <w:tabs>
          <w:tab w:val="left" w:pos="284"/>
        </w:tabs>
        <w:rPr>
          <w:bCs/>
        </w:rPr>
      </w:pPr>
      <w:r>
        <w:rPr>
          <w:b/>
        </w:rPr>
        <w:t xml:space="preserve">1. Krajské školní hospodářství, České Budějovice, U Zimního stadionu 1952/2 </w:t>
      </w:r>
      <w:r>
        <w:rPr>
          <w:bCs/>
        </w:rPr>
        <w:t>(dále KŠH Č. Budějovice)</w:t>
      </w:r>
    </w:p>
    <w:p w14:paraId="6410F5B8" w14:textId="77777777" w:rsidR="005921C3" w:rsidRDefault="005921C3" w:rsidP="005921C3">
      <w:pPr>
        <w:pStyle w:val="KUJKnormal"/>
        <w:numPr>
          <w:ilvl w:val="0"/>
          <w:numId w:val="12"/>
        </w:numPr>
        <w:tabs>
          <w:tab w:val="left" w:pos="284"/>
        </w:tabs>
        <w:spacing w:line="240" w:lineRule="auto"/>
        <w:rPr>
          <w:rFonts w:cs="Arial"/>
          <w:szCs w:val="20"/>
        </w:rPr>
      </w:pPr>
      <w:r>
        <w:rPr>
          <w:rFonts w:cs="Arial"/>
          <w:szCs w:val="20"/>
        </w:rPr>
        <w:t xml:space="preserve">usnesením ZK č. 249/2019/ZK-22 ze dne 27. června 2019 bylo schváleno odstranění stavby bez čp/če, které jsou součástí pozemků parcel KN č. 1469/257, 1469/259, 1469/260 a 1469/261 a staveb vedlejších na pozemcích, parcelách KN č. 1469/258, 1469/262 a 1469/263 v prostoru kasáren Planá v k.ú. Planá u Českých Budějovic. Jedná se o souhlas s demolicí staveb – </w:t>
      </w:r>
      <w:r>
        <w:rPr>
          <w:rFonts w:cs="Arial"/>
          <w:szCs w:val="20"/>
        </w:rPr>
        <w:lastRenderedPageBreak/>
        <w:t>bývalých vojenských objektů bez využití, které jsou součástí uvedených pozemků. Po provedené demolici zde bude zahájena výstavba „Víceúčelového centra služeb pro veřejnost a tranzitní dopravu“ na základě podkladů Studie využitelnosti části Jihočeského letiště. Z tohoto důvodu je nutné schválit dodatek zřizovací listiny, kterým se mění Příloha č. 1 „Vymezení majetku ve vlastnictví zřizovatele, který se</w:t>
      </w:r>
      <w:r>
        <w:t xml:space="preserve"> příspěvkové organizaci předává k hospodaření“ tak, že se nemovitý majetek vyjímá z hospodaření a mění se druh pozemku. Dodatek nabývá účinnosti dnem zavedení do účetní evidence příspěvkové organizace.</w:t>
      </w:r>
    </w:p>
    <w:p w14:paraId="79AF87AE" w14:textId="77777777" w:rsidR="005921C3" w:rsidRDefault="005921C3" w:rsidP="005921C3">
      <w:pPr>
        <w:pStyle w:val="KUJKnormal"/>
        <w:numPr>
          <w:ilvl w:val="0"/>
          <w:numId w:val="12"/>
        </w:numPr>
        <w:tabs>
          <w:tab w:val="left" w:pos="284"/>
        </w:tabs>
        <w:spacing w:line="240" w:lineRule="auto"/>
        <w:rPr>
          <w:rFonts w:cs="Arial"/>
          <w:szCs w:val="20"/>
        </w:rPr>
      </w:pPr>
      <w:r>
        <w:rPr>
          <w:rFonts w:cs="Arial"/>
          <w:szCs w:val="20"/>
        </w:rPr>
        <w:t>usnesením ZK č. 195/2020/ZK-28 ze dne 25. června 2020 byla schválena koupě pozemku, poz. parcely KN č. 1310 a pozemku KN č. 1330/45 v k.ú. Třebeč od 15 podílových spoluvlastníků, zároveň uvedeným usnesením bylo schváleno předání pozemků k hospodaření se svěřeným majetkem KŠH Č. Budějovice. Předmětem této majetková dispozice je výkup pozemků, které se nacházejí ve velmi významné a cenné lokalitě navrhované přírodní památky Chrastí, rybníka s bohatou vegetací a významnými společenstvy vodních a mokřadních organismů a na ně vázaných druhů živočichů.  Z tohoto důvodu je nutné schválit dodatek zřizovací listiny, kterým se mění Příloha č. 1 „Vymezení majetku ve vlastnictví zřizovatele, který se</w:t>
      </w:r>
      <w:r>
        <w:t xml:space="preserve"> příspěvkové organizaci předává k hospodaření“ tak, že se nemovitý majetek předává k hospodaření. Dodatek nabývá účinnosti dnem podání návrhu na vklad do katastru nemovitostí.</w:t>
      </w:r>
    </w:p>
    <w:p w14:paraId="5DF5175E" w14:textId="77777777" w:rsidR="005921C3" w:rsidRDefault="005921C3" w:rsidP="00425A2E">
      <w:pPr>
        <w:pStyle w:val="KUJKnormal"/>
      </w:pPr>
    </w:p>
    <w:p w14:paraId="1E8E666A" w14:textId="77777777" w:rsidR="005921C3" w:rsidRDefault="005921C3" w:rsidP="00425A2E">
      <w:pPr>
        <w:pStyle w:val="KUJKnormal"/>
      </w:pPr>
      <w:r>
        <w:rPr>
          <w:b/>
          <w:bCs/>
        </w:rPr>
        <w:t xml:space="preserve">2. Střední škola a Základní škola, Vimperk, Nerudova 267 </w:t>
      </w:r>
      <w:r>
        <w:t xml:space="preserve">(dále SŠ a ZŠ Vimperk) </w:t>
      </w:r>
    </w:p>
    <w:p w14:paraId="57FBAE3F" w14:textId="77777777" w:rsidR="005921C3" w:rsidRDefault="005921C3" w:rsidP="00425A2E">
      <w:pPr>
        <w:jc w:val="both"/>
        <w:rPr>
          <w:rFonts w:ascii="Arial" w:hAnsi="Arial" w:cs="Arial"/>
          <w:szCs w:val="20"/>
        </w:rPr>
      </w:pPr>
      <w:r>
        <w:rPr>
          <w:rFonts w:ascii="Arial" w:hAnsi="Arial" w:cs="Arial"/>
          <w:szCs w:val="20"/>
        </w:rPr>
        <w:t>Usnesením ZK č. 36/2021/ZK-4 ze dne 11. února 2021 byl schválen prodej pozemku parcely KN č. 573/2 o výměře 18 m</w:t>
      </w:r>
      <w:r>
        <w:rPr>
          <w:rFonts w:ascii="Arial" w:hAnsi="Arial" w:cs="Arial"/>
          <w:szCs w:val="20"/>
          <w:vertAlign w:val="superscript"/>
        </w:rPr>
        <w:t>2</w:t>
      </w:r>
      <w:r>
        <w:rPr>
          <w:rFonts w:ascii="Arial" w:hAnsi="Arial" w:cs="Arial"/>
          <w:szCs w:val="20"/>
        </w:rPr>
        <w:t xml:space="preserve"> v k.ú. Vimperk do vlastnictví soukromé osoby. Zároveň uvedeným usnesením bylo schváleno vyjmutí prodávaného pozemku z hospodaření se svěřeným majetkem SŠ a ZŠ Vimperk. Jedná se o část pozemku, odděleného ze stávající parcely na základě geometrického plánu. Pozemek se nachází v soukromé zástavbě, na pozemku se nachází pergola, zděné oplocení a pozemek slouží jako vstup do rodinného domu. Škola tuto část pozemku nevyužívá.  Na základě výše uvedeného je nutné schválit dodatek zřizovací listiny, kterým se mění Příloha č.1 „Vymezení majetku ve vlastnictví zřizovatele, který se příspěvkové organizaci předává k hospodaření“ tak, že se nemovitý majetek vyjímá z hospodaření, nemovitý majetek se předává k hospodaření a mění se parcelní číslo. Dodatek nabývá účinnosti dnem podání návrhu na vklad do katastru nemovitostí.</w:t>
      </w:r>
    </w:p>
    <w:p w14:paraId="6D589A80" w14:textId="77777777" w:rsidR="005921C3" w:rsidRDefault="005921C3" w:rsidP="00425A2E">
      <w:pPr>
        <w:jc w:val="both"/>
        <w:rPr>
          <w:rFonts w:ascii="Arial" w:hAnsi="Arial" w:cs="Arial"/>
          <w:szCs w:val="20"/>
        </w:rPr>
      </w:pPr>
    </w:p>
    <w:p w14:paraId="7B2C04C0" w14:textId="77777777" w:rsidR="005921C3" w:rsidRDefault="005921C3" w:rsidP="00425A2E">
      <w:pPr>
        <w:jc w:val="both"/>
        <w:rPr>
          <w:rFonts w:ascii="Arial" w:hAnsi="Arial" w:cs="Arial"/>
          <w:szCs w:val="20"/>
        </w:rPr>
      </w:pPr>
      <w:r>
        <w:rPr>
          <w:rFonts w:ascii="Arial" w:hAnsi="Arial" w:cs="Arial"/>
          <w:b/>
          <w:bCs/>
          <w:szCs w:val="20"/>
        </w:rPr>
        <w:t>3. Vyšší odborná škola a Střední zemědělská škola, Tábor, Náměstí T. G. Masaryka 788</w:t>
      </w:r>
      <w:r>
        <w:rPr>
          <w:rFonts w:ascii="Arial" w:hAnsi="Arial" w:cs="Arial"/>
          <w:szCs w:val="20"/>
        </w:rPr>
        <w:t xml:space="preserve"> (dále VOŠ a SZeŠ Tábor)</w:t>
      </w:r>
    </w:p>
    <w:p w14:paraId="62BF3B73" w14:textId="77777777" w:rsidR="005921C3" w:rsidRDefault="005921C3" w:rsidP="00425A2E">
      <w:pPr>
        <w:jc w:val="both"/>
        <w:rPr>
          <w:rFonts w:ascii="Arial" w:hAnsi="Arial" w:cs="Arial"/>
          <w:szCs w:val="20"/>
        </w:rPr>
      </w:pPr>
      <w:r>
        <w:rPr>
          <w:rFonts w:ascii="Arial" w:hAnsi="Arial" w:cs="Arial"/>
          <w:szCs w:val="20"/>
        </w:rPr>
        <w:t>Usnesením ZK č. 38/2021/ZK-4 ze dne 11. února 2021 byla schválena změna textu usnesení č. 44/2020/ZK-26 ze dne 20. února 2020 k bodu „Prodej části pozemku v k.ú. Měšice u Tábora“. Původně šlo o prodej části pozemku v k.ú. Měšice u Tábora do podílového spoluvlastnictví čtyř osob, ale z důvodu dlouhodobého pobytu v zahraničí jedné z nabyvatelek a vzhledem k probíhající pandemii a tím k nemožnosti podpisu smlouvy této kupující, byla podepsaná nová smlouva na koupi pozemku do výlučného vlastnictví jediné osoby.  Na základě výše uvedeného je nutné schválit dodatek zřizovací listiny, kterým se mění Příloha č.1 „Vymezení majetku ve vlastnictví zřizovatele, který se příspěvkové organizaci předává k hospodaření“ tak, že se mění výměra a cena pozemku. Dodatek nabývá účinnosti dnem podání návrhu na vklad do katastru nemovitostí.</w:t>
      </w:r>
    </w:p>
    <w:p w14:paraId="5D5894CD" w14:textId="77777777" w:rsidR="005921C3" w:rsidRDefault="005921C3" w:rsidP="00957160">
      <w:pPr>
        <w:pStyle w:val="KUJKnormal"/>
      </w:pPr>
    </w:p>
    <w:p w14:paraId="2A515723" w14:textId="77777777" w:rsidR="005921C3" w:rsidRDefault="005921C3" w:rsidP="00957160">
      <w:pPr>
        <w:pStyle w:val="KUJKnormal"/>
      </w:pPr>
    </w:p>
    <w:p w14:paraId="0D88AB51" w14:textId="77777777" w:rsidR="005921C3" w:rsidRDefault="005921C3" w:rsidP="00957160">
      <w:pPr>
        <w:pStyle w:val="KUJKnormal"/>
      </w:pPr>
    </w:p>
    <w:p w14:paraId="4F20EE7C" w14:textId="77777777" w:rsidR="005921C3" w:rsidRDefault="005921C3" w:rsidP="00957160">
      <w:pPr>
        <w:pStyle w:val="KUJKnormal"/>
      </w:pPr>
      <w:r>
        <w:t>Finanční nároky a krytí: bez finančních nároků</w:t>
      </w:r>
    </w:p>
    <w:p w14:paraId="3D69DD65" w14:textId="77777777" w:rsidR="005921C3" w:rsidRDefault="005921C3" w:rsidP="00957160">
      <w:pPr>
        <w:pStyle w:val="KUJKnormal"/>
      </w:pPr>
    </w:p>
    <w:p w14:paraId="215F3712" w14:textId="77777777" w:rsidR="005921C3" w:rsidRDefault="005921C3" w:rsidP="00957160">
      <w:pPr>
        <w:pStyle w:val="KUJKnormal"/>
      </w:pPr>
    </w:p>
    <w:p w14:paraId="5CD07D09" w14:textId="77777777" w:rsidR="005921C3" w:rsidRDefault="005921C3" w:rsidP="00957160">
      <w:pPr>
        <w:pStyle w:val="KUJKnormal"/>
      </w:pPr>
      <w:r>
        <w:t>Vyjádření správce rozpočtu: nepožaduje se</w:t>
      </w:r>
    </w:p>
    <w:p w14:paraId="4559B7C2" w14:textId="77777777" w:rsidR="005921C3" w:rsidRDefault="005921C3" w:rsidP="00957160">
      <w:pPr>
        <w:pStyle w:val="KUJKnormal"/>
      </w:pPr>
    </w:p>
    <w:p w14:paraId="1DEB6020" w14:textId="77777777" w:rsidR="005921C3" w:rsidRDefault="005921C3" w:rsidP="00957160">
      <w:pPr>
        <w:pStyle w:val="KUJKnormal"/>
      </w:pPr>
    </w:p>
    <w:p w14:paraId="69D36C83" w14:textId="77777777" w:rsidR="005921C3" w:rsidRDefault="005921C3" w:rsidP="00425A2E">
      <w:pPr>
        <w:pStyle w:val="KUJKnormal"/>
      </w:pPr>
      <w:r>
        <w:t>Návrh projednán (stanoviska): návrh projednala rada kraje dne 15. dubna 2021 a usnesením doporučila zastupitelstvu kraje ke schválení</w:t>
      </w:r>
    </w:p>
    <w:p w14:paraId="6EF6C2F7" w14:textId="77777777" w:rsidR="005921C3" w:rsidRDefault="005921C3" w:rsidP="00957160">
      <w:pPr>
        <w:pStyle w:val="KUJKnormal"/>
      </w:pPr>
    </w:p>
    <w:p w14:paraId="0BA274B8" w14:textId="77777777" w:rsidR="005921C3" w:rsidRDefault="005921C3" w:rsidP="00957160">
      <w:pPr>
        <w:pStyle w:val="KUJKnormal"/>
      </w:pPr>
    </w:p>
    <w:p w14:paraId="72647B66" w14:textId="77777777" w:rsidR="005921C3" w:rsidRPr="007939A8" w:rsidRDefault="005921C3" w:rsidP="00957160">
      <w:pPr>
        <w:pStyle w:val="KUJKtucny"/>
      </w:pPr>
      <w:r w:rsidRPr="007939A8">
        <w:t>PŘÍLOHY:</w:t>
      </w:r>
    </w:p>
    <w:p w14:paraId="13DEFFFA" w14:textId="77777777" w:rsidR="005921C3" w:rsidRPr="00B52AA9" w:rsidRDefault="005921C3" w:rsidP="005921C3">
      <w:pPr>
        <w:pStyle w:val="KUJKcislovany"/>
        <w:spacing w:line="240" w:lineRule="auto"/>
      </w:pPr>
      <w:r>
        <w:t>Znění dodatků ZL - KŠH Č. Budějovice</w:t>
      </w:r>
      <w:r w:rsidRPr="0081756D">
        <w:t xml:space="preserve"> (</w:t>
      </w:r>
      <w:r>
        <w:t>ZK 290421_108_Př1 - KŠH Č. Budějovice.doc</w:t>
      </w:r>
      <w:r w:rsidRPr="0081756D">
        <w:t>)</w:t>
      </w:r>
    </w:p>
    <w:p w14:paraId="6D0EE07A" w14:textId="77777777" w:rsidR="005921C3" w:rsidRPr="00B52AA9" w:rsidRDefault="005921C3" w:rsidP="005921C3">
      <w:pPr>
        <w:pStyle w:val="KUJKcislovany"/>
        <w:spacing w:line="240" w:lineRule="auto"/>
      </w:pPr>
      <w:r>
        <w:t>Znění dodatku ZL - SŠ a ZŠ Vimperk</w:t>
      </w:r>
      <w:r w:rsidRPr="0081756D">
        <w:t xml:space="preserve"> (</w:t>
      </w:r>
      <w:r>
        <w:t>ZK 290421_108_Př2 - SŠ a ZŠ Vimperk.doc</w:t>
      </w:r>
      <w:r w:rsidRPr="0081756D">
        <w:t>)</w:t>
      </w:r>
    </w:p>
    <w:p w14:paraId="6EC68D2C" w14:textId="77777777" w:rsidR="005921C3" w:rsidRPr="00B52AA9" w:rsidRDefault="005921C3" w:rsidP="005921C3">
      <w:pPr>
        <w:pStyle w:val="KUJKcislovany"/>
        <w:spacing w:line="240" w:lineRule="auto"/>
      </w:pPr>
      <w:r>
        <w:t>Znění dodatku ZL - VOŠ a SZeŠ Tábor</w:t>
      </w:r>
      <w:r w:rsidRPr="0081756D">
        <w:t xml:space="preserve"> (</w:t>
      </w:r>
      <w:r>
        <w:t>ZK 290421_108_Př3 - VOŠ a SZeŠ Tábor.doc</w:t>
      </w:r>
      <w:r w:rsidRPr="0081756D">
        <w:t>)</w:t>
      </w:r>
    </w:p>
    <w:p w14:paraId="5222BDB4" w14:textId="77777777" w:rsidR="005921C3" w:rsidRDefault="005921C3" w:rsidP="00957160">
      <w:pPr>
        <w:pStyle w:val="KUJKnormal"/>
      </w:pPr>
    </w:p>
    <w:p w14:paraId="19D491D0" w14:textId="77777777" w:rsidR="005921C3" w:rsidRPr="00C53763" w:rsidRDefault="005921C3" w:rsidP="00957160">
      <w:pPr>
        <w:pStyle w:val="KUJKtucny"/>
        <w:rPr>
          <w:b w:val="0"/>
          <w:bCs/>
        </w:rPr>
      </w:pPr>
      <w:r w:rsidRPr="007C1EE7">
        <w:t>Zodpovídá:</w:t>
      </w:r>
      <w:r>
        <w:t xml:space="preserve"> </w:t>
      </w:r>
      <w:r w:rsidRPr="00C53763">
        <w:rPr>
          <w:b w:val="0"/>
          <w:bCs/>
        </w:rPr>
        <w:t>vedoucí OŠMT – Ing. Hana Šímová</w:t>
      </w:r>
    </w:p>
    <w:p w14:paraId="0AEA8FDD" w14:textId="77777777" w:rsidR="005921C3" w:rsidRDefault="005921C3" w:rsidP="00957160">
      <w:pPr>
        <w:pStyle w:val="KUJKnormal"/>
      </w:pPr>
    </w:p>
    <w:p w14:paraId="639DC6B5" w14:textId="77777777" w:rsidR="005921C3" w:rsidRDefault="005921C3" w:rsidP="00957160">
      <w:pPr>
        <w:pStyle w:val="KUJKnormal"/>
      </w:pPr>
      <w:r>
        <w:t>Termín kontroly: 29. 4. 2021</w:t>
      </w:r>
    </w:p>
    <w:p w14:paraId="36DCFB26" w14:textId="77777777" w:rsidR="005921C3" w:rsidRDefault="005921C3" w:rsidP="00957160">
      <w:pPr>
        <w:pStyle w:val="KUJKnormal"/>
      </w:pPr>
      <w:r>
        <w:t>Termín splnění: 29. 4. 2021</w:t>
      </w:r>
    </w:p>
    <w:p w14:paraId="569BC223" w14:textId="77777777" w:rsidR="005921C3" w:rsidRDefault="005921C3"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1853" w14:textId="77777777" w:rsidR="0063223D" w:rsidRDefault="0063223D" w:rsidP="002C5539">
      <w:r>
        <w:separator/>
      </w:r>
    </w:p>
  </w:endnote>
  <w:endnote w:type="continuationSeparator" w:id="0">
    <w:p w14:paraId="5248C3CE" w14:textId="77777777" w:rsidR="0063223D" w:rsidRDefault="0063223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3223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3223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C86C" w14:textId="77777777" w:rsidR="0063223D" w:rsidRDefault="0063223D" w:rsidP="002C5539">
      <w:r>
        <w:separator/>
      </w:r>
    </w:p>
  </w:footnote>
  <w:footnote w:type="continuationSeparator" w:id="0">
    <w:p w14:paraId="145C2C66" w14:textId="77777777" w:rsidR="0063223D" w:rsidRDefault="0063223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DCD3" w14:textId="77777777" w:rsidR="005921C3" w:rsidRDefault="005921C3" w:rsidP="005921C3">
    <w:r>
      <w:rPr>
        <w:noProof/>
      </w:rPr>
      <w:pict w14:anchorId="78F290C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FA06DEF" w14:textId="77777777" w:rsidR="005921C3" w:rsidRPr="00D405BE" w:rsidRDefault="005921C3" w:rsidP="005921C3">
                <w:pPr>
                  <w:spacing w:after="60"/>
                  <w:rPr>
                    <w:rFonts w:cs="Arial"/>
                    <w:b/>
                    <w:sz w:val="22"/>
                  </w:rPr>
                </w:pPr>
                <w:r w:rsidRPr="00D405BE">
                  <w:rPr>
                    <w:rFonts w:cs="Arial"/>
                    <w:b/>
                    <w:sz w:val="22"/>
                  </w:rPr>
                  <w:t>ZASTUPITELSTVO JIHOČESKÉHO KRAJE</w:t>
                </w:r>
              </w:p>
              <w:p w14:paraId="68A6289D" w14:textId="77777777" w:rsidR="005921C3" w:rsidRPr="00D405BE" w:rsidRDefault="005921C3" w:rsidP="005921C3">
                <w:pPr>
                  <w:spacing w:after="60"/>
                  <w:rPr>
                    <w:rFonts w:cs="Arial"/>
                    <w:sz w:val="22"/>
                  </w:rPr>
                </w:pPr>
                <w:r w:rsidRPr="00D405BE">
                  <w:rPr>
                    <w:rFonts w:cs="Arial"/>
                    <w:sz w:val="22"/>
                  </w:rPr>
                  <w:t>NÁVRH USNESENÍ</w:t>
                </w:r>
              </w:p>
            </w:txbxContent>
          </v:textbox>
        </v:shape>
      </w:pict>
    </w:r>
    <w:r>
      <w:rPr>
        <w:noProof/>
      </w:rPr>
    </w:r>
    <w:r>
      <w:pict w14:anchorId="72ED7D1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BE447BA">
        <v:rect id="_x0000_i1026" style="width:481.9pt;height:2pt" o:hralign="center" o:hrstd="t" o:hrnoshade="t" o:hr="t" fillcolor="black" stroked="f"/>
      </w:pict>
    </w:r>
  </w:p>
  <w:p w14:paraId="6FA30C6E" w14:textId="77777777" w:rsidR="005921C3" w:rsidRPr="005921C3" w:rsidRDefault="005921C3" w:rsidP="005921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FD263C"/>
    <w:multiLevelType w:val="hybridMultilevel"/>
    <w:tmpl w:val="DB90D7B6"/>
    <w:lvl w:ilvl="0" w:tplc="8384044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1F1762"/>
    <w:multiLevelType w:val="hybridMultilevel"/>
    <w:tmpl w:val="6CC4362A"/>
    <w:lvl w:ilvl="0" w:tplc="0405000F">
      <w:start w:val="1"/>
      <w:numFmt w:val="decimal"/>
      <w:lvlText w:val="%1."/>
      <w:lvlJc w:val="left"/>
      <w:pPr>
        <w:ind w:left="5747" w:hanging="360"/>
      </w:pPr>
    </w:lvl>
    <w:lvl w:ilvl="1" w:tplc="04050019">
      <w:start w:val="1"/>
      <w:numFmt w:val="lowerLetter"/>
      <w:lvlText w:val="%2."/>
      <w:lvlJc w:val="left"/>
      <w:pPr>
        <w:ind w:left="6467" w:hanging="360"/>
      </w:pPr>
    </w:lvl>
    <w:lvl w:ilvl="2" w:tplc="0405001B">
      <w:start w:val="1"/>
      <w:numFmt w:val="lowerRoman"/>
      <w:lvlText w:val="%3."/>
      <w:lvlJc w:val="right"/>
      <w:pPr>
        <w:ind w:left="7187" w:hanging="180"/>
      </w:pPr>
    </w:lvl>
    <w:lvl w:ilvl="3" w:tplc="0405000F">
      <w:start w:val="1"/>
      <w:numFmt w:val="decimal"/>
      <w:lvlText w:val="%4."/>
      <w:lvlJc w:val="left"/>
      <w:pPr>
        <w:ind w:left="7907" w:hanging="360"/>
      </w:pPr>
    </w:lvl>
    <w:lvl w:ilvl="4" w:tplc="04050019">
      <w:start w:val="1"/>
      <w:numFmt w:val="lowerLetter"/>
      <w:lvlText w:val="%5."/>
      <w:lvlJc w:val="left"/>
      <w:pPr>
        <w:ind w:left="8627" w:hanging="360"/>
      </w:pPr>
    </w:lvl>
    <w:lvl w:ilvl="5" w:tplc="0405001B">
      <w:start w:val="1"/>
      <w:numFmt w:val="lowerRoman"/>
      <w:lvlText w:val="%6."/>
      <w:lvlJc w:val="right"/>
      <w:pPr>
        <w:ind w:left="9347" w:hanging="180"/>
      </w:pPr>
    </w:lvl>
    <w:lvl w:ilvl="6" w:tplc="0405000F">
      <w:start w:val="1"/>
      <w:numFmt w:val="decimal"/>
      <w:lvlText w:val="%7."/>
      <w:lvlJc w:val="left"/>
      <w:pPr>
        <w:ind w:left="10067" w:hanging="360"/>
      </w:pPr>
    </w:lvl>
    <w:lvl w:ilvl="7" w:tplc="04050019">
      <w:start w:val="1"/>
      <w:numFmt w:val="lowerLetter"/>
      <w:lvlText w:val="%8."/>
      <w:lvlJc w:val="left"/>
      <w:pPr>
        <w:ind w:left="10787" w:hanging="360"/>
      </w:pPr>
    </w:lvl>
    <w:lvl w:ilvl="8" w:tplc="0405001B">
      <w:start w:val="1"/>
      <w:numFmt w:val="lowerRoman"/>
      <w:lvlText w:val="%9."/>
      <w:lvlJc w:val="right"/>
      <w:pPr>
        <w:ind w:left="11507"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950934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71446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4736"/>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1C3"/>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23D"/>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2026-01-30T08:23:00Z</dcterms:created>
  <dcterms:modified xsi:type="dcterms:W3CDTF">2026-01-30T08:23:00Z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5624036</vt:i4>
  </property>
  <property fmtid="{D5CDD505-2E9C-101B-9397-08002B2CF9AE}" pid="5" name="UlozitJako">
    <vt:lpwstr>C:\Users\mrazkova\AppData\Local\Temp\iU02720280\Zastupitelstvo\2021-04-29\Navrhy\108-ZK-21.</vt:lpwstr>
  </property>
  <property fmtid="{D5CDD505-2E9C-101B-9397-08002B2CF9AE}" pid="6" name="Zpracovat">
    <vt:bool>false</vt:bool>
  </property>
</Properties>
</file>