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85040" w14:paraId="40665463" w14:textId="77777777" w:rsidTr="00712DA7">
        <w:trPr>
          <w:trHeight w:hRule="exact" w:val="397"/>
        </w:trPr>
        <w:tc>
          <w:tcPr>
            <w:tcW w:w="2376" w:type="dxa"/>
            <w:hideMark/>
          </w:tcPr>
          <w:p w14:paraId="462D55E7" w14:textId="77777777" w:rsidR="00785040" w:rsidRDefault="00785040" w:rsidP="002F69B2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4456379" w14:textId="77777777" w:rsidR="00785040" w:rsidRDefault="00785040" w:rsidP="002F69B2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0505E9A9" w14:textId="77777777" w:rsidR="00785040" w:rsidRDefault="00785040" w:rsidP="002F69B2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4EE19D8F" w14:textId="77777777" w:rsidR="00785040" w:rsidRDefault="00785040" w:rsidP="002F69B2">
            <w:pPr>
              <w:pStyle w:val="KUJKnormal"/>
            </w:pPr>
          </w:p>
        </w:tc>
      </w:tr>
      <w:tr w:rsidR="00785040" w14:paraId="3417A947" w14:textId="77777777" w:rsidTr="00712DA7">
        <w:trPr>
          <w:cantSplit/>
          <w:trHeight w:hRule="exact" w:val="397"/>
        </w:trPr>
        <w:tc>
          <w:tcPr>
            <w:tcW w:w="2376" w:type="dxa"/>
            <w:hideMark/>
          </w:tcPr>
          <w:p w14:paraId="30C020D9" w14:textId="77777777" w:rsidR="00785040" w:rsidRDefault="00785040" w:rsidP="002F69B2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B8F83A" w14:textId="77777777" w:rsidR="00785040" w:rsidRDefault="00785040" w:rsidP="002F69B2">
            <w:pPr>
              <w:pStyle w:val="KUJKnormal"/>
            </w:pPr>
            <w:r>
              <w:t>74/ZK/21</w:t>
            </w:r>
          </w:p>
        </w:tc>
      </w:tr>
      <w:tr w:rsidR="00785040" w14:paraId="603319C2" w14:textId="77777777" w:rsidTr="00712DA7">
        <w:trPr>
          <w:trHeight w:val="397"/>
        </w:trPr>
        <w:tc>
          <w:tcPr>
            <w:tcW w:w="2376" w:type="dxa"/>
          </w:tcPr>
          <w:p w14:paraId="0AC5EB54" w14:textId="77777777" w:rsidR="00785040" w:rsidRDefault="00785040" w:rsidP="002F69B2"/>
          <w:p w14:paraId="65E1A385" w14:textId="77777777" w:rsidR="00785040" w:rsidRDefault="00785040" w:rsidP="002F69B2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4B1363" w14:textId="77777777" w:rsidR="00785040" w:rsidRDefault="00785040" w:rsidP="002F69B2"/>
          <w:p w14:paraId="0733904A" w14:textId="77777777" w:rsidR="00785040" w:rsidRDefault="00785040" w:rsidP="002F69B2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darování části pozemku městu Jindřichův Hradec</w:t>
            </w:r>
          </w:p>
        </w:tc>
      </w:tr>
    </w:tbl>
    <w:p w14:paraId="23700E21" w14:textId="77777777" w:rsidR="00785040" w:rsidRDefault="00785040" w:rsidP="00712DA7">
      <w:pPr>
        <w:pStyle w:val="KUJKnormal"/>
        <w:rPr>
          <w:b/>
          <w:bCs/>
        </w:rPr>
      </w:pPr>
      <w:r>
        <w:rPr>
          <w:b/>
          <w:bCs/>
        </w:rPr>
        <w:pict w14:anchorId="3DA808BB">
          <v:rect id="_x0000_i1029" style="width:453.6pt;height:1.5pt" o:hralign="center" o:hrstd="t" o:hrnoshade="t" o:hr="t" fillcolor="black" stroked="f"/>
        </w:pict>
      </w:r>
    </w:p>
    <w:p w14:paraId="1CDADBFC" w14:textId="77777777" w:rsidR="00785040" w:rsidRDefault="00785040" w:rsidP="00712DA7">
      <w:pPr>
        <w:pStyle w:val="KUJKnormal"/>
      </w:pPr>
    </w:p>
    <w:p w14:paraId="13361DC7" w14:textId="77777777" w:rsidR="00785040" w:rsidRDefault="00785040" w:rsidP="00712DA7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85040" w14:paraId="14C653A5" w14:textId="77777777" w:rsidTr="002F69B2">
        <w:trPr>
          <w:trHeight w:val="397"/>
        </w:trPr>
        <w:tc>
          <w:tcPr>
            <w:tcW w:w="2350" w:type="dxa"/>
            <w:hideMark/>
          </w:tcPr>
          <w:p w14:paraId="1E211CDC" w14:textId="77777777" w:rsidR="00785040" w:rsidRDefault="00785040" w:rsidP="002F69B2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75CD4EC" w14:textId="77777777" w:rsidR="00785040" w:rsidRDefault="00785040" w:rsidP="002F69B2">
            <w:pPr>
              <w:pStyle w:val="KUJKnormal"/>
            </w:pPr>
            <w:r>
              <w:t>Mgr. Bc. Antonín Krák</w:t>
            </w:r>
          </w:p>
          <w:p w14:paraId="3F6159FF" w14:textId="77777777" w:rsidR="00785040" w:rsidRDefault="00785040" w:rsidP="002F69B2"/>
        </w:tc>
      </w:tr>
      <w:tr w:rsidR="00785040" w14:paraId="1BD9037B" w14:textId="77777777" w:rsidTr="002F69B2">
        <w:trPr>
          <w:trHeight w:val="397"/>
        </w:trPr>
        <w:tc>
          <w:tcPr>
            <w:tcW w:w="2350" w:type="dxa"/>
          </w:tcPr>
          <w:p w14:paraId="1783A9C6" w14:textId="77777777" w:rsidR="00785040" w:rsidRDefault="00785040" w:rsidP="002F69B2">
            <w:pPr>
              <w:pStyle w:val="KUJKtucny"/>
            </w:pPr>
            <w:r>
              <w:t>Zpracoval:</w:t>
            </w:r>
          </w:p>
          <w:p w14:paraId="3114D9B0" w14:textId="77777777" w:rsidR="00785040" w:rsidRDefault="00785040" w:rsidP="002F69B2"/>
        </w:tc>
        <w:tc>
          <w:tcPr>
            <w:tcW w:w="6862" w:type="dxa"/>
            <w:hideMark/>
          </w:tcPr>
          <w:p w14:paraId="07EFF6BA" w14:textId="77777777" w:rsidR="00785040" w:rsidRDefault="00785040" w:rsidP="002F69B2">
            <w:pPr>
              <w:pStyle w:val="KUJKnormal"/>
            </w:pPr>
            <w:r>
              <w:t>OHMS</w:t>
            </w:r>
          </w:p>
        </w:tc>
      </w:tr>
      <w:tr w:rsidR="00785040" w14:paraId="4B7EC223" w14:textId="77777777" w:rsidTr="002F69B2">
        <w:trPr>
          <w:trHeight w:val="397"/>
        </w:trPr>
        <w:tc>
          <w:tcPr>
            <w:tcW w:w="2350" w:type="dxa"/>
          </w:tcPr>
          <w:p w14:paraId="6F674B37" w14:textId="77777777" w:rsidR="00785040" w:rsidRPr="009715F9" w:rsidRDefault="00785040" w:rsidP="002F69B2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BD6C66" w14:textId="77777777" w:rsidR="00785040" w:rsidRDefault="00785040" w:rsidP="002F69B2"/>
        </w:tc>
        <w:tc>
          <w:tcPr>
            <w:tcW w:w="6862" w:type="dxa"/>
            <w:hideMark/>
          </w:tcPr>
          <w:p w14:paraId="45F462CA" w14:textId="77777777" w:rsidR="00785040" w:rsidRDefault="00785040" w:rsidP="002F69B2">
            <w:pPr>
              <w:pStyle w:val="KUJKnormal"/>
            </w:pPr>
            <w:r>
              <w:t>Ing. Bc. Jiří Fidler</w:t>
            </w:r>
          </w:p>
        </w:tc>
      </w:tr>
    </w:tbl>
    <w:p w14:paraId="58EAA1FD" w14:textId="77777777" w:rsidR="00785040" w:rsidRDefault="00785040" w:rsidP="00712DA7">
      <w:pPr>
        <w:pStyle w:val="KUJKnormal"/>
      </w:pPr>
    </w:p>
    <w:p w14:paraId="3C55489E" w14:textId="77777777" w:rsidR="00785040" w:rsidRPr="0052161F" w:rsidRDefault="00785040" w:rsidP="00712DA7">
      <w:pPr>
        <w:pStyle w:val="KUJKtucny"/>
      </w:pPr>
      <w:r w:rsidRPr="0052161F">
        <w:t>NÁVRH USNESENÍ</w:t>
      </w:r>
    </w:p>
    <w:p w14:paraId="2ECFA9D8" w14:textId="77777777" w:rsidR="00785040" w:rsidRDefault="00785040" w:rsidP="00712DA7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FB39224" w14:textId="77777777" w:rsidR="00785040" w:rsidRPr="00841DFC" w:rsidRDefault="00785040" w:rsidP="00785040">
      <w:pPr>
        <w:pStyle w:val="KUJKPolozka"/>
        <w:spacing w:line="240" w:lineRule="auto"/>
      </w:pPr>
      <w:r w:rsidRPr="00841DFC">
        <w:t>Zastupitelstvo Jihočeského kraje</w:t>
      </w:r>
    </w:p>
    <w:p w14:paraId="56FA64A4" w14:textId="77777777" w:rsidR="00785040" w:rsidRPr="00E10FE7" w:rsidRDefault="00785040" w:rsidP="00785040">
      <w:pPr>
        <w:pStyle w:val="KUJKdoplnek2"/>
        <w:spacing w:line="240" w:lineRule="auto"/>
      </w:pPr>
      <w:r w:rsidRPr="00AF7BAE">
        <w:t>schvaluje</w:t>
      </w:r>
    </w:p>
    <w:p w14:paraId="5EF3C144" w14:textId="77777777" w:rsidR="00785040" w:rsidRDefault="00785040" w:rsidP="00712DA7">
      <w:pPr>
        <w:pStyle w:val="KUJKnormal"/>
      </w:pPr>
      <w:r w:rsidRPr="00662107">
        <w:t>záměr darování části pozemku parcely KN č. 306/3 v k. ú. Jindřichův Hradec o výměře cca 6 m</w:t>
      </w:r>
      <w:r>
        <w:rPr>
          <w:vertAlign w:val="superscript"/>
        </w:rPr>
        <w:t>2</w:t>
      </w:r>
      <w:r w:rsidRPr="00662107">
        <w:t>, která bude upřesněna na základě geometrického plánu, městu Jindřichův Hradec, se sídlem Klášterská 135/II, 377 22 Jindřichův Hradec, IČO 00246875</w:t>
      </w:r>
      <w:r>
        <w:t>;</w:t>
      </w:r>
    </w:p>
    <w:p w14:paraId="484A37CD" w14:textId="77777777" w:rsidR="00785040" w:rsidRDefault="00785040" w:rsidP="00785040">
      <w:pPr>
        <w:pStyle w:val="KUJKdoplnek2"/>
        <w:spacing w:line="240" w:lineRule="auto"/>
      </w:pPr>
      <w:r w:rsidRPr="0021676C">
        <w:t>ukládá</w:t>
      </w:r>
    </w:p>
    <w:p w14:paraId="624B951A" w14:textId="77777777" w:rsidR="00785040" w:rsidRDefault="00785040" w:rsidP="00662107">
      <w:pPr>
        <w:pStyle w:val="KUJKnormal"/>
      </w:pPr>
      <w:r>
        <w:t>JUDr. Milanu Kučerovi, Ph.D., řediteli krajského úřadu:</w:t>
      </w:r>
    </w:p>
    <w:p w14:paraId="08A3FA4A" w14:textId="77777777" w:rsidR="00785040" w:rsidRDefault="00785040" w:rsidP="00662107">
      <w:pPr>
        <w:pStyle w:val="KUJKnormal"/>
      </w:pPr>
      <w:r>
        <w:t>1. zveřejnit záměr darování na úřední desce,</w:t>
      </w:r>
    </w:p>
    <w:p w14:paraId="15C59551" w14:textId="77777777" w:rsidR="00785040" w:rsidRDefault="00785040" w:rsidP="00662107">
      <w:pPr>
        <w:pStyle w:val="KUJKnormal"/>
      </w:pPr>
      <w:r>
        <w:t>2. zajistit vypracování geometrického plánu na oddělení části pozemku,</w:t>
      </w:r>
    </w:p>
    <w:p w14:paraId="57FE1340" w14:textId="77777777" w:rsidR="00785040" w:rsidRDefault="00785040" w:rsidP="00662107">
      <w:pPr>
        <w:pStyle w:val="KUJKnormal"/>
      </w:pPr>
      <w:r>
        <w:t>3. po splnění části II. 1. a 2. usnesení připravit návrh na darování předmětné nemovitosti k projednání v orgánech kraje.</w:t>
      </w:r>
    </w:p>
    <w:p w14:paraId="49355B63" w14:textId="77777777" w:rsidR="00785040" w:rsidRDefault="00785040" w:rsidP="00245FB4">
      <w:pPr>
        <w:pStyle w:val="KUJKnormal"/>
      </w:pPr>
    </w:p>
    <w:p w14:paraId="1EFFB657" w14:textId="77777777" w:rsidR="00785040" w:rsidRDefault="00785040" w:rsidP="00245FB4">
      <w:pPr>
        <w:pStyle w:val="KUJKnormal"/>
      </w:pPr>
    </w:p>
    <w:p w14:paraId="5302E51F" w14:textId="77777777" w:rsidR="00785040" w:rsidRDefault="00785040" w:rsidP="00245FB4">
      <w:pPr>
        <w:pStyle w:val="KUJKmezeraDZ"/>
      </w:pPr>
      <w:bookmarkStart w:id="2" w:name="US_DuvodZprava"/>
      <w:bookmarkEnd w:id="2"/>
    </w:p>
    <w:p w14:paraId="311CB4F9" w14:textId="77777777" w:rsidR="00785040" w:rsidRDefault="00785040" w:rsidP="00245FB4">
      <w:pPr>
        <w:pStyle w:val="KUJKnadpisDZ"/>
      </w:pPr>
      <w:r>
        <w:t>DŮVODOVÁ ZPRÁVA</w:t>
      </w:r>
    </w:p>
    <w:p w14:paraId="35577EB6" w14:textId="77777777" w:rsidR="00785040" w:rsidRPr="009B7B0B" w:rsidRDefault="00785040" w:rsidP="00245FB4">
      <w:pPr>
        <w:pStyle w:val="KUJKmezeraDZ"/>
      </w:pPr>
    </w:p>
    <w:p w14:paraId="78A4E62E" w14:textId="77777777" w:rsidR="00785040" w:rsidRDefault="00785040" w:rsidP="00662107">
      <w:pPr>
        <w:spacing w:after="1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Podle § 36 odst. 1 písm. a) zákona č. 129/2000 Sb., o krajích, v platném znění, je rozhodování o nabytí a převodu hmotných nemovitých věcí, s výjimkou inženýrských sítí a pozemních komunikací, vyhrazeno zastupitelstvu kraje.</w:t>
      </w:r>
    </w:p>
    <w:p w14:paraId="691F5949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Jihočeský kraj se obrátilo město Jindřichův Hradec (dále jen „město“) se žádostí o souhlas se stavebním záměrem a dále se žádostí o majetkoprávní vypořádání trvalého záboru části pozemku parc. KN č. 306/3.</w:t>
      </w:r>
    </w:p>
    <w:p w14:paraId="72B138FB" w14:textId="77777777" w:rsidR="00785040" w:rsidRDefault="00785040" w:rsidP="00662107">
      <w:pPr>
        <w:ind w:left="720"/>
        <w:contextualSpacing/>
        <w:rPr>
          <w:rFonts w:ascii="Arial" w:hAnsi="Arial" w:cs="Arial"/>
          <w:szCs w:val="20"/>
        </w:rPr>
      </w:pPr>
    </w:p>
    <w:p w14:paraId="13E3F1DE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Město připravuje realizaci stavby s názvem „Zastávka MHD a parkoviště Jáchymova, Jindřichův Hradec“ (dále jen „stavba“). </w:t>
      </w:r>
    </w:p>
    <w:p w14:paraId="2AC28EB7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Jedná se o stavební úpravy parkoviště, autobusové zastávky MHD a části chodníku v ulici Jáchymova. Při realizaci stavby je počítáno s tím, že stávající vjezdová brána bude posunuta směrem dovnitř areálu střední školy, čímž vznikne trvalý zábor o výměře cca 6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>. Vjezdová brána bude nová a stávající plot se pouze zkrátí.</w:t>
      </w:r>
    </w:p>
    <w:p w14:paraId="04E9DDBF" w14:textId="77777777" w:rsidR="00785040" w:rsidRDefault="00785040" w:rsidP="00662107">
      <w:pPr>
        <w:pStyle w:val="Odstavecseseznamem"/>
        <w:ind w:left="0"/>
        <w:rPr>
          <w:rFonts w:ascii="Arial" w:hAnsi="Arial" w:cs="Arial"/>
          <w:szCs w:val="20"/>
        </w:rPr>
      </w:pPr>
    </w:p>
    <w:p w14:paraId="1AECA502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Stavbou bude dotčen mimo jiné i pozemek parc. KN č. 306/3 ve vlastnictví Jihočeského kraje, jenž je na základě zřizovací listiny svěřen k hospodaření příspěvkové organizaci „Střední odborná škola a Střední odborné učiliště, Jindřichův Hradec, Jáchymova 478, IČO 60816899“ (dále jen „střední škola“). </w:t>
      </w:r>
    </w:p>
    <w:p w14:paraId="0382EF2F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</w:p>
    <w:p w14:paraId="511E8D0E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Město navrhuje po dokončení stavby majetkoprávní vypořádání s tím, že ponese náklady na vypracování geometrického plánu na oddělení části pozemku parc. č. 306/3 a náklady spojené s vkladem do katastru nemovitostí.</w:t>
      </w:r>
    </w:p>
    <w:p w14:paraId="1C1627A8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</w:p>
    <w:p w14:paraId="18FC1C25" w14:textId="77777777" w:rsidR="00785040" w:rsidRDefault="00785040" w:rsidP="00785040">
      <w:pPr>
        <w:numPr>
          <w:ilvl w:val="0"/>
          <w:numId w:val="11"/>
        </w:numPr>
        <w:spacing w:line="240" w:lineRule="auto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Na základě dohody mezi městem Jindřichův Hradec – odborem rozvoje a Jihočeským krajem – odborem hospodářské a majetkové správy (dále jen „OHMS“) bylo navrženo, že část dotčeného pozemku parc. KN č. 306/3 o výměře cca 6 m</w:t>
      </w:r>
      <w:r>
        <w:rPr>
          <w:rFonts w:ascii="Arial" w:hAnsi="Arial" w:cs="Arial"/>
          <w:szCs w:val="20"/>
          <w:vertAlign w:val="superscript"/>
        </w:rPr>
        <w:t>2</w:t>
      </w:r>
      <w:r>
        <w:rPr>
          <w:rFonts w:ascii="Arial" w:hAnsi="Arial" w:cs="Arial"/>
          <w:szCs w:val="20"/>
        </w:rPr>
        <w:t xml:space="preserve"> bude po dokončení stavby a jejím zaměření městu darována. </w:t>
      </w:r>
    </w:p>
    <w:p w14:paraId="1AD06F31" w14:textId="77777777" w:rsidR="00785040" w:rsidRDefault="00785040" w:rsidP="00785040">
      <w:pPr>
        <w:numPr>
          <w:ilvl w:val="0"/>
          <w:numId w:val="11"/>
        </w:numPr>
        <w:spacing w:line="240" w:lineRule="auto"/>
        <w:ind w:right="-2"/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Současně, pro urychlení celého procesu a pro účely vydání stavebního povolení, bylo navrženo uzavření smlouvy budoucí o zřízení bezúplatného věcného břemene – služebnosti ve prospěch města Jindřichův Hradec.</w:t>
      </w:r>
    </w:p>
    <w:p w14:paraId="494663AC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</w:p>
    <w:p w14:paraId="2C6A9228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dokončení stavby nechá město na své náklady vypracovat geometrický plán na oddělení části pozemku parcely KN č. 306/3, která bude předmětem darování.</w:t>
      </w:r>
    </w:p>
    <w:p w14:paraId="0F75C5C0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</w:p>
    <w:p w14:paraId="34301996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Ředitel střední školy souhlasí s umístěním a s realizací stavby, která výrazně zlepší podmínky průjezdu bočním vjezdem do areálu střední školy. </w:t>
      </w:r>
    </w:p>
    <w:p w14:paraId="34526A3B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</w:p>
    <w:p w14:paraId="58C231FF" w14:textId="77777777" w:rsidR="00785040" w:rsidRDefault="00785040" w:rsidP="00662107">
      <w:pPr>
        <w:pStyle w:val="Zkladntext2"/>
        <w:ind w:right="-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Odbor hospodářské a majetkové správy doporučuje po dokončení stavby darování části pozemku parc. KN č. 306/3 o výměře cca 6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2D04F84D" w14:textId="77777777" w:rsidR="00785040" w:rsidRDefault="00785040" w:rsidP="00662107">
      <w:pPr>
        <w:pStyle w:val="KUJKnormal"/>
        <w:rPr>
          <w:rFonts w:cs="Arial"/>
          <w:szCs w:val="20"/>
        </w:rPr>
      </w:pPr>
    </w:p>
    <w:p w14:paraId="32B674B2" w14:textId="77777777" w:rsidR="00785040" w:rsidRDefault="00785040" w:rsidP="00662107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Rada kraje usnesením č. 98/2021/RK-8 ze dne 28. 1. 2021 doporučila zastupitelstvu kraje přijmout usnesení v navrhovaném znění.</w:t>
      </w:r>
    </w:p>
    <w:p w14:paraId="1CA79886" w14:textId="77777777" w:rsidR="00785040" w:rsidRDefault="00785040" w:rsidP="00662107">
      <w:pPr>
        <w:jc w:val="both"/>
        <w:rPr>
          <w:rFonts w:ascii="Arial" w:hAnsi="Arial"/>
          <w:szCs w:val="28"/>
        </w:rPr>
      </w:pPr>
    </w:p>
    <w:p w14:paraId="64930792" w14:textId="77777777" w:rsidR="00785040" w:rsidRDefault="00785040" w:rsidP="00712DA7">
      <w:pPr>
        <w:pStyle w:val="KUJKnormal"/>
      </w:pPr>
    </w:p>
    <w:p w14:paraId="77966366" w14:textId="77777777" w:rsidR="00785040" w:rsidRDefault="00785040" w:rsidP="00712DA7">
      <w:pPr>
        <w:pStyle w:val="KUJKnormal"/>
      </w:pPr>
      <w:r>
        <w:t xml:space="preserve">Finanční nároky a krytí: </w:t>
      </w:r>
      <w:r w:rsidRPr="00662107">
        <w:t>náklady spojené s vypracováním geometrického plánu a s vkladem do katastru nemovitostí uhradí město.</w:t>
      </w:r>
    </w:p>
    <w:p w14:paraId="5F702774" w14:textId="77777777" w:rsidR="00785040" w:rsidRDefault="00785040" w:rsidP="00712DA7">
      <w:pPr>
        <w:pStyle w:val="KUJKnormal"/>
      </w:pPr>
    </w:p>
    <w:p w14:paraId="6CA68074" w14:textId="77777777" w:rsidR="00785040" w:rsidRDefault="00785040" w:rsidP="00712DA7">
      <w:pPr>
        <w:pStyle w:val="KUJKnormal"/>
      </w:pPr>
      <w:r>
        <w:t>Vyjádření správce rozpočtu: nemá finanční dopad do rozpočtu kraje.</w:t>
      </w:r>
    </w:p>
    <w:p w14:paraId="4A9AD0E2" w14:textId="77777777" w:rsidR="00785040" w:rsidRDefault="00785040" w:rsidP="00712DA7">
      <w:pPr>
        <w:pStyle w:val="KUJKnormal"/>
      </w:pPr>
    </w:p>
    <w:p w14:paraId="304C59ED" w14:textId="77777777" w:rsidR="00785040" w:rsidRDefault="00785040" w:rsidP="00712DA7">
      <w:pPr>
        <w:pStyle w:val="KUJKnormal"/>
      </w:pPr>
      <w:r>
        <w:t>Návrh projednán (stanoviska): OŠMT souhlasí.</w:t>
      </w:r>
    </w:p>
    <w:p w14:paraId="7C229B2E" w14:textId="77777777" w:rsidR="00785040" w:rsidRDefault="00785040" w:rsidP="00712DA7">
      <w:pPr>
        <w:pStyle w:val="KUJKnormal"/>
      </w:pPr>
    </w:p>
    <w:p w14:paraId="56A83BDB" w14:textId="77777777" w:rsidR="00785040" w:rsidRDefault="00785040" w:rsidP="00712DA7">
      <w:pPr>
        <w:pStyle w:val="KUJKnormal"/>
      </w:pPr>
    </w:p>
    <w:p w14:paraId="0F0D1C0D" w14:textId="77777777" w:rsidR="00785040" w:rsidRPr="007939A8" w:rsidRDefault="00785040" w:rsidP="00712DA7">
      <w:pPr>
        <w:pStyle w:val="KUJKtucny"/>
      </w:pPr>
      <w:r w:rsidRPr="007939A8">
        <w:t>PŘÍLOHY:</w:t>
      </w:r>
    </w:p>
    <w:p w14:paraId="04F9C9E3" w14:textId="77777777" w:rsidR="00785040" w:rsidRPr="00B52AA9" w:rsidRDefault="00785040" w:rsidP="00785040">
      <w:pPr>
        <w:pStyle w:val="KUJKcislovany"/>
        <w:spacing w:line="240" w:lineRule="auto"/>
      </w:pPr>
      <w:r>
        <w:t>žádost</w:t>
      </w:r>
      <w:r w:rsidRPr="0081756D">
        <w:t xml:space="preserve"> (</w:t>
      </w:r>
      <w:r>
        <w:t>ZK180321_74_př.1.pdf</w:t>
      </w:r>
      <w:r w:rsidRPr="0081756D">
        <w:t>)</w:t>
      </w:r>
    </w:p>
    <w:p w14:paraId="7DC2AE8D" w14:textId="77777777" w:rsidR="00785040" w:rsidRPr="00B52AA9" w:rsidRDefault="00785040" w:rsidP="00785040">
      <w:pPr>
        <w:pStyle w:val="KUJKcislovany"/>
        <w:spacing w:line="240" w:lineRule="auto"/>
      </w:pPr>
      <w:r>
        <w:t>situace se zákresem</w:t>
      </w:r>
      <w:r w:rsidRPr="0081756D">
        <w:t xml:space="preserve"> (</w:t>
      </w:r>
      <w:r>
        <w:t>ZK180321_74_př.2.pdf</w:t>
      </w:r>
      <w:r w:rsidRPr="0081756D">
        <w:t>)</w:t>
      </w:r>
    </w:p>
    <w:p w14:paraId="30AF540E" w14:textId="77777777" w:rsidR="00785040" w:rsidRPr="00B52AA9" w:rsidRDefault="00785040" w:rsidP="00785040">
      <w:pPr>
        <w:pStyle w:val="KUJKcislovany"/>
        <w:spacing w:line="240" w:lineRule="auto"/>
      </w:pPr>
      <w:r>
        <w:t>částečný výpis LV č. 1664</w:t>
      </w:r>
      <w:r w:rsidRPr="0081756D">
        <w:t xml:space="preserve"> (</w:t>
      </w:r>
      <w:r>
        <w:t>ZK180321_74_př.3.pdf</w:t>
      </w:r>
      <w:r w:rsidRPr="0081756D">
        <w:t>)</w:t>
      </w:r>
    </w:p>
    <w:p w14:paraId="5138683D" w14:textId="77777777" w:rsidR="00785040" w:rsidRDefault="00785040" w:rsidP="00712DA7">
      <w:pPr>
        <w:pStyle w:val="KUJKnormal"/>
      </w:pPr>
    </w:p>
    <w:p w14:paraId="7C03CD1D" w14:textId="77777777" w:rsidR="00785040" w:rsidRDefault="00785040" w:rsidP="00712DA7">
      <w:pPr>
        <w:pStyle w:val="KUJKnormal"/>
      </w:pPr>
    </w:p>
    <w:p w14:paraId="38E0D363" w14:textId="77777777" w:rsidR="00785040" w:rsidRPr="002F69B2" w:rsidRDefault="00785040" w:rsidP="00712DA7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2F69B2">
        <w:rPr>
          <w:b w:val="0"/>
          <w:bCs/>
        </w:rPr>
        <w:t>vedoucí OHMS – Ing. Bc. Jiří Fidler</w:t>
      </w:r>
    </w:p>
    <w:p w14:paraId="241A4E90" w14:textId="77777777" w:rsidR="00785040" w:rsidRPr="002F69B2" w:rsidRDefault="00785040" w:rsidP="00712DA7">
      <w:pPr>
        <w:pStyle w:val="KUJKnormal"/>
        <w:rPr>
          <w:bCs/>
        </w:rPr>
      </w:pPr>
    </w:p>
    <w:p w14:paraId="2044BCBC" w14:textId="77777777" w:rsidR="00785040" w:rsidRDefault="00785040" w:rsidP="00712DA7">
      <w:pPr>
        <w:pStyle w:val="KUJKnormal"/>
      </w:pPr>
      <w:r>
        <w:t>Termín kontroly: 8. 3. 2021</w:t>
      </w:r>
    </w:p>
    <w:p w14:paraId="08094AA6" w14:textId="77777777" w:rsidR="00785040" w:rsidRDefault="00785040" w:rsidP="00712DA7">
      <w:pPr>
        <w:pStyle w:val="KUJKnormal"/>
      </w:pPr>
      <w:r>
        <w:t>Termín splnění: 18. 3. 2021</w:t>
      </w:r>
    </w:p>
    <w:p w14:paraId="67816751" w14:textId="77777777" w:rsidR="00785040" w:rsidRDefault="00785040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3BBAE" w14:textId="77777777" w:rsidR="00192603" w:rsidRDefault="00192603" w:rsidP="002C5539">
      <w:r>
        <w:separator/>
      </w:r>
    </w:p>
  </w:endnote>
  <w:endnote w:type="continuationSeparator" w:id="0">
    <w:p w14:paraId="343847AD" w14:textId="77777777" w:rsidR="00192603" w:rsidRDefault="00192603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9260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9260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CF57" w14:textId="77777777" w:rsidR="00192603" w:rsidRDefault="00192603" w:rsidP="002C5539">
      <w:r>
        <w:separator/>
      </w:r>
    </w:p>
  </w:footnote>
  <w:footnote w:type="continuationSeparator" w:id="0">
    <w:p w14:paraId="188636D3" w14:textId="77777777" w:rsidR="00192603" w:rsidRDefault="00192603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0AA1" w14:textId="77777777" w:rsidR="00785040" w:rsidRDefault="00785040" w:rsidP="00785040">
    <w:r>
      <w:rPr>
        <w:noProof/>
      </w:rPr>
      <w:pict w14:anchorId="6EEC74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4A30935" w14:textId="77777777" w:rsidR="00785040" w:rsidRPr="00D405BE" w:rsidRDefault="00785040" w:rsidP="0078504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A510D7" w14:textId="77777777" w:rsidR="00785040" w:rsidRPr="00D405BE" w:rsidRDefault="00785040" w:rsidP="0078504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940330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EF1FDD1">
        <v:rect id="_x0000_i1026" style="width:481.9pt;height:2pt" o:hralign="center" o:hrstd="t" o:hrnoshade="t" o:hr="t" fillcolor="black" stroked="f"/>
      </w:pict>
    </w:r>
  </w:p>
  <w:p w14:paraId="2420EC42" w14:textId="77777777" w:rsidR="00785040" w:rsidRPr="00785040" w:rsidRDefault="00785040" w:rsidP="007850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777617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603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2465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04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nhideWhenUsed/>
    <w:rsid w:val="00785040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504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2026-01-30T08:16:00Z</dcterms:created>
  <dcterms:modified xsi:type="dcterms:W3CDTF">2026-01-30T08:16:00Z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5608279</vt:i4>
  </property>
  <property fmtid="{D5CDD505-2E9C-101B-9397-08002B2CF9AE}" pid="5" name="UlozitJako">
    <vt:lpwstr>C:\Users\mrazkova\AppData\Local\Temp\iU38908024\Zastupitelstvo\2021-03-18\Navrhy\74-ZK-21.</vt:lpwstr>
  </property>
  <property fmtid="{D5CDD505-2E9C-101B-9397-08002B2CF9AE}" pid="6" name="Zpracovat">
    <vt:bool>false</vt:bool>
  </property>
</Properties>
</file>