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E1767" w14:paraId="325C2B35" w14:textId="77777777" w:rsidTr="00D00500">
        <w:trPr>
          <w:trHeight w:hRule="exact" w:val="397"/>
        </w:trPr>
        <w:tc>
          <w:tcPr>
            <w:tcW w:w="2376" w:type="dxa"/>
            <w:hideMark/>
          </w:tcPr>
          <w:p w14:paraId="1E8798F0" w14:textId="77777777" w:rsidR="00BE1767" w:rsidRDefault="00BE1767" w:rsidP="00BE0E7B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302F53F" w14:textId="77777777" w:rsidR="00BE1767" w:rsidRDefault="00BE1767" w:rsidP="00BE0E7B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3387455C" w14:textId="77777777" w:rsidR="00BE1767" w:rsidRDefault="00BE1767" w:rsidP="00BE0E7B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77C9B3C" w14:textId="77777777" w:rsidR="00BE1767" w:rsidRDefault="00BE1767" w:rsidP="00BE0E7B">
            <w:pPr>
              <w:pStyle w:val="KUJKnormal"/>
            </w:pPr>
          </w:p>
        </w:tc>
      </w:tr>
      <w:tr w:rsidR="00BE1767" w14:paraId="15B17128" w14:textId="77777777" w:rsidTr="00D00500">
        <w:trPr>
          <w:cantSplit/>
          <w:trHeight w:hRule="exact" w:val="397"/>
        </w:trPr>
        <w:tc>
          <w:tcPr>
            <w:tcW w:w="2376" w:type="dxa"/>
            <w:hideMark/>
          </w:tcPr>
          <w:p w14:paraId="14F26500" w14:textId="77777777" w:rsidR="00BE1767" w:rsidRDefault="00BE1767" w:rsidP="00BE0E7B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2197530" w14:textId="77777777" w:rsidR="00BE1767" w:rsidRDefault="00BE1767" w:rsidP="00BE0E7B">
            <w:pPr>
              <w:pStyle w:val="KUJKnormal"/>
            </w:pPr>
            <w:r>
              <w:t>54/ZK/21</w:t>
            </w:r>
          </w:p>
        </w:tc>
      </w:tr>
      <w:tr w:rsidR="00BE1767" w14:paraId="54665A9A" w14:textId="77777777" w:rsidTr="00D00500">
        <w:trPr>
          <w:trHeight w:val="397"/>
        </w:trPr>
        <w:tc>
          <w:tcPr>
            <w:tcW w:w="2376" w:type="dxa"/>
          </w:tcPr>
          <w:p w14:paraId="534EC048" w14:textId="77777777" w:rsidR="00BE1767" w:rsidRDefault="00BE1767" w:rsidP="00BE0E7B"/>
          <w:p w14:paraId="0F335F34" w14:textId="77777777" w:rsidR="00BE1767" w:rsidRDefault="00BE1767" w:rsidP="00BE0E7B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0D80796" w14:textId="77777777" w:rsidR="00BE1767" w:rsidRDefault="00BE1767" w:rsidP="00BE0E7B"/>
          <w:p w14:paraId="3AA7DA16" w14:textId="77777777" w:rsidR="00BE1767" w:rsidRDefault="00BE1767" w:rsidP="00BE0E7B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pozemku v k. ú. Tábor</w:t>
            </w:r>
          </w:p>
        </w:tc>
      </w:tr>
    </w:tbl>
    <w:p w14:paraId="75AEB343" w14:textId="77777777" w:rsidR="00BE1767" w:rsidRDefault="00BE1767" w:rsidP="00D00500">
      <w:pPr>
        <w:pStyle w:val="KUJKnormal"/>
        <w:rPr>
          <w:b/>
          <w:bCs/>
        </w:rPr>
      </w:pPr>
      <w:r>
        <w:rPr>
          <w:b/>
          <w:bCs/>
        </w:rPr>
        <w:pict w14:anchorId="0FFD5E2F">
          <v:rect id="_x0000_i1027" style="width:453.6pt;height:1.5pt" o:hralign="center" o:hrstd="t" o:hrnoshade="t" o:hr="t" fillcolor="black" stroked="f"/>
        </w:pict>
      </w:r>
    </w:p>
    <w:p w14:paraId="4A201211" w14:textId="77777777" w:rsidR="00BE1767" w:rsidRDefault="00BE1767" w:rsidP="00D00500">
      <w:pPr>
        <w:pStyle w:val="KUJKnormal"/>
      </w:pPr>
    </w:p>
    <w:p w14:paraId="4B61F26A" w14:textId="77777777" w:rsidR="00BE1767" w:rsidRDefault="00BE1767" w:rsidP="00D00500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E1767" w14:paraId="4975C9C5" w14:textId="77777777" w:rsidTr="00BE0E7B">
        <w:trPr>
          <w:trHeight w:val="397"/>
        </w:trPr>
        <w:tc>
          <w:tcPr>
            <w:tcW w:w="2350" w:type="dxa"/>
            <w:hideMark/>
          </w:tcPr>
          <w:p w14:paraId="079D96FE" w14:textId="77777777" w:rsidR="00BE1767" w:rsidRDefault="00BE1767" w:rsidP="00BE0E7B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3B63084" w14:textId="77777777" w:rsidR="00BE1767" w:rsidRDefault="00BE1767" w:rsidP="00BE0E7B">
            <w:pPr>
              <w:pStyle w:val="KUJKnormal"/>
            </w:pPr>
            <w:r>
              <w:t>Mgr. Bc. Antonín Krák</w:t>
            </w:r>
          </w:p>
          <w:p w14:paraId="3F70122B" w14:textId="77777777" w:rsidR="00BE1767" w:rsidRDefault="00BE1767" w:rsidP="00BE0E7B"/>
        </w:tc>
      </w:tr>
      <w:tr w:rsidR="00BE1767" w14:paraId="7226D078" w14:textId="77777777" w:rsidTr="00BE0E7B">
        <w:trPr>
          <w:trHeight w:val="397"/>
        </w:trPr>
        <w:tc>
          <w:tcPr>
            <w:tcW w:w="2350" w:type="dxa"/>
          </w:tcPr>
          <w:p w14:paraId="46CA75B7" w14:textId="77777777" w:rsidR="00BE1767" w:rsidRDefault="00BE1767" w:rsidP="00BE0E7B">
            <w:pPr>
              <w:pStyle w:val="KUJKtucny"/>
            </w:pPr>
            <w:r>
              <w:t>Zpracoval:</w:t>
            </w:r>
          </w:p>
          <w:p w14:paraId="6012BD94" w14:textId="77777777" w:rsidR="00BE1767" w:rsidRDefault="00BE1767" w:rsidP="00BE0E7B"/>
        </w:tc>
        <w:tc>
          <w:tcPr>
            <w:tcW w:w="6862" w:type="dxa"/>
            <w:hideMark/>
          </w:tcPr>
          <w:p w14:paraId="49FFB746" w14:textId="77777777" w:rsidR="00BE1767" w:rsidRDefault="00BE1767" w:rsidP="00BE0E7B">
            <w:pPr>
              <w:pStyle w:val="KUJKnormal"/>
            </w:pPr>
            <w:r>
              <w:t>OHMS</w:t>
            </w:r>
          </w:p>
        </w:tc>
      </w:tr>
      <w:tr w:rsidR="00BE1767" w14:paraId="11385EF5" w14:textId="77777777" w:rsidTr="00BE0E7B">
        <w:trPr>
          <w:trHeight w:val="397"/>
        </w:trPr>
        <w:tc>
          <w:tcPr>
            <w:tcW w:w="2350" w:type="dxa"/>
          </w:tcPr>
          <w:p w14:paraId="561875D7" w14:textId="77777777" w:rsidR="00BE1767" w:rsidRPr="009715F9" w:rsidRDefault="00BE1767" w:rsidP="00BE0E7B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36DA8D4" w14:textId="77777777" w:rsidR="00BE1767" w:rsidRDefault="00BE1767" w:rsidP="00BE0E7B"/>
        </w:tc>
        <w:tc>
          <w:tcPr>
            <w:tcW w:w="6862" w:type="dxa"/>
            <w:hideMark/>
          </w:tcPr>
          <w:p w14:paraId="20F279D3" w14:textId="77777777" w:rsidR="00BE1767" w:rsidRDefault="00BE1767" w:rsidP="00BE0E7B">
            <w:pPr>
              <w:pStyle w:val="KUJKnormal"/>
            </w:pPr>
            <w:r>
              <w:t>Ing. Bc. Jiří Fidler</w:t>
            </w:r>
          </w:p>
        </w:tc>
      </w:tr>
    </w:tbl>
    <w:p w14:paraId="3A9FA589" w14:textId="77777777" w:rsidR="00BE1767" w:rsidRDefault="00BE1767" w:rsidP="00D00500">
      <w:pPr>
        <w:pStyle w:val="KUJKnormal"/>
      </w:pPr>
    </w:p>
    <w:p w14:paraId="199E4C04" w14:textId="77777777" w:rsidR="00BE1767" w:rsidRPr="0052161F" w:rsidRDefault="00BE1767" w:rsidP="00D00500">
      <w:pPr>
        <w:pStyle w:val="KUJKtucny"/>
      </w:pPr>
      <w:r w:rsidRPr="0052161F">
        <w:t>NÁVRH USNESENÍ</w:t>
      </w:r>
    </w:p>
    <w:p w14:paraId="68D707B9" w14:textId="77777777" w:rsidR="00BE1767" w:rsidRDefault="00BE1767" w:rsidP="00D00500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C502EFB" w14:textId="77777777" w:rsidR="00BE1767" w:rsidRPr="00841DFC" w:rsidRDefault="00BE1767" w:rsidP="00BE1767">
      <w:pPr>
        <w:pStyle w:val="KUJKPolozka"/>
        <w:spacing w:line="240" w:lineRule="auto"/>
      </w:pPr>
      <w:r w:rsidRPr="00841DFC">
        <w:t>Zastupitelstvo Jihočeského kraje</w:t>
      </w:r>
    </w:p>
    <w:p w14:paraId="4B2726CE" w14:textId="77777777" w:rsidR="00BE1767" w:rsidRDefault="00BE1767" w:rsidP="00BE1767">
      <w:pPr>
        <w:pStyle w:val="KUJKdoplnek2"/>
        <w:spacing w:line="240" w:lineRule="auto"/>
      </w:pPr>
      <w:r>
        <w:t>s</w:t>
      </w:r>
      <w:r w:rsidRPr="00AF7BAE">
        <w:t>chvaluje</w:t>
      </w:r>
    </w:p>
    <w:p w14:paraId="38087B96" w14:textId="1F1018CD" w:rsidR="00BE1767" w:rsidRDefault="00BE1767" w:rsidP="000E43AE">
      <w:pPr>
        <w:pStyle w:val="KUJKnormal"/>
      </w:pPr>
      <w:r>
        <w:t>1. koupi pozemku parcely KN č. 5293/7 o výměře 5511 m</w:t>
      </w:r>
      <w:r w:rsidRPr="006C4727">
        <w:rPr>
          <w:vertAlign w:val="superscript"/>
        </w:rPr>
        <w:t>2</w:t>
      </w:r>
      <w:r>
        <w:t xml:space="preserve"> v k. ú. Tábor, od paní </w:t>
      </w:r>
      <w:r w:rsidRPr="00BE1767">
        <w:rPr>
          <w:rStyle w:val="KUJKSkrytytext"/>
          <w:color w:val="auto"/>
        </w:rPr>
        <w:t>******</w:t>
      </w:r>
      <w:r>
        <w:t>, za kupní cenu stanovenou prodávajícím, a to ve výši 192 885 Kč, do vlastnictví Jihočeského kraje, dle návrhu smlouvy v příloze č. 4 návrhu č. 54/ZK/21,</w:t>
      </w:r>
    </w:p>
    <w:p w14:paraId="3879FFA9" w14:textId="77777777" w:rsidR="00BE1767" w:rsidRPr="000E43AE" w:rsidRDefault="00BE1767" w:rsidP="000E43AE">
      <w:pPr>
        <w:pStyle w:val="KUJKnormal"/>
      </w:pPr>
      <w:r>
        <w:t>2. předání uvedeného majetku dle části I. 1. tohoto usnesení k hospodaření se svěřeným majetkem Vyšší odborné škole a Střední zemědělské škole, Tábor, Náměstí T. G. Masaryka 788, IČO 60064781, zřizované krajem, ke dni podání návrhu na vklad vlastnického práva z kupní smlouvy do katastru nemovitostí;</w:t>
      </w:r>
    </w:p>
    <w:p w14:paraId="3B51CBE3" w14:textId="77777777" w:rsidR="00BE1767" w:rsidRDefault="00BE1767" w:rsidP="00BE1767">
      <w:pPr>
        <w:pStyle w:val="KUJKdoplnek2"/>
        <w:spacing w:line="240" w:lineRule="auto"/>
      </w:pPr>
      <w:r w:rsidRPr="0021676C">
        <w:t>ukládá</w:t>
      </w:r>
    </w:p>
    <w:p w14:paraId="4C07A6F8" w14:textId="77777777" w:rsidR="00BE1767" w:rsidRDefault="00BE1767" w:rsidP="000E43AE">
      <w:pPr>
        <w:pStyle w:val="KUJKnormal"/>
      </w:pPr>
      <w:r>
        <w:t>JUDr. Milanu Kučerovi, Ph.D., řediteli krajského úřadu:</w:t>
      </w:r>
    </w:p>
    <w:p w14:paraId="5C9D5A53" w14:textId="77777777" w:rsidR="00BE1767" w:rsidRDefault="00BE1767" w:rsidP="000E43AE">
      <w:pPr>
        <w:pStyle w:val="KUJKnormal"/>
      </w:pPr>
      <w:r>
        <w:t>1. zabezpečit provedení potřebných úkonů vedoucích k realizaci části I. 1. usnesení,</w:t>
      </w:r>
    </w:p>
    <w:p w14:paraId="1B9F0104" w14:textId="77777777" w:rsidR="00BE1767" w:rsidRDefault="00BE1767" w:rsidP="000E43AE">
      <w:pPr>
        <w:pStyle w:val="KUJKnormal"/>
      </w:pPr>
      <w:r>
        <w:t>2. zajistit po vkladu práva do katastru nemovitostí změnu v příloze příslušné zřizovací listiny vymezující svěřený majetek v souladu s částí I. 2. usnesení;</w:t>
      </w:r>
    </w:p>
    <w:p w14:paraId="3DF6A848" w14:textId="77777777" w:rsidR="00BE1767" w:rsidRDefault="00BE1767" w:rsidP="00BE1767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AA2A3FB" w14:textId="77777777" w:rsidR="00BE1767" w:rsidRDefault="00BE1767" w:rsidP="000E43AE">
      <w:pPr>
        <w:pStyle w:val="KUJKnormal"/>
      </w:pPr>
      <w:r w:rsidRPr="000E43AE">
        <w:t>informaci, že rada schválila nařízený odvod z fondu investic Vyšší odborné školy a Střední zemědělské školy, Tábor, Náměstí T. G. Masaryka 788, IČO 60064781, do rozpočtu kraje k úhradě kupní ceny za</w:t>
      </w:r>
      <w:r>
        <w:t> </w:t>
      </w:r>
      <w:r w:rsidRPr="000E43AE">
        <w:t>pozemek uvedený v části I. 1. tohoto usnesení</w:t>
      </w:r>
      <w:r>
        <w:t>.</w:t>
      </w:r>
    </w:p>
    <w:p w14:paraId="0C799526" w14:textId="77777777" w:rsidR="00BE1767" w:rsidRPr="000E43AE" w:rsidRDefault="00BE1767" w:rsidP="000E43AE">
      <w:pPr>
        <w:pStyle w:val="KUJKnormal"/>
      </w:pPr>
    </w:p>
    <w:p w14:paraId="2F5B98CA" w14:textId="77777777" w:rsidR="00BE1767" w:rsidRDefault="00BE1767" w:rsidP="00D00500">
      <w:pPr>
        <w:pStyle w:val="KUJKnormal"/>
      </w:pPr>
    </w:p>
    <w:p w14:paraId="680149E2" w14:textId="77777777" w:rsidR="00BE1767" w:rsidRDefault="00BE1767" w:rsidP="00702000">
      <w:pPr>
        <w:pStyle w:val="KUJKmezeraDZ"/>
      </w:pPr>
      <w:bookmarkStart w:id="2" w:name="US_DuvodZprava"/>
      <w:bookmarkEnd w:id="2"/>
    </w:p>
    <w:p w14:paraId="147C4E67" w14:textId="77777777" w:rsidR="00BE1767" w:rsidRDefault="00BE1767" w:rsidP="00702000">
      <w:pPr>
        <w:pStyle w:val="KUJKnadpisDZ"/>
      </w:pPr>
      <w:r>
        <w:t>DŮVODOVÁ ZPRÁVA</w:t>
      </w:r>
    </w:p>
    <w:p w14:paraId="7FD87D16" w14:textId="77777777" w:rsidR="00BE1767" w:rsidRPr="009B7B0B" w:rsidRDefault="00BE1767" w:rsidP="00702000">
      <w:pPr>
        <w:pStyle w:val="KUJKmezeraDZ"/>
      </w:pPr>
    </w:p>
    <w:p w14:paraId="2F43B39F" w14:textId="77777777" w:rsidR="00BE1767" w:rsidRDefault="00BE1767" w:rsidP="000E43AE">
      <w:pPr>
        <w:pStyle w:val="KUJKnormal"/>
      </w:pPr>
      <w:r>
        <w:t>Podle § 36 odst. 1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534EB3B3" w14:textId="77777777" w:rsidR="00BE1767" w:rsidRDefault="00BE1767" w:rsidP="000E43AE">
      <w:pPr>
        <w:pStyle w:val="KUJKnormal"/>
      </w:pPr>
    </w:p>
    <w:p w14:paraId="0D50CB2C" w14:textId="1ACF0075" w:rsidR="00BE1767" w:rsidRDefault="00BE1767" w:rsidP="000E43AE">
      <w:pPr>
        <w:pStyle w:val="KUJKnormal"/>
      </w:pPr>
      <w:r>
        <w:t xml:space="preserve">Vyšší odborná škola a Střední zemědělská škola, Tábor, Náměstí T. G. Masaryka 788, IČO 60064781 (dále jen škola) požádala odbor hospodářské a majetkové správy o součinnost při projednání koupě pozemku KN p. č. 5293/7 v k. ú. Tábor od paní </w:t>
      </w:r>
      <w:r w:rsidRPr="00BE1767">
        <w:rPr>
          <w:rStyle w:val="KUJKSkrytytext"/>
          <w:color w:val="auto"/>
        </w:rPr>
        <w:t>******</w:t>
      </w:r>
      <w:r>
        <w:t xml:space="preserve">. </w:t>
      </w:r>
    </w:p>
    <w:p w14:paraId="6F8F1519" w14:textId="77777777" w:rsidR="00BE1767" w:rsidRDefault="00BE1767" w:rsidP="000E43AE">
      <w:pPr>
        <w:pStyle w:val="KUJKnormal"/>
      </w:pPr>
    </w:p>
    <w:p w14:paraId="5F29502C" w14:textId="77777777" w:rsidR="00BE1767" w:rsidRDefault="00BE1767" w:rsidP="000E43AE">
      <w:pPr>
        <w:pStyle w:val="KUJKnormal"/>
      </w:pPr>
      <w:r>
        <w:lastRenderedPageBreak/>
        <w:t>Pozemek je celý součástí souvislé plochy zemědělsky obhospodařované půdy, dílu půdního bloku č. 3006 o výměře 8,14 ha (DPB), který má škola přihlášen jako oprávněný subjekt k čerpání zemědělských dotací. V případě prodeje dotčeného pozemku jinému subjektu by byl DPB rozdělen na dvě části (každá o výměře cca 4 ha) se špatným přístupem a výrazně horší možností obhospodařování zemědělskou technikou. Vzhledem k tomu, že se jedná o pozemek s trvalým travním porostem, má škola v tomto případě povinnost udržovat minimální výměru těchto pozemků pro dodržení dotační podmínky dobrého zemědělského a environmentálního stavu (podíl trvalých travních porostů na celkové výměře zemědělské půdy), a proto se snaží jejich výměru v maximální míře zachovat.</w:t>
      </w:r>
    </w:p>
    <w:p w14:paraId="4EF59DFF" w14:textId="55119457" w:rsidR="00BE1767" w:rsidRDefault="00BE1767" w:rsidP="000E43AE">
      <w:pPr>
        <w:pStyle w:val="KUJKnormal"/>
      </w:pPr>
      <w:r>
        <w:t xml:space="preserve">Paní </w:t>
      </w:r>
      <w:r w:rsidRPr="00BE1767">
        <w:rPr>
          <w:rStyle w:val="KUJKSkrytytext"/>
          <w:color w:val="auto"/>
        </w:rPr>
        <w:t>******</w:t>
      </w:r>
      <w:r>
        <w:t xml:space="preserve"> nabídla škole pozemek ke koupi za cenu 35 Kč/m</w:t>
      </w:r>
      <w:r w:rsidRPr="006C4727">
        <w:rPr>
          <w:vertAlign w:val="superscript"/>
        </w:rPr>
        <w:t>2</w:t>
      </w:r>
      <w:r>
        <w:t xml:space="preserve">, tj. celkem 192 885 Kč. </w:t>
      </w:r>
    </w:p>
    <w:p w14:paraId="3FBB1CB3" w14:textId="77777777" w:rsidR="00BE1767" w:rsidRDefault="00BE1767" w:rsidP="000E43AE">
      <w:pPr>
        <w:pStyle w:val="KUJKnormal"/>
      </w:pPr>
      <w:r>
        <w:t>Odbor hospodářské a majetkové správy si nechal požadovanou kupní cenu posoudit soudním znalcem Ing. Jiřím Černým. Ten písemně sdělil, že vzhledem k tomu, že pozemek navazuje na stávávající zástavbu, a to jak rekreačních objektů, tak na plochy pro technickou infrastrukturu a výrobní areály, je cena pozemku adekvátní. Jelikož v současné době probíhá v těsné blízkosti výstavba nové obchvatné komunikace, dá se v budoucnosti předpokládat, že jeho cena bude spíše stoupat. Škola s koupí pozemku za cenu požadovanou vlastníkem souhlasí. Kupní cena bude hrazena z fondu investic školy, náklady spojené s převodem uhradí Jihočeský kraj.</w:t>
      </w:r>
    </w:p>
    <w:p w14:paraId="0848C96F" w14:textId="77777777" w:rsidR="00BE1767" w:rsidRDefault="00BE1767" w:rsidP="000E43AE">
      <w:pPr>
        <w:pStyle w:val="KUJKnormal"/>
      </w:pPr>
    </w:p>
    <w:p w14:paraId="6B6468F6" w14:textId="77777777" w:rsidR="00BE1767" w:rsidRDefault="00BE1767" w:rsidP="000E43AE">
      <w:pPr>
        <w:pStyle w:val="KUJKnormal"/>
      </w:pPr>
      <w:r>
        <w:t>Zřizovatelský odbor – OŠMT současně předkládá radě kraje návrh na schválení odvodu ve výši 192 885 Kč z fondu investic školy do rozpočtu kraje pro zabezpečení zdrojů k profinancování pořizovací ceny (návrh č. 170/RK/21) a následně prostřednictvím OEKO předloží ke schválení rozpočtové opatření k převodu nařízeného odvodu. Příjmy budou rozpočtovány do rozpočtu ORJ 8 – OŠMT a výdaje do rozpočtu ORJ 4 -OHMS.</w:t>
      </w:r>
    </w:p>
    <w:p w14:paraId="061B83B5" w14:textId="77777777" w:rsidR="00BE1767" w:rsidRDefault="00BE1767" w:rsidP="000E43AE">
      <w:pPr>
        <w:pStyle w:val="KUJKnormal"/>
      </w:pPr>
    </w:p>
    <w:p w14:paraId="68985E3D" w14:textId="77777777" w:rsidR="00BE1767" w:rsidRDefault="00BE1767" w:rsidP="000E43AE">
      <w:pPr>
        <w:pStyle w:val="KUJKnormal"/>
      </w:pPr>
      <w:r>
        <w:t>Rada Jihočeského kraje usnesením č. 198/2021/RK-10 ze dne 25. 2. 2021 doporučuje zastupitelstvu kraje předložený návrh usnesení schválit.</w:t>
      </w:r>
    </w:p>
    <w:p w14:paraId="38643FCC" w14:textId="77777777" w:rsidR="00BE1767" w:rsidRDefault="00BE1767" w:rsidP="00D00500">
      <w:pPr>
        <w:pStyle w:val="KUJKnormal"/>
      </w:pPr>
    </w:p>
    <w:p w14:paraId="78F055B0" w14:textId="77777777" w:rsidR="00BE1767" w:rsidRDefault="00BE1767" w:rsidP="000E43AE">
      <w:pPr>
        <w:pStyle w:val="KUJKnormal"/>
      </w:pPr>
      <w:r>
        <w:t xml:space="preserve">Finanční nároky a krytí: finanční prostředky na úhradu kupní ceny ve výši 192 885 Kč budou převedeny z fondu investic školy do rozpočtu OHMS: </w:t>
      </w:r>
    </w:p>
    <w:p w14:paraId="37144650" w14:textId="77777777" w:rsidR="00BE1767" w:rsidRDefault="00BE1767" w:rsidP="000E43AE">
      <w:pPr>
        <w:pStyle w:val="KUJKnormal"/>
      </w:pPr>
      <w:r>
        <w:t>- kupní cena 192 885 Kč (§ 6172, pol. 6130, ORJ 451, ORG 9125058000000)</w:t>
      </w:r>
    </w:p>
    <w:p w14:paraId="1FDA2AD4" w14:textId="77777777" w:rsidR="00BE1767" w:rsidRDefault="00BE1767" w:rsidP="000E43AE">
      <w:pPr>
        <w:pStyle w:val="KUJKnormal"/>
      </w:pPr>
      <w:r>
        <w:t>- správní poplatek za návrh na vklad 2 000 Kč (§ 6172, pol. 6130, ORJ 451, ORG 9125058000000)</w:t>
      </w:r>
    </w:p>
    <w:p w14:paraId="0FA9D099" w14:textId="77777777" w:rsidR="00BE1767" w:rsidRDefault="00BE1767" w:rsidP="00D00500">
      <w:pPr>
        <w:pStyle w:val="KUJKnormal"/>
      </w:pPr>
    </w:p>
    <w:p w14:paraId="00B43F4C" w14:textId="77777777" w:rsidR="00BE1767" w:rsidRDefault="00BE1767" w:rsidP="009C2C5D">
      <w:pPr>
        <w:pStyle w:val="KUJKnormal"/>
      </w:pPr>
      <w:r>
        <w:t>Vyjádření správce rozpočtu: 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 s tím, že bude předloženo rozpočtové opatření na krytí výdaje kupní ceny (odvod z fondu investic školy) a současně v rámci OHMS bude přerozpočtován výdaj na vklad (z položky 5361).</w:t>
      </w:r>
    </w:p>
    <w:p w14:paraId="1DED058D" w14:textId="77777777" w:rsidR="00BE1767" w:rsidRDefault="00BE1767" w:rsidP="00D00500">
      <w:pPr>
        <w:pStyle w:val="KUJKnormal"/>
      </w:pPr>
    </w:p>
    <w:p w14:paraId="28FABBE1" w14:textId="77777777" w:rsidR="00BE1767" w:rsidRDefault="00BE1767" w:rsidP="00D00500">
      <w:pPr>
        <w:pStyle w:val="KUJKnormal"/>
      </w:pPr>
      <w:r>
        <w:t>Návrh projednán (stanoviska): OHMS a OŠMT souhlasí</w:t>
      </w:r>
    </w:p>
    <w:p w14:paraId="36067AEC" w14:textId="77777777" w:rsidR="00BE1767" w:rsidRDefault="00BE1767" w:rsidP="00D00500">
      <w:pPr>
        <w:pStyle w:val="KUJKnormal"/>
      </w:pPr>
    </w:p>
    <w:p w14:paraId="31A67934" w14:textId="77777777" w:rsidR="00BE1767" w:rsidRDefault="00BE1767" w:rsidP="00D00500">
      <w:pPr>
        <w:pStyle w:val="KUJKnormal"/>
      </w:pPr>
    </w:p>
    <w:p w14:paraId="5A848A5E" w14:textId="77777777" w:rsidR="00BE1767" w:rsidRPr="007939A8" w:rsidRDefault="00BE1767" w:rsidP="00D00500">
      <w:pPr>
        <w:pStyle w:val="KUJKtucny"/>
      </w:pPr>
      <w:r w:rsidRPr="007939A8">
        <w:t>PŘÍLOHY:</w:t>
      </w:r>
    </w:p>
    <w:p w14:paraId="29BD271E" w14:textId="77777777" w:rsidR="00BE1767" w:rsidRPr="00B52AA9" w:rsidRDefault="00BE1767" w:rsidP="00BE1767">
      <w:pPr>
        <w:pStyle w:val="KUJKcislovany"/>
        <w:spacing w:line="240" w:lineRule="auto"/>
      </w:pPr>
      <w:r>
        <w:t>Žádost ředitelky</w:t>
      </w:r>
      <w:r w:rsidRPr="0081756D">
        <w:t xml:space="preserve"> (</w:t>
      </w:r>
      <w:r>
        <w:t>př_1_žádost ředitelky.pdf</w:t>
      </w:r>
      <w:r w:rsidRPr="0081756D">
        <w:t>)</w:t>
      </w:r>
    </w:p>
    <w:p w14:paraId="5892841C" w14:textId="77777777" w:rsidR="00BE1767" w:rsidRPr="00B52AA9" w:rsidRDefault="00BE1767" w:rsidP="00BE1767">
      <w:pPr>
        <w:pStyle w:val="KUJKcislovany"/>
        <w:spacing w:line="240" w:lineRule="auto"/>
      </w:pPr>
      <w:r>
        <w:t>Výpis z LV č. 1108</w:t>
      </w:r>
      <w:r w:rsidRPr="0081756D">
        <w:t xml:space="preserve"> (</w:t>
      </w:r>
      <w:r>
        <w:t>př_2_výpis z LV 1108.pdf</w:t>
      </w:r>
      <w:r w:rsidRPr="0081756D">
        <w:t>)</w:t>
      </w:r>
    </w:p>
    <w:p w14:paraId="07E31AB0" w14:textId="77777777" w:rsidR="00BE1767" w:rsidRPr="00B52AA9" w:rsidRDefault="00BE1767" w:rsidP="00BE1767">
      <w:pPr>
        <w:pStyle w:val="KUJKcislovany"/>
        <w:spacing w:line="240" w:lineRule="auto"/>
      </w:pPr>
      <w:r>
        <w:t>Snímek z katastrální mapy</w:t>
      </w:r>
      <w:r w:rsidRPr="0081756D">
        <w:t xml:space="preserve"> (</w:t>
      </w:r>
      <w:r>
        <w:t>př_3_snímek z katastrální mapy.pdf</w:t>
      </w:r>
      <w:r w:rsidRPr="0081756D">
        <w:t>)</w:t>
      </w:r>
    </w:p>
    <w:p w14:paraId="2E8396B9" w14:textId="77777777" w:rsidR="00BE1767" w:rsidRPr="00B52AA9" w:rsidRDefault="00BE1767" w:rsidP="00BE1767">
      <w:pPr>
        <w:pStyle w:val="KUJKcislovany"/>
        <w:spacing w:line="240" w:lineRule="auto"/>
      </w:pPr>
      <w:r>
        <w:t>Návrh kupní smlouvy</w:t>
      </w:r>
      <w:r w:rsidRPr="0081756D">
        <w:t xml:space="preserve"> (</w:t>
      </w:r>
      <w:r>
        <w:t>př_4_návrh kupní smlouvy.pdf</w:t>
      </w:r>
      <w:r w:rsidRPr="0081756D">
        <w:t>)</w:t>
      </w:r>
    </w:p>
    <w:p w14:paraId="093A074F" w14:textId="77777777" w:rsidR="00BE1767" w:rsidRDefault="00BE1767" w:rsidP="00D00500">
      <w:pPr>
        <w:pStyle w:val="KUJKnormal"/>
      </w:pPr>
    </w:p>
    <w:p w14:paraId="12371BD9" w14:textId="77777777" w:rsidR="00BE1767" w:rsidRDefault="00BE1767" w:rsidP="00D00500">
      <w:pPr>
        <w:pStyle w:val="KUJKnormal"/>
      </w:pPr>
    </w:p>
    <w:p w14:paraId="67340582" w14:textId="77777777" w:rsidR="00BE1767" w:rsidRPr="003243BC" w:rsidRDefault="00BE1767" w:rsidP="00D00500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OHMS Ing. Bc. Jiří Fidler</w:t>
      </w:r>
    </w:p>
    <w:p w14:paraId="51C43679" w14:textId="77777777" w:rsidR="00BE1767" w:rsidRDefault="00BE1767" w:rsidP="00D00500">
      <w:pPr>
        <w:pStyle w:val="KUJKnormal"/>
      </w:pPr>
    </w:p>
    <w:p w14:paraId="6F6AAF86" w14:textId="77777777" w:rsidR="00BE1767" w:rsidRDefault="00BE1767" w:rsidP="00D00500">
      <w:pPr>
        <w:pStyle w:val="KUJKnormal"/>
      </w:pPr>
      <w:r>
        <w:t>Termín kontroly: 5. 3. 2021</w:t>
      </w:r>
    </w:p>
    <w:p w14:paraId="2B0ADE57" w14:textId="7F311096" w:rsidR="00BE1767" w:rsidRDefault="00BE1767" w:rsidP="0027044E">
      <w:pPr>
        <w:pStyle w:val="KUJKnormal"/>
      </w:pPr>
      <w:r>
        <w:t>Termín splnění: 18. 3. 2021</w:t>
      </w:r>
      <w:r w:rsidRPr="00BE1767">
        <w:rPr>
          <w:rStyle w:val="KUJKSkrytytext"/>
          <w:color w:val="auto"/>
        </w:rPr>
        <w:t>******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91E3D" w14:textId="77777777" w:rsidR="008738EE" w:rsidRDefault="008738EE" w:rsidP="002C5539">
      <w:r>
        <w:separator/>
      </w:r>
    </w:p>
  </w:endnote>
  <w:endnote w:type="continuationSeparator" w:id="0">
    <w:p w14:paraId="0F984A97" w14:textId="77777777" w:rsidR="008738EE" w:rsidRDefault="008738EE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738E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738E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8E517" w14:textId="77777777" w:rsidR="008738EE" w:rsidRDefault="008738EE" w:rsidP="002C5539">
      <w:r>
        <w:separator/>
      </w:r>
    </w:p>
  </w:footnote>
  <w:footnote w:type="continuationSeparator" w:id="0">
    <w:p w14:paraId="396D2289" w14:textId="77777777" w:rsidR="008738EE" w:rsidRDefault="008738EE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8305" w14:textId="77777777" w:rsidR="00BE1767" w:rsidRDefault="00BE1767" w:rsidP="00973BFF">
    <w:r>
      <w:rPr>
        <w:noProof/>
      </w:rPr>
      <w:pict w14:anchorId="22D2A38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649042D" w14:textId="77777777" w:rsidR="00BE1767" w:rsidRPr="00D405BE" w:rsidRDefault="00BE1767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A31F077" w14:textId="77777777" w:rsidR="00BE1767" w:rsidRPr="00D405BE" w:rsidRDefault="00BE1767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23D911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EF41EA8">
        <v:rect id="_x0000_i1026" style="width:481.9pt;height:2pt" o:hralign="center" o:hrstd="t" o:hrnoshade="t" o:hr="t" fillcolor="black" stroked="f"/>
      </w:pict>
    </w:r>
  </w:p>
  <w:p w14:paraId="2AF47D2C" w14:textId="77777777" w:rsidR="00BE1767" w:rsidRPr="00BE1767" w:rsidRDefault="00BE1767" w:rsidP="00BE17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E7A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38EE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1767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2026-01-30T08:17:00Z</dcterms:created>
  <dcterms:modified xsi:type="dcterms:W3CDTF">2026-01-30T08:17:00Z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5601559</vt:i4>
  </property>
  <property fmtid="{D5CDD505-2E9C-101B-9397-08002B2CF9AE}" pid="5" name="UlozitJako">
    <vt:lpwstr>C:\Users\mrazkova\AppData\Local\Temp\iU38908024\Zastupitelstvo\2021-03-18\Navrhy\54-ZK-21.</vt:lpwstr>
  </property>
  <property fmtid="{D5CDD505-2E9C-101B-9397-08002B2CF9AE}" pid="6" name="Zpracovat">
    <vt:bool>false</vt:bool>
  </property>
</Properties>
</file>