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66A06" w14:paraId="2983539D" w14:textId="77777777" w:rsidTr="00D95D83">
        <w:trPr>
          <w:trHeight w:hRule="exact" w:val="397"/>
        </w:trPr>
        <w:tc>
          <w:tcPr>
            <w:tcW w:w="2376" w:type="dxa"/>
            <w:hideMark/>
          </w:tcPr>
          <w:p w14:paraId="0D8ED5B9" w14:textId="77777777" w:rsidR="00066A06" w:rsidRDefault="00066A06" w:rsidP="00795B87">
            <w:pPr>
              <w:pStyle w:val="KUJKtucny"/>
            </w:pPr>
            <w:r>
              <w:t>Datum jednání:</w:t>
            </w:r>
          </w:p>
        </w:tc>
        <w:tc>
          <w:tcPr>
            <w:tcW w:w="3828" w:type="dxa"/>
            <w:hideMark/>
          </w:tcPr>
          <w:p w14:paraId="3BA9DDCB" w14:textId="77777777" w:rsidR="00066A06" w:rsidRDefault="00066A06" w:rsidP="00795B87">
            <w:pPr>
              <w:pStyle w:val="KUJKnormal"/>
            </w:pPr>
            <w:r>
              <w:t>11. 02. 2021</w:t>
            </w:r>
          </w:p>
        </w:tc>
        <w:tc>
          <w:tcPr>
            <w:tcW w:w="2126" w:type="dxa"/>
            <w:hideMark/>
          </w:tcPr>
          <w:p w14:paraId="7EAE8870" w14:textId="77777777" w:rsidR="00066A06" w:rsidRDefault="00066A06" w:rsidP="00795B87">
            <w:pPr>
              <w:pStyle w:val="KUJKtucny"/>
            </w:pPr>
            <w:r>
              <w:t>Bod programu:</w:t>
            </w:r>
          </w:p>
        </w:tc>
        <w:tc>
          <w:tcPr>
            <w:tcW w:w="850" w:type="dxa"/>
          </w:tcPr>
          <w:p w14:paraId="08B52CC6" w14:textId="77777777" w:rsidR="00066A06" w:rsidRDefault="00066A06" w:rsidP="00795B87">
            <w:pPr>
              <w:pStyle w:val="KUJKnormal"/>
            </w:pPr>
          </w:p>
        </w:tc>
      </w:tr>
      <w:tr w:rsidR="00066A06" w14:paraId="24DEAF8C" w14:textId="77777777" w:rsidTr="00D95D83">
        <w:trPr>
          <w:cantSplit/>
          <w:trHeight w:hRule="exact" w:val="397"/>
        </w:trPr>
        <w:tc>
          <w:tcPr>
            <w:tcW w:w="2376" w:type="dxa"/>
            <w:hideMark/>
          </w:tcPr>
          <w:p w14:paraId="2E2B83E8" w14:textId="77777777" w:rsidR="00066A06" w:rsidRDefault="00066A06" w:rsidP="00795B87">
            <w:pPr>
              <w:pStyle w:val="KUJKtucny"/>
            </w:pPr>
            <w:r>
              <w:t>Číslo návrhu:</w:t>
            </w:r>
          </w:p>
        </w:tc>
        <w:tc>
          <w:tcPr>
            <w:tcW w:w="6804" w:type="dxa"/>
            <w:gridSpan w:val="3"/>
            <w:hideMark/>
          </w:tcPr>
          <w:p w14:paraId="567014E6" w14:textId="77777777" w:rsidR="00066A06" w:rsidRDefault="00066A06" w:rsidP="00795B87">
            <w:pPr>
              <w:pStyle w:val="KUJKnormal"/>
            </w:pPr>
            <w:r>
              <w:t>44/ZK/21</w:t>
            </w:r>
          </w:p>
        </w:tc>
      </w:tr>
      <w:tr w:rsidR="00066A06" w14:paraId="5831A5DB" w14:textId="77777777" w:rsidTr="00D95D83">
        <w:trPr>
          <w:trHeight w:val="397"/>
        </w:trPr>
        <w:tc>
          <w:tcPr>
            <w:tcW w:w="2376" w:type="dxa"/>
          </w:tcPr>
          <w:p w14:paraId="0E01483B" w14:textId="77777777" w:rsidR="00066A06" w:rsidRDefault="00066A06" w:rsidP="00795B87"/>
          <w:p w14:paraId="623CC604" w14:textId="77777777" w:rsidR="00066A06" w:rsidRDefault="00066A06" w:rsidP="00795B87">
            <w:pPr>
              <w:pStyle w:val="KUJKtucny"/>
            </w:pPr>
            <w:r>
              <w:t>Název bodu:</w:t>
            </w:r>
          </w:p>
        </w:tc>
        <w:tc>
          <w:tcPr>
            <w:tcW w:w="6804" w:type="dxa"/>
            <w:gridSpan w:val="3"/>
          </w:tcPr>
          <w:p w14:paraId="50856556" w14:textId="77777777" w:rsidR="00066A06" w:rsidRDefault="00066A06" w:rsidP="00795B87"/>
          <w:p w14:paraId="288D84F0" w14:textId="77777777" w:rsidR="00066A06" w:rsidRDefault="00066A06" w:rsidP="00795B87">
            <w:pPr>
              <w:pStyle w:val="KUJKtucny"/>
              <w:rPr>
                <w:sz w:val="22"/>
                <w:szCs w:val="22"/>
              </w:rPr>
            </w:pPr>
            <w:r>
              <w:rPr>
                <w:sz w:val="22"/>
                <w:szCs w:val="22"/>
              </w:rPr>
              <w:t>Plán činnosti Výboru pro venkov, zemědělství a životní prostředí Zastupitelstva Jihočeského kraje na rok 2021</w:t>
            </w:r>
          </w:p>
        </w:tc>
      </w:tr>
    </w:tbl>
    <w:p w14:paraId="03B4A505" w14:textId="77777777" w:rsidR="00066A06" w:rsidRDefault="00066A06" w:rsidP="00D95D83">
      <w:pPr>
        <w:pStyle w:val="KUJKnormal"/>
        <w:rPr>
          <w:b/>
          <w:bCs/>
        </w:rPr>
      </w:pPr>
      <w:r>
        <w:rPr>
          <w:b/>
          <w:bCs/>
        </w:rPr>
        <w:pict w14:anchorId="13BCFA40">
          <v:rect id="_x0000_i1029" style="width:453.6pt;height:1.5pt" o:hralign="center" o:hrstd="t" o:hrnoshade="t" o:hr="t" fillcolor="black" stroked="f"/>
        </w:pict>
      </w:r>
    </w:p>
    <w:p w14:paraId="442B57DB" w14:textId="77777777" w:rsidR="00066A06" w:rsidRDefault="00066A06" w:rsidP="00D95D83">
      <w:pPr>
        <w:pStyle w:val="KUJKnormal"/>
      </w:pPr>
    </w:p>
    <w:p w14:paraId="4DD63863" w14:textId="77777777" w:rsidR="00066A06" w:rsidRDefault="00066A06" w:rsidP="00D95D83">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066A06" w14:paraId="1AD97FF9" w14:textId="77777777" w:rsidTr="00795B87">
        <w:trPr>
          <w:trHeight w:val="397"/>
        </w:trPr>
        <w:tc>
          <w:tcPr>
            <w:tcW w:w="2350" w:type="dxa"/>
            <w:hideMark/>
          </w:tcPr>
          <w:p w14:paraId="2E3E00E9" w14:textId="77777777" w:rsidR="00066A06" w:rsidRDefault="00066A06" w:rsidP="00795B87">
            <w:pPr>
              <w:pStyle w:val="KUJKtucny"/>
            </w:pPr>
            <w:r>
              <w:t>Předkladatel:</w:t>
            </w:r>
          </w:p>
        </w:tc>
        <w:tc>
          <w:tcPr>
            <w:tcW w:w="6862" w:type="dxa"/>
          </w:tcPr>
          <w:p w14:paraId="1BB5C769" w14:textId="77777777" w:rsidR="00066A06" w:rsidRDefault="00066A06" w:rsidP="00795B87">
            <w:pPr>
              <w:pStyle w:val="KUJKnormal"/>
            </w:pPr>
            <w:r>
              <w:t>Ing. Hana Šťastná</w:t>
            </w:r>
          </w:p>
          <w:p w14:paraId="27AFB5AD" w14:textId="77777777" w:rsidR="00066A06" w:rsidRDefault="00066A06" w:rsidP="00795B87"/>
        </w:tc>
      </w:tr>
      <w:tr w:rsidR="00066A06" w14:paraId="34CD3E61" w14:textId="77777777" w:rsidTr="00795B87">
        <w:trPr>
          <w:trHeight w:val="397"/>
        </w:trPr>
        <w:tc>
          <w:tcPr>
            <w:tcW w:w="2350" w:type="dxa"/>
          </w:tcPr>
          <w:p w14:paraId="250F29EF" w14:textId="77777777" w:rsidR="00066A06" w:rsidRDefault="00066A06" w:rsidP="00795B87">
            <w:pPr>
              <w:pStyle w:val="KUJKtucny"/>
            </w:pPr>
            <w:r>
              <w:t>Zpracoval:</w:t>
            </w:r>
          </w:p>
          <w:p w14:paraId="51C86B52" w14:textId="77777777" w:rsidR="00066A06" w:rsidRDefault="00066A06" w:rsidP="00795B87"/>
        </w:tc>
        <w:tc>
          <w:tcPr>
            <w:tcW w:w="6862" w:type="dxa"/>
            <w:hideMark/>
          </w:tcPr>
          <w:p w14:paraId="10CA1D28" w14:textId="77777777" w:rsidR="00066A06" w:rsidRDefault="00066A06" w:rsidP="00795B87">
            <w:pPr>
              <w:pStyle w:val="KUJKnormal"/>
            </w:pPr>
            <w:r>
              <w:t>KHEJ</w:t>
            </w:r>
          </w:p>
        </w:tc>
      </w:tr>
      <w:tr w:rsidR="00066A06" w14:paraId="0A2524F0" w14:textId="77777777" w:rsidTr="00795B87">
        <w:trPr>
          <w:trHeight w:val="397"/>
        </w:trPr>
        <w:tc>
          <w:tcPr>
            <w:tcW w:w="2350" w:type="dxa"/>
          </w:tcPr>
          <w:p w14:paraId="40DEE794" w14:textId="77777777" w:rsidR="00066A06" w:rsidRPr="009715F9" w:rsidRDefault="00066A06" w:rsidP="00795B87">
            <w:pPr>
              <w:pStyle w:val="KUJKnormal"/>
              <w:rPr>
                <w:b/>
              </w:rPr>
            </w:pPr>
            <w:r w:rsidRPr="009715F9">
              <w:rPr>
                <w:b/>
              </w:rPr>
              <w:t>Vedoucí odboru:</w:t>
            </w:r>
          </w:p>
          <w:p w14:paraId="4266F886" w14:textId="77777777" w:rsidR="00066A06" w:rsidRDefault="00066A06" w:rsidP="00795B87"/>
        </w:tc>
        <w:tc>
          <w:tcPr>
            <w:tcW w:w="6862" w:type="dxa"/>
            <w:hideMark/>
          </w:tcPr>
          <w:p w14:paraId="03590BC5" w14:textId="77777777" w:rsidR="00066A06" w:rsidRDefault="00066A06" w:rsidP="00795B87">
            <w:pPr>
              <w:pStyle w:val="KUJKnormal"/>
            </w:pPr>
            <w:r>
              <w:t>Mgr. Petr Soukup</w:t>
            </w:r>
          </w:p>
        </w:tc>
      </w:tr>
    </w:tbl>
    <w:p w14:paraId="4E06D0A5" w14:textId="77777777" w:rsidR="00066A06" w:rsidRDefault="00066A06" w:rsidP="00D95D83">
      <w:pPr>
        <w:pStyle w:val="KUJKnormal"/>
      </w:pPr>
    </w:p>
    <w:p w14:paraId="767F3263" w14:textId="77777777" w:rsidR="00066A06" w:rsidRPr="0052161F" w:rsidRDefault="00066A06" w:rsidP="00D95D83">
      <w:pPr>
        <w:pStyle w:val="KUJKtucny"/>
      </w:pPr>
      <w:r w:rsidRPr="0052161F">
        <w:t>NÁVRH USNESENÍ</w:t>
      </w:r>
    </w:p>
    <w:p w14:paraId="08BD081D" w14:textId="77777777" w:rsidR="00066A06" w:rsidRDefault="00066A06" w:rsidP="00D95D83">
      <w:pPr>
        <w:pStyle w:val="KUJKnormal"/>
        <w:rPr>
          <w:rFonts w:ascii="Calibri" w:hAnsi="Calibri" w:cs="Calibri"/>
          <w:sz w:val="12"/>
          <w:szCs w:val="12"/>
        </w:rPr>
      </w:pPr>
      <w:bookmarkStart w:id="1" w:name="US_ZaVeVeci"/>
      <w:bookmarkEnd w:id="1"/>
    </w:p>
    <w:p w14:paraId="56ECF5A9" w14:textId="77777777" w:rsidR="00066A06" w:rsidRPr="00841DFC" w:rsidRDefault="00066A06" w:rsidP="00066A06">
      <w:pPr>
        <w:pStyle w:val="KUJKPolozka"/>
        <w:spacing w:line="240" w:lineRule="auto"/>
      </w:pPr>
      <w:r w:rsidRPr="00841DFC">
        <w:t>Zastupitelstvo Jihočeského kraje</w:t>
      </w:r>
    </w:p>
    <w:p w14:paraId="5B9925EA" w14:textId="77777777" w:rsidR="00066A06" w:rsidRPr="00E10FE7" w:rsidRDefault="00066A06" w:rsidP="00931304">
      <w:pPr>
        <w:pStyle w:val="KUJKdoplnek2"/>
        <w:numPr>
          <w:ilvl w:val="0"/>
          <w:numId w:val="0"/>
        </w:numPr>
        <w:ind w:left="360" w:hanging="360"/>
      </w:pPr>
      <w:r w:rsidRPr="00AF7BAE">
        <w:t>schvaluje</w:t>
      </w:r>
    </w:p>
    <w:p w14:paraId="1D5073D4" w14:textId="77777777" w:rsidR="00066A06" w:rsidRDefault="00066A06" w:rsidP="00D95D83">
      <w:pPr>
        <w:pStyle w:val="KUJKnormal"/>
      </w:pPr>
      <w:r w:rsidRPr="00931304">
        <w:t>plán činnosti Výboru pro venkov, zemědělství a životní prostředí Zastupitelstva Jihočeského kraje na rok 2021 dle důvodové zprávy návrhu č. 44/ZK/21.</w:t>
      </w:r>
    </w:p>
    <w:p w14:paraId="32783C1F" w14:textId="77777777" w:rsidR="00066A06" w:rsidRDefault="00066A06" w:rsidP="00D95D83">
      <w:pPr>
        <w:pStyle w:val="KUJKnormal"/>
      </w:pPr>
    </w:p>
    <w:p w14:paraId="49A73C44" w14:textId="77777777" w:rsidR="00066A06" w:rsidRDefault="00066A06" w:rsidP="00931304">
      <w:pPr>
        <w:pStyle w:val="KUJKmezeraDZ"/>
      </w:pPr>
      <w:bookmarkStart w:id="2" w:name="US_DuvodZprava"/>
      <w:bookmarkEnd w:id="2"/>
    </w:p>
    <w:p w14:paraId="2FBFCFBA" w14:textId="77777777" w:rsidR="00066A06" w:rsidRDefault="00066A06" w:rsidP="00931304">
      <w:pPr>
        <w:pStyle w:val="KUJKnadpisDZ"/>
      </w:pPr>
      <w:r>
        <w:t>DŮVODOVÁ ZPRÁVA</w:t>
      </w:r>
    </w:p>
    <w:p w14:paraId="6C90CFEF" w14:textId="77777777" w:rsidR="00066A06" w:rsidRPr="009B7B0B" w:rsidRDefault="00066A06" w:rsidP="00931304">
      <w:pPr>
        <w:pStyle w:val="KUJKmezeraDZ"/>
      </w:pPr>
    </w:p>
    <w:p w14:paraId="0A85FAF7" w14:textId="77777777" w:rsidR="00066A06" w:rsidRDefault="00066A06" w:rsidP="00333C24">
      <w:pPr>
        <w:pStyle w:val="KUJKnormal"/>
      </w:pPr>
      <w:r>
        <w:t>Zastupitelstvo Jihočeského kraje dne 3. 12. 2020 usnesením č. 14/2020/ZK-2 zřídilo výbory zastupitelstva pro volební období 2020–2024. Výbor pro venkov, zemědělství a životní prostředí (ZV) je pověřen následujícími rámcovými úkoly:</w:t>
      </w:r>
    </w:p>
    <w:p w14:paraId="50F98203" w14:textId="77777777" w:rsidR="00066A06" w:rsidRDefault="00066A06" w:rsidP="00333C24">
      <w:pPr>
        <w:pStyle w:val="KUJKnormal"/>
      </w:pPr>
      <w:r>
        <w:t>a) vyjadřuje se k dotační a grantové politice Jihočeského kraje, zejména v oblastech životního prostředí, zemědělství, lesnictví, rybářství, myslivosti a vodního hospodářství, a v těchto věcech předkládá zastupitelstvu kraje doporučení,</w:t>
      </w:r>
    </w:p>
    <w:p w14:paraId="0EFD9458" w14:textId="77777777" w:rsidR="00066A06" w:rsidRDefault="00066A06" w:rsidP="00333C24">
      <w:pPr>
        <w:pStyle w:val="KUJKnormal"/>
      </w:pPr>
      <w:r>
        <w:t>b) vyjadřuje se ke koncepčním a rozvojovým dokumentům zejména pro oblasti vodního hospodářství, ochrany přírody a krajiny a ekologické výchovy, osvěty a vzdělávání a v těchto věcech předkládá zastupitelstvu kraje doporučení,</w:t>
      </w:r>
    </w:p>
    <w:p w14:paraId="3130B2FC" w14:textId="77777777" w:rsidR="00066A06" w:rsidRDefault="00066A06" w:rsidP="00333C24">
      <w:pPr>
        <w:pStyle w:val="KUJKnormal"/>
      </w:pPr>
      <w:r>
        <w:t>c) vyjadřuje se ke koncepčním a rozvojovým dokumentům odpadového hospodářství a v této věci předkládá zastupitelstvu kraje doporučení,</w:t>
      </w:r>
    </w:p>
    <w:p w14:paraId="344F3E2C" w14:textId="77777777" w:rsidR="00066A06" w:rsidRDefault="00066A06" w:rsidP="00333C24">
      <w:pPr>
        <w:pStyle w:val="KUJKnormal"/>
      </w:pPr>
      <w:r>
        <w:t>d) vyjadřuje se k návrhům obecně závazných vyhlášek vydávaných krajem v samostatné působnosti,</w:t>
      </w:r>
    </w:p>
    <w:p w14:paraId="5F10E28B" w14:textId="77777777" w:rsidR="00066A06" w:rsidRDefault="00066A06" w:rsidP="00333C24">
      <w:pPr>
        <w:pStyle w:val="KUJKnormal"/>
      </w:pPr>
      <w:r>
        <w:t>e) plní další úkoly, kterými jej pověří zastupitelstvo kraje.</w:t>
      </w:r>
    </w:p>
    <w:p w14:paraId="25CFD00E" w14:textId="77777777" w:rsidR="00066A06" w:rsidRDefault="00066A06" w:rsidP="00333C24">
      <w:pPr>
        <w:pStyle w:val="KUJKnormal"/>
      </w:pPr>
    </w:p>
    <w:p w14:paraId="306D6F98" w14:textId="77777777" w:rsidR="00066A06" w:rsidRDefault="00066A06" w:rsidP="00333C24">
      <w:pPr>
        <w:pStyle w:val="KUJKnormal"/>
      </w:pPr>
      <w:r>
        <w:t>Zastupitelstvo kraje stanovilo počet členů Výboru pro venkov, zemědělství a životní prostředí na 13. Složení výboru je – předsedkyně: Ing. Hana Šťastná, členové: Ing. Marie Buzková, Stanislav Hlava, Jana Drobilová Holcová, Ing. arch. Veronika Kovářová, Mgr. Dan Leština, Mgr. Filip Mencl, Mgr. Libor Moravec, Zdeněk Mráz, RNDr. Ing. Vladimír Říha, CSc., Ing. Jiří Strachota, Ing. Jitka Šebelková, Václav Vostradovský. Tajemníkem pro organizačně technické záležitosti výboru je Mgr. Jan Martínek.</w:t>
      </w:r>
    </w:p>
    <w:p w14:paraId="715EF122" w14:textId="77777777" w:rsidR="00066A06" w:rsidRDefault="00066A06" w:rsidP="00333C24">
      <w:pPr>
        <w:pStyle w:val="KUJKnormal"/>
      </w:pPr>
    </w:p>
    <w:p w14:paraId="62559A2A" w14:textId="77777777" w:rsidR="00066A06" w:rsidRDefault="00066A06" w:rsidP="00333C24">
      <w:pPr>
        <w:pStyle w:val="KUJKnormal"/>
      </w:pPr>
      <w:r>
        <w:lastRenderedPageBreak/>
        <w:t>Zasedání budou svolávána předsedkyní ZV a proběhnou, nebude-li předem uvedeno na pozvánce jinak, vždy v pondělí se začátkem od 13:00 hodin, před jednáním zastupitelstva kraje, a to v termínech 8. 3., 19. 4., 10. 5. a 14. 6. 2021. Mezi jednotlivými zasedáními bude zajišťovat běžnou činnost dle plánu činnosti předsedkyně ZV ve spolupráci s tajemníkem výboru.</w:t>
      </w:r>
    </w:p>
    <w:p w14:paraId="09081DFE" w14:textId="77777777" w:rsidR="00066A06" w:rsidRDefault="00066A06" w:rsidP="00333C24">
      <w:pPr>
        <w:pStyle w:val="KUJKnormal"/>
      </w:pPr>
    </w:p>
    <w:p w14:paraId="17735FDC" w14:textId="77777777" w:rsidR="00066A06" w:rsidRDefault="00066A06" w:rsidP="00333C24">
      <w:pPr>
        <w:pStyle w:val="KUJKnormal"/>
      </w:pPr>
      <w:r>
        <w:t xml:space="preserve">Výbor pro venkov, zemědělství a životní prostředí si stanovil na svém jednání dne 1. 2. 2021 plán činnosti pro rok 2021, který předkládá zastupitelstvu v souladu s jednacím řádem ke schválení. </w:t>
      </w:r>
    </w:p>
    <w:p w14:paraId="40313272" w14:textId="77777777" w:rsidR="00066A06" w:rsidRDefault="00066A06" w:rsidP="00333C24">
      <w:pPr>
        <w:pStyle w:val="KUJKnormal"/>
      </w:pPr>
    </w:p>
    <w:p w14:paraId="3A6909BE" w14:textId="77777777" w:rsidR="00066A06" w:rsidRDefault="00066A06" w:rsidP="00333C24">
      <w:pPr>
        <w:pStyle w:val="KUJKnormal"/>
      </w:pPr>
    </w:p>
    <w:p w14:paraId="6AA79F0E" w14:textId="77777777" w:rsidR="00066A06" w:rsidRDefault="00066A06" w:rsidP="00333C24">
      <w:pPr>
        <w:pStyle w:val="KUJKnormal"/>
        <w:tabs>
          <w:tab w:val="left" w:pos="426"/>
        </w:tabs>
        <w:ind w:left="426" w:hanging="426"/>
      </w:pPr>
      <w:r>
        <w:t>1.</w:t>
      </w:r>
      <w:r>
        <w:tab/>
        <w:t>Individuální dotace v případě potřeby administrované na OZZL.</w:t>
      </w:r>
    </w:p>
    <w:p w14:paraId="3B8DBE8B" w14:textId="77777777" w:rsidR="00066A06" w:rsidRDefault="00066A06" w:rsidP="00333C24">
      <w:pPr>
        <w:pStyle w:val="KUJKnormal"/>
        <w:tabs>
          <w:tab w:val="left" w:pos="426"/>
        </w:tabs>
        <w:ind w:left="426" w:hanging="426"/>
      </w:pPr>
      <w:r>
        <w:t>2.</w:t>
      </w:r>
      <w:r>
        <w:tab/>
      </w:r>
      <w:r w:rsidRPr="00821E42">
        <w:t>Dotační politika JK v oblasti rozvoje venkova, životního prostředí a zemědělství v roce 2021, její příprava pro rok 2021 a informace o poskytování individuálních dotací administrovaných OZZL.</w:t>
      </w:r>
    </w:p>
    <w:p w14:paraId="47D3A7E6" w14:textId="77777777" w:rsidR="00066A06" w:rsidRDefault="00066A06" w:rsidP="00333C24">
      <w:pPr>
        <w:pStyle w:val="KUJKnormal"/>
        <w:tabs>
          <w:tab w:val="left" w:pos="426"/>
        </w:tabs>
        <w:ind w:left="426" w:hanging="426"/>
      </w:pPr>
      <w:r>
        <w:t>3.</w:t>
      </w:r>
      <w:r>
        <w:tab/>
        <w:t>Individuální dotace JčK poskytované na kofinancování výstavby a obnovy vodohospodářské infrastruktury (VHI).</w:t>
      </w:r>
    </w:p>
    <w:p w14:paraId="1DDCEE62" w14:textId="77777777" w:rsidR="00066A06" w:rsidRDefault="00066A06" w:rsidP="00333C24">
      <w:pPr>
        <w:pStyle w:val="KUJKnormal"/>
        <w:tabs>
          <w:tab w:val="left" w:pos="426"/>
        </w:tabs>
        <w:ind w:left="426" w:hanging="426"/>
      </w:pPr>
      <w:r>
        <w:t>4.</w:t>
      </w:r>
      <w:r>
        <w:tab/>
        <w:t>Kofinancování v rámci dotačního programu MZe Podpora výstavby a technického zhodnocení infrastruktury vodovodů a kanalizací 129 250, respektive 129 300 a v rámci podopatření Zlepšování kvality vody.</w:t>
      </w:r>
    </w:p>
    <w:p w14:paraId="3FB1F88C" w14:textId="77777777" w:rsidR="00066A06" w:rsidRDefault="00066A06" w:rsidP="00333C24">
      <w:pPr>
        <w:pStyle w:val="KUJKnormal"/>
        <w:tabs>
          <w:tab w:val="left" w:pos="426"/>
        </w:tabs>
        <w:ind w:left="426" w:hanging="426"/>
      </w:pPr>
      <w:r>
        <w:t>5.</w:t>
      </w:r>
      <w:r>
        <w:tab/>
        <w:t>Studie proveditelnosti na možnosti energetického využívání komunálních odpadů v Jihočeském kraji po ukončení skládkování neupravených komunálních odpadů včetně stanovení potřebného počtu překladišť – řízení projektu, projednání výstupů.</w:t>
      </w:r>
    </w:p>
    <w:p w14:paraId="2998EF9F" w14:textId="77777777" w:rsidR="00066A06" w:rsidRDefault="00066A06" w:rsidP="00333C24">
      <w:pPr>
        <w:pStyle w:val="KUJKnormal"/>
        <w:tabs>
          <w:tab w:val="left" w:pos="426"/>
        </w:tabs>
        <w:ind w:left="426" w:hanging="426"/>
      </w:pPr>
      <w:r>
        <w:t>6.</w:t>
      </w:r>
      <w:r>
        <w:tab/>
        <w:t>Studie proveditelnosti pro snižování přísunu fosforu VD Orlík – řízení projektu a projednání výstupů.</w:t>
      </w:r>
    </w:p>
    <w:p w14:paraId="6B2D7BA7" w14:textId="77777777" w:rsidR="00066A06" w:rsidRDefault="00066A06" w:rsidP="00333C24">
      <w:pPr>
        <w:pStyle w:val="KUJKnormal"/>
        <w:tabs>
          <w:tab w:val="left" w:pos="426"/>
        </w:tabs>
        <w:ind w:left="426" w:hanging="426"/>
      </w:pPr>
      <w:r>
        <w:t>7.</w:t>
      </w:r>
      <w:r>
        <w:tab/>
        <w:t>Informace o průběhu projektu LIFE.</w:t>
      </w:r>
    </w:p>
    <w:p w14:paraId="4AEDAE27" w14:textId="77777777" w:rsidR="00066A06" w:rsidRDefault="00066A06" w:rsidP="00333C24">
      <w:pPr>
        <w:pStyle w:val="KUJKnormal"/>
        <w:tabs>
          <w:tab w:val="left" w:pos="426"/>
        </w:tabs>
        <w:ind w:left="426" w:hanging="426"/>
      </w:pPr>
      <w:r>
        <w:t>8.</w:t>
      </w:r>
      <w:r>
        <w:tab/>
        <w:t>Informace o průběhu projektů Interreg.</w:t>
      </w:r>
    </w:p>
    <w:p w14:paraId="1B3EEB02" w14:textId="77777777" w:rsidR="00066A06" w:rsidRDefault="00066A06" w:rsidP="00333C24">
      <w:pPr>
        <w:pStyle w:val="KUJKnormal"/>
        <w:tabs>
          <w:tab w:val="left" w:pos="426"/>
        </w:tabs>
        <w:ind w:left="426" w:hanging="426"/>
      </w:pPr>
      <w:r>
        <w:t>9.</w:t>
      </w:r>
      <w:r>
        <w:tab/>
        <w:t>Informace o průběhu projektů OPŽP.</w:t>
      </w:r>
    </w:p>
    <w:p w14:paraId="57CA6139" w14:textId="77777777" w:rsidR="00066A06" w:rsidRDefault="00066A06" w:rsidP="00333C24">
      <w:pPr>
        <w:pStyle w:val="KUJKnormal"/>
        <w:tabs>
          <w:tab w:val="left" w:pos="426"/>
        </w:tabs>
        <w:ind w:left="426" w:hanging="426"/>
      </w:pPr>
      <w:r>
        <w:t>10.</w:t>
      </w:r>
      <w:r>
        <w:tab/>
        <w:t>Výkupy pozemků v chráněných územích.</w:t>
      </w:r>
    </w:p>
    <w:p w14:paraId="0A00BC13" w14:textId="77777777" w:rsidR="00066A06" w:rsidRDefault="00066A06" w:rsidP="00333C24">
      <w:pPr>
        <w:pStyle w:val="KUJKnormal"/>
        <w:tabs>
          <w:tab w:val="left" w:pos="426"/>
        </w:tabs>
        <w:ind w:left="426" w:hanging="426"/>
      </w:pPr>
      <w:r>
        <w:t>11.</w:t>
      </w:r>
      <w:r>
        <w:tab/>
        <w:t xml:space="preserve">Informace o hospodaření a projektech KŠH, </w:t>
      </w:r>
      <w:r w:rsidRPr="008D7238">
        <w:t>informace o hospodaření na krajských pozemcích.</w:t>
      </w:r>
    </w:p>
    <w:p w14:paraId="593BDBC0" w14:textId="77777777" w:rsidR="00066A06" w:rsidRDefault="00066A06" w:rsidP="00333C24">
      <w:pPr>
        <w:pStyle w:val="KUJKnormal"/>
        <w:tabs>
          <w:tab w:val="left" w:pos="426"/>
        </w:tabs>
        <w:ind w:left="426" w:hanging="426"/>
      </w:pPr>
      <w:r>
        <w:t>12.</w:t>
      </w:r>
      <w:r>
        <w:tab/>
        <w:t xml:space="preserve">Spolupráce krajského úřadu </w:t>
      </w:r>
      <w:r w:rsidRPr="008D7238">
        <w:t>se zemědělskými profesními sdruženími.</w:t>
      </w:r>
      <w:r>
        <w:t>.</w:t>
      </w:r>
    </w:p>
    <w:p w14:paraId="686A2D17" w14:textId="77777777" w:rsidR="00066A06" w:rsidRDefault="00066A06" w:rsidP="00333C24">
      <w:pPr>
        <w:pStyle w:val="KUJKnormal"/>
        <w:tabs>
          <w:tab w:val="left" w:pos="426"/>
        </w:tabs>
        <w:ind w:left="426" w:hanging="426"/>
      </w:pPr>
      <w:r>
        <w:t>13.</w:t>
      </w:r>
      <w:r>
        <w:tab/>
        <w:t xml:space="preserve">Dotace ze SZIF - AEKO (agroenvironmentální a klimatická opatření) </w:t>
      </w:r>
    </w:p>
    <w:p w14:paraId="4C50AB1D" w14:textId="77777777" w:rsidR="00066A06" w:rsidRDefault="00066A06" w:rsidP="00333C24">
      <w:pPr>
        <w:pStyle w:val="KUJKnormal"/>
        <w:tabs>
          <w:tab w:val="left" w:pos="426"/>
        </w:tabs>
        <w:ind w:left="426" w:hanging="426"/>
      </w:pPr>
      <w:r>
        <w:t>14.</w:t>
      </w:r>
      <w:r>
        <w:tab/>
        <w:t>Aktuální informace v oblasti lesního hospodaření a kůrovcové kalamity, poskytovaných dotacích do lesního hospodářství od státu a JčK.</w:t>
      </w:r>
    </w:p>
    <w:p w14:paraId="4DC1569E" w14:textId="77777777" w:rsidR="00066A06" w:rsidRDefault="00066A06" w:rsidP="00333C24">
      <w:pPr>
        <w:pStyle w:val="KUJKnormal"/>
        <w:tabs>
          <w:tab w:val="left" w:pos="426"/>
        </w:tabs>
        <w:ind w:left="426" w:hanging="426"/>
      </w:pPr>
      <w:r>
        <w:t>15.</w:t>
      </w:r>
      <w:r>
        <w:tab/>
        <w:t>Vyhodnocení spolupráce s kolektivními systémy EKO-KOM, ASEKOL a ELEKTROWIN za rok 2020 a návrh spolupráce na rok 2021.</w:t>
      </w:r>
    </w:p>
    <w:p w14:paraId="0D24D87F" w14:textId="77777777" w:rsidR="00066A06" w:rsidRDefault="00066A06" w:rsidP="00333C24">
      <w:pPr>
        <w:pStyle w:val="KUJKnormal"/>
        <w:tabs>
          <w:tab w:val="left" w:pos="426"/>
        </w:tabs>
        <w:ind w:left="426" w:hanging="426"/>
      </w:pPr>
      <w:r>
        <w:t>16.</w:t>
      </w:r>
      <w:r>
        <w:tab/>
        <w:t>Vyhodnocení plnění Plánu odpadového hospodářství Jihočeského kraje za rok 2020.</w:t>
      </w:r>
    </w:p>
    <w:p w14:paraId="59924598" w14:textId="77777777" w:rsidR="00066A06" w:rsidRDefault="00066A06" w:rsidP="00333C24">
      <w:pPr>
        <w:pStyle w:val="KUJKnormal"/>
        <w:tabs>
          <w:tab w:val="left" w:pos="426"/>
        </w:tabs>
        <w:ind w:left="426" w:hanging="426"/>
      </w:pPr>
      <w:r>
        <w:t>17.</w:t>
      </w:r>
      <w:r>
        <w:tab/>
        <w:t>Staré ekologické zátěže (SEZ) – stav a průběh řešení (Lhenice, Mydlovary, Řídká Blana)</w:t>
      </w:r>
    </w:p>
    <w:p w14:paraId="5B84C0AB" w14:textId="77777777" w:rsidR="00066A06" w:rsidRDefault="00066A06" w:rsidP="00333C24">
      <w:pPr>
        <w:pStyle w:val="KUJKnormal"/>
        <w:tabs>
          <w:tab w:val="left" w:pos="426"/>
        </w:tabs>
        <w:ind w:left="426" w:hanging="426"/>
      </w:pPr>
      <w:r>
        <w:t>18.</w:t>
      </w:r>
      <w:r>
        <w:tab/>
        <w:t>Vzdělávací semináře EVVO pro pedagogy v roce 2020.</w:t>
      </w:r>
    </w:p>
    <w:p w14:paraId="0EE041E8" w14:textId="77777777" w:rsidR="00066A06" w:rsidRDefault="00066A06" w:rsidP="00333C24">
      <w:pPr>
        <w:pStyle w:val="KUJKnormal"/>
        <w:tabs>
          <w:tab w:val="left" w:pos="426"/>
        </w:tabs>
        <w:ind w:left="426" w:hanging="426"/>
      </w:pPr>
      <w:r>
        <w:t>19.</w:t>
      </w:r>
      <w:r>
        <w:tab/>
        <w:t>Exkurze do provozů a zařízení dle tematického zaměření činnosti výboru.</w:t>
      </w:r>
    </w:p>
    <w:p w14:paraId="4C4D1654" w14:textId="77777777" w:rsidR="00066A06" w:rsidRDefault="00066A06" w:rsidP="00333C24">
      <w:pPr>
        <w:pStyle w:val="KUJKnormal"/>
        <w:tabs>
          <w:tab w:val="left" w:pos="426"/>
        </w:tabs>
        <w:ind w:left="426" w:hanging="426"/>
      </w:pPr>
      <w:r>
        <w:t>20.</w:t>
      </w:r>
      <w:r>
        <w:tab/>
        <w:t>Ostatní náležitosti v pracovním pořádku týkající se činnosti výboru.</w:t>
      </w:r>
    </w:p>
    <w:p w14:paraId="445E856F" w14:textId="77777777" w:rsidR="00066A06" w:rsidRDefault="00066A06" w:rsidP="00333C24">
      <w:pPr>
        <w:pStyle w:val="KUJKnormal"/>
        <w:tabs>
          <w:tab w:val="left" w:pos="426"/>
        </w:tabs>
        <w:ind w:left="426" w:hanging="426"/>
      </w:pPr>
      <w:r>
        <w:t>21.</w:t>
      </w:r>
      <w:r>
        <w:tab/>
      </w:r>
      <w:r w:rsidRPr="00821E42">
        <w:t>Informace k monitoringu stavu podzemních vod v jihočeských pánvích.</w:t>
      </w:r>
    </w:p>
    <w:p w14:paraId="7931C2E5" w14:textId="77777777" w:rsidR="00066A06" w:rsidRDefault="00066A06" w:rsidP="00821E42">
      <w:pPr>
        <w:pStyle w:val="KUJKnormal"/>
        <w:tabs>
          <w:tab w:val="left" w:pos="426"/>
        </w:tabs>
        <w:ind w:left="426" w:hanging="426"/>
      </w:pPr>
      <w:r>
        <w:t>22.</w:t>
      </w:r>
      <w:r>
        <w:tab/>
        <w:t>Plánování v oblasti vod – informace o průběhu 3. plánovacího období plánů povodí a 2. plánovacího období plánů pro zvládání povodňových rizik.</w:t>
      </w:r>
    </w:p>
    <w:p w14:paraId="050EC7A7" w14:textId="77777777" w:rsidR="00066A06" w:rsidRDefault="00066A06" w:rsidP="00333C24">
      <w:pPr>
        <w:pStyle w:val="KUJKnormal"/>
        <w:tabs>
          <w:tab w:val="left" w:pos="426"/>
        </w:tabs>
        <w:ind w:left="426" w:hanging="426"/>
      </w:pPr>
      <w:r>
        <w:t>23.</w:t>
      </w:r>
      <w:r>
        <w:tab/>
        <w:t>Další témata, která vyplynou z aktuálních potřeb řešení.</w:t>
      </w:r>
    </w:p>
    <w:p w14:paraId="230DF9E8" w14:textId="77777777" w:rsidR="00066A06" w:rsidRDefault="00066A06" w:rsidP="00D95D83">
      <w:pPr>
        <w:pStyle w:val="KUJKnormal"/>
      </w:pPr>
    </w:p>
    <w:p w14:paraId="6A390183" w14:textId="77777777" w:rsidR="00066A06" w:rsidRDefault="00066A06" w:rsidP="00D95D83">
      <w:pPr>
        <w:pStyle w:val="KUJKnormal"/>
      </w:pPr>
    </w:p>
    <w:p w14:paraId="27FBDC54" w14:textId="77777777" w:rsidR="00066A06" w:rsidRDefault="00066A06" w:rsidP="00D95D83">
      <w:pPr>
        <w:pStyle w:val="KUJKnormal"/>
      </w:pPr>
      <w:r>
        <w:t xml:space="preserve">Finanční nároky a krytí: </w:t>
      </w:r>
      <w:r w:rsidRPr="00333C24">
        <w:t>nemá nároky na rozpočet kraje</w:t>
      </w:r>
    </w:p>
    <w:p w14:paraId="04403EE9" w14:textId="77777777" w:rsidR="00066A06" w:rsidRDefault="00066A06" w:rsidP="00D95D83">
      <w:pPr>
        <w:pStyle w:val="KUJKnormal"/>
      </w:pPr>
    </w:p>
    <w:p w14:paraId="2FBA338F" w14:textId="77777777" w:rsidR="00066A06" w:rsidRDefault="00066A06" w:rsidP="00D95D83">
      <w:pPr>
        <w:pStyle w:val="KUJKnormal"/>
      </w:pPr>
      <w:r>
        <w:t xml:space="preserve">Vyjádření správce rozpočtu: </w:t>
      </w:r>
      <w:r w:rsidRPr="00333C24">
        <w:t>nebylo vyžádáno</w:t>
      </w:r>
    </w:p>
    <w:p w14:paraId="1558B04C" w14:textId="77777777" w:rsidR="00066A06" w:rsidRDefault="00066A06" w:rsidP="00D95D83">
      <w:pPr>
        <w:pStyle w:val="KUJKnormal"/>
      </w:pPr>
    </w:p>
    <w:p w14:paraId="067001B2" w14:textId="77777777" w:rsidR="00066A06" w:rsidRDefault="00066A06" w:rsidP="00D95D83">
      <w:pPr>
        <w:pStyle w:val="KUJKnormal"/>
      </w:pPr>
      <w:r>
        <w:t xml:space="preserve">Návrh projednán (stanoviska): </w:t>
      </w:r>
      <w:r w:rsidRPr="00333C24">
        <w:t>projednáno na jednání Výboru pro venkov, zemědělství a životní prostředí dne 1. 2. 2021</w:t>
      </w:r>
    </w:p>
    <w:p w14:paraId="11FDB1FB" w14:textId="77777777" w:rsidR="00066A06" w:rsidRDefault="00066A06" w:rsidP="00D95D83">
      <w:pPr>
        <w:pStyle w:val="KUJKnormal"/>
      </w:pPr>
    </w:p>
    <w:p w14:paraId="4CA19305" w14:textId="77777777" w:rsidR="00066A06" w:rsidRDefault="00066A06" w:rsidP="00D95D83">
      <w:pPr>
        <w:pStyle w:val="KUJKnormal"/>
      </w:pPr>
    </w:p>
    <w:p w14:paraId="6D92006E" w14:textId="77777777" w:rsidR="00066A06" w:rsidRPr="007939A8" w:rsidRDefault="00066A06" w:rsidP="00D95D83">
      <w:pPr>
        <w:pStyle w:val="KUJKtucny"/>
      </w:pPr>
      <w:r w:rsidRPr="007939A8">
        <w:lastRenderedPageBreak/>
        <w:t>PŘÍLOHY:</w:t>
      </w:r>
      <w:r>
        <w:tab/>
      </w:r>
      <w:r w:rsidRPr="00333C24">
        <w:rPr>
          <w:b w:val="0"/>
          <w:bCs/>
        </w:rPr>
        <w:t>bez příloh</w:t>
      </w:r>
    </w:p>
    <w:p w14:paraId="15275F18" w14:textId="77777777" w:rsidR="00066A06" w:rsidRDefault="00066A06" w:rsidP="00D95D83">
      <w:pPr>
        <w:pStyle w:val="KUJKnormal"/>
      </w:pPr>
    </w:p>
    <w:p w14:paraId="2277DB2F" w14:textId="77777777" w:rsidR="00066A06" w:rsidRDefault="00066A06" w:rsidP="00D95D83">
      <w:pPr>
        <w:pStyle w:val="KUJKnormal"/>
      </w:pPr>
    </w:p>
    <w:p w14:paraId="6B206E24" w14:textId="77777777" w:rsidR="00066A06" w:rsidRPr="007C1EE7" w:rsidRDefault="00066A06" w:rsidP="00D95D83">
      <w:pPr>
        <w:pStyle w:val="KUJKtucny"/>
      </w:pPr>
      <w:r w:rsidRPr="007C1EE7">
        <w:t>Zodpovídá:</w:t>
      </w:r>
      <w:r>
        <w:tab/>
      </w:r>
      <w:r>
        <w:rPr>
          <w:b w:val="0"/>
        </w:rPr>
        <w:t>předsedkyně výboru – Ing. Hana Šťastná, vedoucí KHEJ – Mgr. Petr Soukup</w:t>
      </w:r>
    </w:p>
    <w:p w14:paraId="562E53A3" w14:textId="77777777" w:rsidR="00066A06" w:rsidRDefault="00066A06" w:rsidP="00D95D83">
      <w:pPr>
        <w:pStyle w:val="KUJKnormal"/>
      </w:pPr>
    </w:p>
    <w:p w14:paraId="4A4B7818" w14:textId="77777777" w:rsidR="00066A06" w:rsidRDefault="00066A06" w:rsidP="00D95D83">
      <w:pPr>
        <w:pStyle w:val="KUJKnormal"/>
      </w:pPr>
      <w:r>
        <w:t xml:space="preserve">Termín kontroly: </w:t>
      </w:r>
      <w:r w:rsidRPr="00333C24">
        <w:t>30. 6. 2021</w:t>
      </w:r>
    </w:p>
    <w:p w14:paraId="4C4B0F6D" w14:textId="77777777" w:rsidR="00066A06" w:rsidRDefault="00066A06" w:rsidP="00D95D83">
      <w:pPr>
        <w:pStyle w:val="KUJKnormal"/>
      </w:pPr>
      <w:r>
        <w:t xml:space="preserve">Termín splnění: </w:t>
      </w:r>
      <w:r w:rsidRPr="00333C24">
        <w:t>31. 12. 2021</w:t>
      </w:r>
    </w:p>
    <w:p w14:paraId="769BB936" w14:textId="77777777" w:rsidR="00066A06" w:rsidRDefault="00066A06"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44EE" w14:textId="77777777" w:rsidR="00864FC4" w:rsidRDefault="00864FC4" w:rsidP="002C5539">
      <w:r>
        <w:separator/>
      </w:r>
    </w:p>
  </w:endnote>
  <w:endnote w:type="continuationSeparator" w:id="0">
    <w:p w14:paraId="0837979A" w14:textId="77777777" w:rsidR="00864FC4" w:rsidRDefault="00864FC4"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64FC4"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64FC4"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3062" w14:textId="77777777" w:rsidR="00864FC4" w:rsidRDefault="00864FC4" w:rsidP="002C5539">
      <w:r>
        <w:separator/>
      </w:r>
    </w:p>
  </w:footnote>
  <w:footnote w:type="continuationSeparator" w:id="0">
    <w:p w14:paraId="27976159" w14:textId="77777777" w:rsidR="00864FC4" w:rsidRDefault="00864FC4"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6CD7" w14:textId="77777777" w:rsidR="00066A06" w:rsidRDefault="00066A06" w:rsidP="00066A06">
    <w:r>
      <w:rPr>
        <w:noProof/>
      </w:rPr>
      <w:pict w14:anchorId="5CDD28C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4CF15AF" w14:textId="77777777" w:rsidR="00066A06" w:rsidRPr="00D405BE" w:rsidRDefault="00066A06" w:rsidP="00066A06">
                <w:pPr>
                  <w:spacing w:after="60"/>
                  <w:rPr>
                    <w:rFonts w:cs="Arial"/>
                    <w:b/>
                    <w:sz w:val="22"/>
                  </w:rPr>
                </w:pPr>
                <w:r w:rsidRPr="00D405BE">
                  <w:rPr>
                    <w:rFonts w:cs="Arial"/>
                    <w:b/>
                    <w:sz w:val="22"/>
                  </w:rPr>
                  <w:t>ZASTUPITELSTVO JIHOČESKÉHO KRAJE</w:t>
                </w:r>
              </w:p>
              <w:p w14:paraId="677FA4D3" w14:textId="77777777" w:rsidR="00066A06" w:rsidRPr="00D405BE" w:rsidRDefault="00066A06" w:rsidP="00066A06">
                <w:pPr>
                  <w:spacing w:after="60"/>
                  <w:rPr>
                    <w:rFonts w:cs="Arial"/>
                    <w:sz w:val="22"/>
                  </w:rPr>
                </w:pPr>
                <w:r w:rsidRPr="00D405BE">
                  <w:rPr>
                    <w:rFonts w:cs="Arial"/>
                    <w:sz w:val="22"/>
                  </w:rPr>
                  <w:t>NÁVRH USNESENÍ</w:t>
                </w:r>
              </w:p>
            </w:txbxContent>
          </v:textbox>
        </v:shape>
      </w:pict>
    </w:r>
    <w:r>
      <w:rPr>
        <w:noProof/>
      </w:rPr>
    </w:r>
    <w:r>
      <w:pict w14:anchorId="4B2C197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5D8AF6E">
        <v:rect id="_x0000_i1026" style="width:481.9pt;height:2pt" o:hralign="center" o:hrstd="t" o:hrnoshade="t" o:hr="t" fillcolor="black" stroked="f"/>
      </w:pict>
    </w:r>
  </w:p>
  <w:p w14:paraId="551A9454" w14:textId="77777777" w:rsidR="00066A06" w:rsidRPr="00066A06" w:rsidRDefault="00066A06" w:rsidP="00066A0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06"/>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87631"/>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4FC4"/>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4426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2026-01-30T07:36:00Z</dcterms:created>
  <dcterms:modified xsi:type="dcterms:W3CDTF">2026-01-30T07:36:00Z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5594692</vt:i4>
  </property>
  <property fmtid="{D5CDD505-2E9C-101B-9397-08002B2CF9AE}" pid="5" name="UlozitJako">
    <vt:lpwstr>C:\Users\mrazkova\AppData\Local\Temp\iU45049684\Zastupitelstvo\2021-02-11\Navrhy\44-ZK-21.</vt:lpwstr>
  </property>
  <property fmtid="{D5CDD505-2E9C-101B-9397-08002B2CF9AE}" pid="6" name="Zpracovat">
    <vt:bool>false</vt:bool>
  </property>
</Properties>
</file>