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405BA" w14:paraId="51B66263" w14:textId="77777777" w:rsidTr="00492DB4">
        <w:trPr>
          <w:trHeight w:hRule="exact" w:val="397"/>
        </w:trPr>
        <w:tc>
          <w:tcPr>
            <w:tcW w:w="2376" w:type="dxa"/>
            <w:hideMark/>
          </w:tcPr>
          <w:p w14:paraId="0D002A43" w14:textId="77777777" w:rsidR="003405BA" w:rsidRDefault="003405BA" w:rsidP="001E043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A620B81" w14:textId="77777777" w:rsidR="003405BA" w:rsidRDefault="003405BA" w:rsidP="001E043D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7E60326B" w14:textId="77777777" w:rsidR="003405BA" w:rsidRDefault="003405BA" w:rsidP="001E043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B7B3BEA" w14:textId="77777777" w:rsidR="003405BA" w:rsidRDefault="003405BA" w:rsidP="001E043D">
            <w:pPr>
              <w:pStyle w:val="KUJKnormal"/>
            </w:pPr>
          </w:p>
        </w:tc>
      </w:tr>
      <w:tr w:rsidR="003405BA" w14:paraId="16C53BF5" w14:textId="77777777" w:rsidTr="00492DB4">
        <w:trPr>
          <w:cantSplit/>
          <w:trHeight w:hRule="exact" w:val="397"/>
        </w:trPr>
        <w:tc>
          <w:tcPr>
            <w:tcW w:w="2376" w:type="dxa"/>
            <w:hideMark/>
          </w:tcPr>
          <w:p w14:paraId="5CE95CC2" w14:textId="77777777" w:rsidR="003405BA" w:rsidRDefault="003405BA" w:rsidP="001E043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9874C9" w14:textId="77777777" w:rsidR="003405BA" w:rsidRDefault="003405BA" w:rsidP="001E043D">
            <w:pPr>
              <w:pStyle w:val="KUJKnormal"/>
            </w:pPr>
            <w:r>
              <w:t>26/ZK/21</w:t>
            </w:r>
          </w:p>
        </w:tc>
      </w:tr>
      <w:tr w:rsidR="003405BA" w14:paraId="17996197" w14:textId="77777777" w:rsidTr="00492DB4">
        <w:trPr>
          <w:trHeight w:val="397"/>
        </w:trPr>
        <w:tc>
          <w:tcPr>
            <w:tcW w:w="2376" w:type="dxa"/>
          </w:tcPr>
          <w:p w14:paraId="2799E013" w14:textId="77777777" w:rsidR="003405BA" w:rsidRDefault="003405BA" w:rsidP="001E043D"/>
          <w:p w14:paraId="553609F9" w14:textId="77777777" w:rsidR="003405BA" w:rsidRDefault="003405BA" w:rsidP="001E043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52983D4" w14:textId="77777777" w:rsidR="003405BA" w:rsidRDefault="003405BA" w:rsidP="001E043D"/>
          <w:p w14:paraId="74B324D8" w14:textId="77777777" w:rsidR="003405BA" w:rsidRDefault="003405BA" w:rsidP="001E043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smluv o veřejných službách v přepravě cestujících veřejnou drážní osobní dopravou k zajištění dopravní obslužnosti vlaky regionální dopravy s dopravcem České dráhy, a.s.</w:t>
            </w:r>
          </w:p>
        </w:tc>
      </w:tr>
    </w:tbl>
    <w:p w14:paraId="72419FB7" w14:textId="77777777" w:rsidR="003405BA" w:rsidRDefault="003405BA" w:rsidP="00492DB4">
      <w:pPr>
        <w:pStyle w:val="KUJKnormal"/>
        <w:rPr>
          <w:b/>
          <w:bCs/>
        </w:rPr>
      </w:pPr>
      <w:r>
        <w:rPr>
          <w:b/>
          <w:bCs/>
        </w:rPr>
        <w:pict w14:anchorId="6CF37550">
          <v:rect id="_x0000_i1029" style="width:453.6pt;height:1.5pt" o:hralign="center" o:hrstd="t" o:hrnoshade="t" o:hr="t" fillcolor="black" stroked="f"/>
        </w:pict>
      </w:r>
    </w:p>
    <w:p w14:paraId="5A9922B8" w14:textId="77777777" w:rsidR="003405BA" w:rsidRDefault="003405BA" w:rsidP="00492DB4">
      <w:pPr>
        <w:pStyle w:val="KUJKnormal"/>
      </w:pPr>
    </w:p>
    <w:p w14:paraId="3FD5D4C5" w14:textId="77777777" w:rsidR="003405BA" w:rsidRDefault="003405BA" w:rsidP="00492DB4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405BA" w14:paraId="344A15F1" w14:textId="77777777" w:rsidTr="001E043D">
        <w:trPr>
          <w:trHeight w:val="397"/>
        </w:trPr>
        <w:tc>
          <w:tcPr>
            <w:tcW w:w="2350" w:type="dxa"/>
            <w:hideMark/>
          </w:tcPr>
          <w:p w14:paraId="095060F0" w14:textId="77777777" w:rsidR="003405BA" w:rsidRDefault="003405BA" w:rsidP="001E043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BA382B8" w14:textId="77777777" w:rsidR="003405BA" w:rsidRDefault="003405BA" w:rsidP="001E043D">
            <w:pPr>
              <w:pStyle w:val="KUJKnormal"/>
            </w:pPr>
            <w:r>
              <w:t>Mgr. Bc. Antonín Krák</w:t>
            </w:r>
          </w:p>
          <w:p w14:paraId="7ADABB23" w14:textId="77777777" w:rsidR="003405BA" w:rsidRDefault="003405BA" w:rsidP="001E043D"/>
        </w:tc>
      </w:tr>
      <w:tr w:rsidR="003405BA" w14:paraId="1E7C72AE" w14:textId="77777777" w:rsidTr="001E043D">
        <w:trPr>
          <w:trHeight w:val="397"/>
        </w:trPr>
        <w:tc>
          <w:tcPr>
            <w:tcW w:w="2350" w:type="dxa"/>
          </w:tcPr>
          <w:p w14:paraId="19388B81" w14:textId="77777777" w:rsidR="003405BA" w:rsidRDefault="003405BA" w:rsidP="001E043D">
            <w:pPr>
              <w:pStyle w:val="KUJKtucny"/>
            </w:pPr>
            <w:r>
              <w:t>Zpracoval:</w:t>
            </w:r>
          </w:p>
          <w:p w14:paraId="294C9C3F" w14:textId="77777777" w:rsidR="003405BA" w:rsidRDefault="003405BA" w:rsidP="001E043D"/>
        </w:tc>
        <w:tc>
          <w:tcPr>
            <w:tcW w:w="6862" w:type="dxa"/>
            <w:hideMark/>
          </w:tcPr>
          <w:p w14:paraId="7B12E231" w14:textId="77777777" w:rsidR="003405BA" w:rsidRDefault="003405BA" w:rsidP="001E043D">
            <w:pPr>
              <w:pStyle w:val="KUJKnormal"/>
            </w:pPr>
            <w:r>
              <w:t>ODSH</w:t>
            </w:r>
          </w:p>
        </w:tc>
      </w:tr>
      <w:tr w:rsidR="003405BA" w14:paraId="2A135AD6" w14:textId="77777777" w:rsidTr="001E043D">
        <w:trPr>
          <w:trHeight w:val="397"/>
        </w:trPr>
        <w:tc>
          <w:tcPr>
            <w:tcW w:w="2350" w:type="dxa"/>
          </w:tcPr>
          <w:p w14:paraId="274840DF" w14:textId="77777777" w:rsidR="003405BA" w:rsidRPr="009715F9" w:rsidRDefault="003405BA" w:rsidP="001E043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9ED85AD" w14:textId="77777777" w:rsidR="003405BA" w:rsidRDefault="003405BA" w:rsidP="001E043D"/>
        </w:tc>
        <w:tc>
          <w:tcPr>
            <w:tcW w:w="6862" w:type="dxa"/>
            <w:hideMark/>
          </w:tcPr>
          <w:p w14:paraId="482E0F72" w14:textId="77777777" w:rsidR="003405BA" w:rsidRDefault="003405BA" w:rsidP="001E043D">
            <w:pPr>
              <w:pStyle w:val="KUJKnormal"/>
            </w:pPr>
            <w:r>
              <w:t>Ing. Jiří Klása</w:t>
            </w:r>
          </w:p>
        </w:tc>
      </w:tr>
    </w:tbl>
    <w:p w14:paraId="43909617" w14:textId="77777777" w:rsidR="003405BA" w:rsidRDefault="003405BA" w:rsidP="00492DB4">
      <w:pPr>
        <w:pStyle w:val="KUJKnormal"/>
      </w:pPr>
    </w:p>
    <w:p w14:paraId="1CDABBBC" w14:textId="77777777" w:rsidR="003405BA" w:rsidRPr="0052161F" w:rsidRDefault="003405BA" w:rsidP="00492DB4">
      <w:pPr>
        <w:pStyle w:val="KUJKtucny"/>
      </w:pPr>
      <w:r w:rsidRPr="0052161F">
        <w:t>NÁVRH USNESENÍ</w:t>
      </w:r>
    </w:p>
    <w:p w14:paraId="0E60EACD" w14:textId="77777777" w:rsidR="003405BA" w:rsidRDefault="003405BA" w:rsidP="00492DB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71C633C" w14:textId="77777777" w:rsidR="003405BA" w:rsidRPr="00841DFC" w:rsidRDefault="003405BA" w:rsidP="003405BA">
      <w:pPr>
        <w:pStyle w:val="KUJKPolozka"/>
        <w:spacing w:line="240" w:lineRule="auto"/>
      </w:pPr>
      <w:r w:rsidRPr="00841DFC">
        <w:t>Zastupitelstvo Jihočeského kraje</w:t>
      </w:r>
    </w:p>
    <w:p w14:paraId="5717C771" w14:textId="77777777" w:rsidR="003405BA" w:rsidRPr="00E10FE7" w:rsidRDefault="003405BA" w:rsidP="003405BA">
      <w:pPr>
        <w:pStyle w:val="KUJKdoplnek2"/>
        <w:spacing w:line="240" w:lineRule="auto"/>
      </w:pPr>
      <w:r w:rsidRPr="00AF7BAE">
        <w:t>schvaluje</w:t>
      </w:r>
    </w:p>
    <w:p w14:paraId="464B214D" w14:textId="77777777" w:rsidR="003405BA" w:rsidRPr="008E1C1E" w:rsidRDefault="003405BA" w:rsidP="003405BA">
      <w:pPr>
        <w:pStyle w:val="KUJKPolozka"/>
        <w:spacing w:line="240" w:lineRule="auto"/>
        <w:rPr>
          <w:b w:val="0"/>
          <w:bCs/>
          <w:lang w:eastAsia="cs-CZ"/>
        </w:rPr>
      </w:pPr>
      <w:r w:rsidRPr="008E1C1E">
        <w:rPr>
          <w:b w:val="0"/>
          <w:bCs/>
          <w:lang w:eastAsia="cs-CZ"/>
        </w:rPr>
        <w:t xml:space="preserve">1. dodatek č. 1 Smlouvy o veřejných službách v přepravě cestujících veřejnou drážní osobní dopravou k zajištění dopravní obslužnosti vlaky regionální dopravy v rámci motorové trakce s dopravcem České dráhy, a.s., IČO 70890650, uvedený v příloze č. 1 návrhu č. </w:t>
      </w:r>
      <w:r>
        <w:rPr>
          <w:b w:val="0"/>
          <w:bCs/>
          <w:lang w:eastAsia="cs-CZ"/>
        </w:rPr>
        <w:t>26</w:t>
      </w:r>
      <w:r w:rsidRPr="008E1C1E">
        <w:rPr>
          <w:b w:val="0"/>
          <w:bCs/>
          <w:lang w:eastAsia="cs-CZ"/>
        </w:rPr>
        <w:t>/</w:t>
      </w:r>
      <w:r>
        <w:rPr>
          <w:b w:val="0"/>
          <w:bCs/>
          <w:lang w:eastAsia="cs-CZ"/>
        </w:rPr>
        <w:t>Z</w:t>
      </w:r>
      <w:r w:rsidRPr="008E1C1E">
        <w:rPr>
          <w:b w:val="0"/>
          <w:bCs/>
          <w:lang w:eastAsia="cs-CZ"/>
        </w:rPr>
        <w:t xml:space="preserve">K/21, </w:t>
      </w:r>
    </w:p>
    <w:p w14:paraId="4B496C5A" w14:textId="77777777" w:rsidR="003405BA" w:rsidRPr="008E1C1E" w:rsidRDefault="003405BA" w:rsidP="003405BA">
      <w:pPr>
        <w:pStyle w:val="KUJKPolozka"/>
        <w:spacing w:line="240" w:lineRule="auto"/>
        <w:rPr>
          <w:rFonts w:cs="Arial"/>
          <w:b w:val="0"/>
          <w:bCs/>
          <w:color w:val="000000"/>
          <w:szCs w:val="20"/>
          <w:lang w:eastAsia="cs-CZ"/>
        </w:rPr>
      </w:pPr>
      <w:r w:rsidRPr="008E1C1E">
        <w:rPr>
          <w:b w:val="0"/>
          <w:bCs/>
          <w:lang w:eastAsia="cs-CZ"/>
        </w:rPr>
        <w:t xml:space="preserve">2. dodatek č. 3 Smlouvy o veřejných službách v přepravě cestujících veřejnou drážní osobní dopravou k zajištění dopravní obslužnosti vlaky regionální dopravy v rámci elektrické trakce s dopravcem České dráhy, a.s., IČO 70890650, uvedený v příloze 2 návrhu č. </w:t>
      </w:r>
      <w:r>
        <w:rPr>
          <w:b w:val="0"/>
          <w:bCs/>
          <w:lang w:eastAsia="cs-CZ"/>
        </w:rPr>
        <w:t>26</w:t>
      </w:r>
      <w:r w:rsidRPr="008E1C1E">
        <w:rPr>
          <w:b w:val="0"/>
          <w:bCs/>
          <w:lang w:eastAsia="cs-CZ"/>
        </w:rPr>
        <w:t>/</w:t>
      </w:r>
      <w:r>
        <w:rPr>
          <w:b w:val="0"/>
          <w:bCs/>
          <w:lang w:eastAsia="cs-CZ"/>
        </w:rPr>
        <w:t>Z</w:t>
      </w:r>
      <w:r w:rsidRPr="008E1C1E">
        <w:rPr>
          <w:b w:val="0"/>
          <w:bCs/>
          <w:lang w:eastAsia="cs-CZ"/>
        </w:rPr>
        <w:t>K/21,</w:t>
      </w:r>
    </w:p>
    <w:p w14:paraId="5ACE8951" w14:textId="77777777" w:rsidR="003405BA" w:rsidRPr="008E1C1E" w:rsidRDefault="003405BA" w:rsidP="003405BA">
      <w:pPr>
        <w:pStyle w:val="KUJKPolozka"/>
        <w:spacing w:line="240" w:lineRule="auto"/>
        <w:rPr>
          <w:b w:val="0"/>
          <w:bCs/>
          <w:lang w:eastAsia="cs-CZ"/>
        </w:rPr>
      </w:pPr>
      <w:r w:rsidRPr="008E1C1E">
        <w:rPr>
          <w:b w:val="0"/>
          <w:bCs/>
          <w:lang w:eastAsia="cs-CZ"/>
        </w:rPr>
        <w:t xml:space="preserve">3. dodatek č. 2 Smlouvy o veřejných službách v přepravě cestujících veřejnou drážní osobní dopravou k zajištění dopravní obslužnosti vlaky regionální dopravy v rámci tratě 202 s dopravcem České dráhy, a.s., IČO 70890650, uvedený v příloze </w:t>
      </w:r>
      <w:r>
        <w:rPr>
          <w:b w:val="0"/>
          <w:bCs/>
          <w:lang w:eastAsia="cs-CZ"/>
        </w:rPr>
        <w:t>3</w:t>
      </w:r>
      <w:r w:rsidRPr="008E1C1E">
        <w:rPr>
          <w:b w:val="0"/>
          <w:bCs/>
          <w:lang w:eastAsia="cs-CZ"/>
        </w:rPr>
        <w:t xml:space="preserve"> návrhu č. </w:t>
      </w:r>
      <w:r>
        <w:rPr>
          <w:b w:val="0"/>
          <w:bCs/>
          <w:lang w:eastAsia="cs-CZ"/>
        </w:rPr>
        <w:t>26</w:t>
      </w:r>
      <w:r w:rsidRPr="008E1C1E">
        <w:rPr>
          <w:b w:val="0"/>
          <w:bCs/>
          <w:lang w:eastAsia="cs-CZ"/>
        </w:rPr>
        <w:t>/</w:t>
      </w:r>
      <w:r>
        <w:rPr>
          <w:b w:val="0"/>
          <w:bCs/>
          <w:lang w:eastAsia="cs-CZ"/>
        </w:rPr>
        <w:t>Z</w:t>
      </w:r>
      <w:r w:rsidRPr="008E1C1E">
        <w:rPr>
          <w:b w:val="0"/>
          <w:bCs/>
          <w:lang w:eastAsia="cs-CZ"/>
        </w:rPr>
        <w:t>K/21;</w:t>
      </w:r>
    </w:p>
    <w:p w14:paraId="4076D359" w14:textId="77777777" w:rsidR="003405BA" w:rsidRDefault="003405BA" w:rsidP="003405BA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2996DEE4" w14:textId="77777777" w:rsidR="003405BA" w:rsidRPr="00926EF1" w:rsidRDefault="003405BA" w:rsidP="003405BA">
      <w:pPr>
        <w:pStyle w:val="KUJKPolozka"/>
        <w:numPr>
          <w:ilvl w:val="0"/>
          <w:numId w:val="11"/>
        </w:numPr>
        <w:autoSpaceDE w:val="0"/>
        <w:autoSpaceDN w:val="0"/>
        <w:adjustRightInd w:val="0"/>
        <w:spacing w:after="13" w:line="240" w:lineRule="auto"/>
        <w:rPr>
          <w:rFonts w:cs="Arial"/>
          <w:b w:val="0"/>
          <w:color w:val="000000"/>
          <w:szCs w:val="20"/>
          <w:lang w:eastAsia="cs-CZ"/>
        </w:rPr>
      </w:pPr>
      <w:r w:rsidRPr="005D5989">
        <w:rPr>
          <w:rFonts w:cs="Arial"/>
          <w:b w:val="0"/>
          <w:bCs/>
          <w:color w:val="000000"/>
          <w:szCs w:val="20"/>
          <w:lang w:eastAsia="cs-CZ"/>
        </w:rPr>
        <w:t>JUDr. Milanu Kučerovi, Ph.D., řediteli krajského úřadu</w:t>
      </w:r>
      <w:r w:rsidRPr="00926EF1">
        <w:rPr>
          <w:rFonts w:cs="Arial"/>
          <w:b w:val="0"/>
          <w:color w:val="000000"/>
          <w:szCs w:val="20"/>
          <w:lang w:eastAsia="cs-CZ"/>
        </w:rPr>
        <w:t xml:space="preserve">, předložit </w:t>
      </w:r>
      <w:r w:rsidRPr="008E1C1E">
        <w:rPr>
          <w:rFonts w:cs="Arial"/>
          <w:b w:val="0"/>
          <w:color w:val="000000"/>
          <w:szCs w:val="20"/>
          <w:lang w:eastAsia="cs-CZ"/>
        </w:rPr>
        <w:t>dodatky Smluv</w:t>
      </w:r>
      <w:r w:rsidRPr="008E1C1E">
        <w:rPr>
          <w:b w:val="0"/>
          <w:lang w:eastAsia="cs-CZ"/>
        </w:rPr>
        <w:t xml:space="preserve"> o veřejných službách v přepravě cestujících veřejnou drážní osobní dopravou k zajištění dopravní obslužnosti vlaky regionální dopravy</w:t>
      </w:r>
      <w:r w:rsidRPr="008E1C1E">
        <w:rPr>
          <w:rFonts w:cs="Arial"/>
          <w:b w:val="0"/>
          <w:color w:val="000000"/>
          <w:szCs w:val="20"/>
          <w:lang w:eastAsia="cs-CZ"/>
        </w:rPr>
        <w:t xml:space="preserve"> uvedené v části I. usnesení</w:t>
      </w:r>
      <w:r w:rsidRPr="00926EF1">
        <w:rPr>
          <w:rFonts w:cs="Arial"/>
          <w:b w:val="0"/>
          <w:color w:val="000000"/>
          <w:szCs w:val="20"/>
          <w:lang w:eastAsia="cs-CZ"/>
        </w:rPr>
        <w:t xml:space="preserve"> </w:t>
      </w:r>
      <w:r w:rsidRPr="005D5989">
        <w:rPr>
          <w:rFonts w:cs="Arial"/>
          <w:b w:val="0"/>
          <w:bCs/>
          <w:color w:val="000000"/>
          <w:szCs w:val="20"/>
          <w:lang w:eastAsia="cs-CZ"/>
        </w:rPr>
        <w:t>k podpisu hejtmanovi kraje</w:t>
      </w:r>
      <w:r w:rsidRPr="00926EF1">
        <w:rPr>
          <w:rFonts w:cs="Arial"/>
          <w:b w:val="0"/>
          <w:color w:val="000000"/>
          <w:szCs w:val="20"/>
          <w:lang w:eastAsia="cs-CZ"/>
        </w:rPr>
        <w:t xml:space="preserve">. </w:t>
      </w:r>
    </w:p>
    <w:p w14:paraId="1BF19757" w14:textId="77777777" w:rsidR="003405BA" w:rsidRPr="00926EF1" w:rsidRDefault="003405BA" w:rsidP="003405BA">
      <w:pPr>
        <w:pStyle w:val="KUJKPolozka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cs="Arial"/>
          <w:b w:val="0"/>
          <w:szCs w:val="20"/>
          <w:lang w:eastAsia="cs-CZ"/>
        </w:rPr>
      </w:pPr>
      <w:r w:rsidRPr="00926EF1">
        <w:rPr>
          <w:rFonts w:cs="Arial"/>
          <w:b w:val="0"/>
          <w:szCs w:val="20"/>
          <w:lang w:eastAsia="cs-CZ"/>
        </w:rPr>
        <w:t xml:space="preserve">T: </w:t>
      </w:r>
      <w:r>
        <w:rPr>
          <w:rFonts w:cs="Arial"/>
          <w:b w:val="0"/>
          <w:szCs w:val="20"/>
          <w:lang w:eastAsia="cs-CZ"/>
        </w:rPr>
        <w:t>26</w:t>
      </w:r>
      <w:r w:rsidRPr="00926EF1">
        <w:rPr>
          <w:rFonts w:cs="Arial"/>
          <w:b w:val="0"/>
          <w:szCs w:val="20"/>
          <w:lang w:eastAsia="cs-CZ"/>
        </w:rPr>
        <w:t>. 2. 2021</w:t>
      </w:r>
    </w:p>
    <w:p w14:paraId="1E479529" w14:textId="77777777" w:rsidR="003405BA" w:rsidRDefault="003405BA" w:rsidP="00492DB4">
      <w:pPr>
        <w:pStyle w:val="KUJKnormal"/>
      </w:pPr>
    </w:p>
    <w:p w14:paraId="3B321458" w14:textId="77777777" w:rsidR="003405BA" w:rsidRDefault="003405BA" w:rsidP="00556894">
      <w:pPr>
        <w:pStyle w:val="KUJKmezeraDZ"/>
      </w:pPr>
      <w:bookmarkStart w:id="2" w:name="US_DuvodZprava"/>
      <w:bookmarkEnd w:id="2"/>
    </w:p>
    <w:p w14:paraId="0B4354A1" w14:textId="77777777" w:rsidR="003405BA" w:rsidRDefault="003405BA" w:rsidP="00556894">
      <w:pPr>
        <w:pStyle w:val="KUJKnadpisDZ"/>
      </w:pPr>
      <w:r>
        <w:t>DŮVODOVÁ ZPRÁVA</w:t>
      </w:r>
    </w:p>
    <w:p w14:paraId="3112641B" w14:textId="77777777" w:rsidR="003405BA" w:rsidRPr="009B7B0B" w:rsidRDefault="003405BA" w:rsidP="00556894">
      <w:pPr>
        <w:pStyle w:val="KUJKmezeraDZ"/>
      </w:pPr>
    </w:p>
    <w:p w14:paraId="29971B74" w14:textId="77777777" w:rsidR="003405BA" w:rsidRPr="009B7B0B" w:rsidRDefault="003405BA" w:rsidP="00E9690E">
      <w:pPr>
        <w:pStyle w:val="KUJKmezeraDZ"/>
      </w:pPr>
    </w:p>
    <w:p w14:paraId="2504FB19" w14:textId="77777777" w:rsidR="003405BA" w:rsidRDefault="003405BA" w:rsidP="001E043D">
      <w:pPr>
        <w:pStyle w:val="KUJKnormal"/>
      </w:pPr>
      <w:r>
        <w:rPr>
          <w:rFonts w:cs="Arial"/>
          <w:szCs w:val="20"/>
        </w:rPr>
        <w:t xml:space="preserve">Tento návrh byl zpracován společností JIKORD s.r.o. a je předkládán prostřednictvím ODSH </w:t>
      </w:r>
      <w:r>
        <w:t xml:space="preserve">k projednání zastupitelstvu kraje.  </w:t>
      </w:r>
    </w:p>
    <w:p w14:paraId="4B21AC46" w14:textId="77777777" w:rsidR="003405BA" w:rsidRDefault="003405BA" w:rsidP="001E043D">
      <w:pPr>
        <w:pStyle w:val="KUJKnormal"/>
      </w:pPr>
      <w:r>
        <w:rPr>
          <w:rFonts w:cs="Arial"/>
          <w:szCs w:val="20"/>
        </w:rPr>
        <w:t> </w:t>
      </w:r>
    </w:p>
    <w:p w14:paraId="65DACA20" w14:textId="77777777" w:rsidR="003405BA" w:rsidRDefault="003405BA" w:rsidP="001E043D">
      <w:pPr>
        <w:pStyle w:val="v1-wm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má uzavřeny tři Smlouvy o veřejných službách v přepravě cestujících veřejnou drážní osobní dopravou k zajištění dopravní obslužnosti vlaky regionální dopravy s dopravcem České dráhy, a.s. (dále jen „Dopravce“) ve třech provozních souborech - Motorová trakce, Elektrická trakce a Trať 202 na základě usnesení zastupitelstva kraje č. 239/2019/ZK-22 ze dne 27. 6. 2019 uzavřené po uplynutí příslušných lhůt dne 8. 11. 2019. </w:t>
      </w:r>
    </w:p>
    <w:p w14:paraId="15891F85" w14:textId="77777777" w:rsidR="003405BA" w:rsidRDefault="003405BA" w:rsidP="001E043D">
      <w:pPr>
        <w:pStyle w:val="v1-wm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88AE863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K jednotlivým změnám Smluv o veřejných službách v přepravě cestujících veřejnou drážní osobní dopravou k zajištění dopravní obslužnosti vlaky regionální dopravy:</w:t>
      </w:r>
    </w:p>
    <w:p w14:paraId="14020B37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</w:p>
    <w:p w14:paraId="2D74EA04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Dodatek č. 1 Smlouvy o veřejných službách v přepravě cestujících veřejnou drážní osobní dopravou k zajištění dopravní obslužnosti vlaky regionální dopravy v rámci motorové trakce:</w:t>
      </w:r>
    </w:p>
    <w:p w14:paraId="7942554B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</w:p>
    <w:p w14:paraId="00CF2725" w14:textId="77777777" w:rsidR="003405BA" w:rsidRDefault="003405BA" w:rsidP="001E043D">
      <w:pPr>
        <w:pStyle w:val="KUJKnormal"/>
      </w:pPr>
      <w:r>
        <w:t>Článek 1 - Zvláštní opatření pro situaci způsobenou pandemií onemocnění COVID-19 na jaře 2020</w:t>
      </w:r>
    </w:p>
    <w:p w14:paraId="261D6486" w14:textId="77777777" w:rsidR="003405BA" w:rsidRDefault="003405BA" w:rsidP="001E043D">
      <w:pPr>
        <w:pStyle w:val="KUJKnormal"/>
      </w:pPr>
      <w:r>
        <w:t>V bodě 2.:</w:t>
      </w:r>
    </w:p>
    <w:p w14:paraId="50A6375B" w14:textId="77777777" w:rsidR="003405BA" w:rsidRDefault="003405BA" w:rsidP="001E043D">
      <w:pPr>
        <w:pStyle w:val="KUJKnormal"/>
        <w:rPr>
          <w:rFonts w:cs="Arial"/>
          <w:szCs w:val="20"/>
        </w:rPr>
      </w:pPr>
      <w:r>
        <w:t xml:space="preserve">- upravuje postup v případě </w:t>
      </w:r>
      <w:r>
        <w:rPr>
          <w:rFonts w:cs="Arial"/>
        </w:rPr>
        <w:t xml:space="preserve">propadu poptávky po veřejných službách v drážní dopravě v případě vlaků, které nebyly uskutečněny se souhlasem Objednatele v době nouzového stavu a vlaků, které nebyly uskutečněny se souhlasem Objednatele po skončení doby nouzového stavu do 13. června 2020 se pro účely Smlouvy pohlíží jako na uskutečněné, rozpad uznatelných variabilních nákladů tvoří přílohu č. 2 tohoto dodatku. Dopravci nebyly v této souvislosti pro rok 2020 (u vlaků, </w:t>
      </w:r>
      <w:r w:rsidRPr="007D2100">
        <w:rPr>
          <w:rFonts w:cs="Arial"/>
        </w:rPr>
        <w:t>které byly zrušeny po dobu nouzového stavu</w:t>
      </w:r>
      <w:r>
        <w:rPr>
          <w:rFonts w:cs="Arial"/>
        </w:rPr>
        <w:t xml:space="preserve">) uznány náklady za trakční naftu. Jedná se o úsporu 135 549,60 Kč. Současně upravuje, že Objednatel přebírá výnosové riziko v případech, kdy výnosové riziko nese Dopravce, a to do úrovně vyrovnání nákladů bez přiměřeného zisku. Výše kompenzace za dobu po skončení nouzového stavu do 13. 6. 2020 činní 141 929,13 Kč. </w:t>
      </w:r>
      <w:r>
        <w:rPr>
          <w:rFonts w:cs="Arial"/>
          <w:szCs w:val="20"/>
        </w:rPr>
        <w:t xml:space="preserve">Dále upravuje finanční vypořádání za vlaky zavedené jako náhrada ostatních zrušených vlaků v průběhu mimořádného jízdního řádu 2019/2020 v rozsahu 2 365,40 vlkm. V provozním souboru motorová trakce se jednalo v souvislosti </w:t>
      </w:r>
      <w:r w:rsidRPr="00FF70E2">
        <w:rPr>
          <w:rFonts w:cs="Arial"/>
          <w:szCs w:val="20"/>
        </w:rPr>
        <w:t xml:space="preserve">se zrušenými spěšnými vlaky v úseku Tábor - Strakonice o zavedení </w:t>
      </w:r>
      <w:r w:rsidRPr="00FF70E2">
        <w:rPr>
          <w:rFonts w:cs="Arial"/>
        </w:rPr>
        <w:t xml:space="preserve">soupravového vlaku Sv 11279 (od vlaku 8422 v ranních hodinách) </w:t>
      </w:r>
      <w:r w:rsidRPr="00FF70E2">
        <w:rPr>
          <w:rFonts w:cs="Arial"/>
          <w:szCs w:val="20"/>
        </w:rPr>
        <w:t>a v souvislosti se zrušenými školními vlaky na trati Strakonice - Blatná zavedení Os 11255 v pracovní dny (návrat soupravy zpět do Blatné).</w:t>
      </w:r>
      <w:r>
        <w:rPr>
          <w:rFonts w:cs="Arial"/>
          <w:color w:val="FF0000"/>
          <w:szCs w:val="20"/>
        </w:rPr>
        <w:t xml:space="preserve"> </w:t>
      </w:r>
      <w:r>
        <w:rPr>
          <w:rFonts w:cs="Arial"/>
          <w:szCs w:val="20"/>
        </w:rPr>
        <w:t xml:space="preserve"> Výše kompenzace za posilové vlaky v době nouzového stavu a za dobu po skončení nouzového stavu do 13. 6. 2020 činní 211 372,14 Kč. Součet ztráty za dobu po vyhlášeném nouzovém stavu a vícenákladů za zavedené vlaky objednávkou kraje činí 353 301,27 Kč.</w:t>
      </w:r>
    </w:p>
    <w:p w14:paraId="13A678C3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 upravuje nový poplatek za použití přístupových komunikací, který přináší navýšení poplatku dopravní cesty. Poplatek bude zapracován do kompenzace JŘ 2020/2021, navýšení nákladů činí 1 363 791,15 Kč.</w:t>
      </w:r>
    </w:p>
    <w:p w14:paraId="747392C6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Dále dodatek č. 1 Smlouvy o veřejných službách v přepravě cestujících veřejnou drážní osobní dopravou k zajištění dopravní obslužnosti vlaky regionální dopravy v rámci motorové trakce mění tyto přílohy smlouvy:</w:t>
      </w:r>
    </w:p>
    <w:p w14:paraId="10D2B024" w14:textId="77777777" w:rsidR="003405BA" w:rsidRDefault="003405BA" w:rsidP="001E043D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2 - Struktura objednaného dopravního výkonu se nahrazuje novým zněním. Rozsah dopravy se upravuje v souvislosti s ekonomickým poklesem v souvislosti s pandemii COVID-19. Jedná se o redukci výkonů u minimálně využívaných vlaků. Rozsah dopravy klesá na 1 667 589,40 vlkm (snížení představuje 15 190,5 vlkm) za období platnosti jízdního řádu 2020/2021.</w:t>
      </w:r>
    </w:p>
    <w:p w14:paraId="7DBC1271" w14:textId="77777777" w:rsidR="003405BA" w:rsidRDefault="003405BA" w:rsidP="001E043D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3 - Finanční model se nahrazuje novým zněním. Kde dochází ke změně výše kompenzace na 123,77 Kč/vlkm a výše variabilní složky je vyčíslena na 91,86 Kč/vlkm. </w:t>
      </w:r>
    </w:p>
    <w:p w14:paraId="331C7030" w14:textId="77777777" w:rsidR="003405BA" w:rsidRDefault="003405BA" w:rsidP="001E043D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5 - Stanovení výše plateb se nahrazuje novým zněním. Celková výše kompenzace pro GVD 2020/2021 v roce 2021 je 205 210 538,- Kč.</w:t>
      </w:r>
    </w:p>
    <w:p w14:paraId="6508B415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</w:p>
    <w:p w14:paraId="19F170E2" w14:textId="77777777" w:rsidR="003405BA" w:rsidRDefault="003405BA" w:rsidP="001E043D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změny jízdního řádu 2020/2021 dochází v souladu s článkem VI. odstavce 17 v návaznosti na článek IX. a článek X. k těmto změnám Smlouvy: </w:t>
      </w:r>
    </w:p>
    <w:p w14:paraId="5E844D1D" w14:textId="77777777" w:rsidR="003405BA" w:rsidRDefault="003405BA" w:rsidP="001E043D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nové znění článku 77 a s tím související zrušení článku 91. Nový článek 77 sjednocuje obsah původních článků 77 a 91. Přičemž řeší, že Objednatel je oprávněn Dopravci jednostranně stanovit, ve kterých stanicích a zastávkách je Dopravce povinen čekat na přípojné spoje, a to ať již na přípojné spoje Dopravce dle této Smlouvy, nebo na přípojné spoje jiných dopravců.</w:t>
      </w:r>
    </w:p>
    <w:p w14:paraId="148F4886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 základě dohody Objednatele s Dopravcem se ruší text Přílohy č. 8 Provozně-marketingová koncepce v části 2 Marketingová koncepce, odstavci „Jízdní řády a přepravní informace“ a nahrazuje se novým zněním, které stanoví povinnosti dopravce při zveřejňování jízdních řádů a přepravních informací. </w:t>
      </w:r>
    </w:p>
    <w:p w14:paraId="57DE013D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</w:p>
    <w:p w14:paraId="7AE262B7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Dodatek č. 3 Smlouvy o veřejných službách v přepravě cestujících veřejnou drážní osobní dopravou k zajištění dopravní obslužnosti vlaky regionální dopravy v rámci elektrické trakce:  </w:t>
      </w:r>
    </w:p>
    <w:p w14:paraId="59F1F35A" w14:textId="77777777" w:rsidR="003405BA" w:rsidRDefault="003405BA" w:rsidP="001E043D">
      <w:pPr>
        <w:jc w:val="both"/>
        <w:rPr>
          <w:rFonts w:ascii="Arial" w:hAnsi="Arial" w:cs="Arial"/>
          <w:b/>
          <w:bCs/>
          <w:szCs w:val="20"/>
        </w:rPr>
      </w:pPr>
    </w:p>
    <w:p w14:paraId="32119AB0" w14:textId="77777777" w:rsidR="003405BA" w:rsidRDefault="003405BA" w:rsidP="001E043D">
      <w:pPr>
        <w:pStyle w:val="KUJKnormal"/>
      </w:pPr>
      <w:r>
        <w:t>Článek 1 - Zvláštní opatření pro situaci způsobenou pandemií onemocnění COVID-19 na jaře 2020:</w:t>
      </w:r>
    </w:p>
    <w:p w14:paraId="6868275B" w14:textId="77777777" w:rsidR="003405BA" w:rsidRDefault="003405BA" w:rsidP="001E043D">
      <w:pPr>
        <w:pStyle w:val="KUJKnormal"/>
      </w:pPr>
      <w:r>
        <w:t>V bodě 2.:</w:t>
      </w:r>
    </w:p>
    <w:p w14:paraId="7EBAAA97" w14:textId="77777777" w:rsidR="003405BA" w:rsidRDefault="003405BA" w:rsidP="001E043D">
      <w:pPr>
        <w:pStyle w:val="KUJKnormal"/>
        <w:rPr>
          <w:rFonts w:cs="Arial"/>
        </w:rPr>
      </w:pPr>
      <w:r>
        <w:lastRenderedPageBreak/>
        <w:t xml:space="preserve">- upravuje postup v případě </w:t>
      </w:r>
      <w:r>
        <w:rPr>
          <w:rFonts w:cs="Arial"/>
        </w:rPr>
        <w:t xml:space="preserve">propadu poptávky po veřejných službách v drážní dopravě v případě vlaků, které nebyly uskutečněny se souhlasem Objednatele v době nouzového stavu a vlaků, které nebyly uskutečněny se souhlasem Objednatele po skončení doby nouzového stavu do 13. června 2020 se pro účely Smlouvy pohlíží jako na uskutečněné, rozpad uznatelných variabilních nákladů tvoří přílohu č. 2 tohoto dodatku. Dopravci nebyly v této souvislosti pro rok 2020 (u vlaků, </w:t>
      </w:r>
      <w:r w:rsidRPr="007D2100">
        <w:rPr>
          <w:rFonts w:cs="Arial"/>
        </w:rPr>
        <w:t>které byly zrušeny po dobu nouzového stavu</w:t>
      </w:r>
      <w:r>
        <w:rPr>
          <w:rFonts w:cs="Arial"/>
        </w:rPr>
        <w:t>) uznány náklady za trakční energii. Jedná se o úsporu 626 343,48 Kč. Současně upravuje, že objednatel přebírá výnosové riziko v případech, kdy výnosové riziko nese Dopravce, a to do úrovně vyrovnání nákladů bez přiměřeného zisku. Výše kompenzace za dobu po skončení nouzového stavu do 13. 6. 2020 činí 608 747,14 Kč.</w:t>
      </w:r>
    </w:p>
    <w:p w14:paraId="5A2F6F92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 upravuje finanční vypořádání za vlaky zavedené jako náhrada ostatních zrušených vlaků v průběhu mimořádného jízdního řádu 2019/2020 v rozsahu 15 455,0 vlkm. V provozním souboru Elektrická trakce se jednalo o náhradu zrušených expresních ze vlaků v úseku České Budějovice - Horní Dvořiště/Rybník ze strany Ministerstva dopravy a jejím nahrazení regionálním vlakem pro zajištění obsluhy obcí na trati a oblasti Vyšebrodska. Výše kompenzace za posilové vlaky v době nouzového stavu a za dobu po skončení nouzového stavu do 13.6.2020 činí 1 485 998,25 Kč. Součet Ztráty za dobu po vyhlášeném nouzovém stavu a vícenákladů za zavedené vlaky objednávkou kraje činí 2 094 745,39 Kč.</w:t>
      </w:r>
    </w:p>
    <w:p w14:paraId="68D812AC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</w:p>
    <w:p w14:paraId="44513A22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článku 2. upravuje nový poplatek za použití přístupových komunikací, který přináší navýšení poplatku dopravní cesty. Poplatek bude zapracován do kompenzace JŘ 2020/2021, navýšení nákladů činí 4 507 750,89 Kč</w:t>
      </w:r>
    </w:p>
    <w:p w14:paraId="7B300888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</w:p>
    <w:p w14:paraId="7CC455F8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Dále dodatek č. 1 Smlouvy o veřejných službách v přepravě cestujících veřejnou drážní osobní dopravou k zajištění dopravní obslužnosti vlaky regionální dopravy v rámci elektrické trakce mění tyto přílohy smlouvy:</w:t>
      </w:r>
    </w:p>
    <w:p w14:paraId="13230202" w14:textId="77777777" w:rsidR="003405BA" w:rsidRDefault="003405BA" w:rsidP="001E043D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2 - Struktura Objednaného Dopravního výkonu se nahrazuje novým zněním. Rozsah dopravy se upravuje v souvislosti s ekonomickým poklesem v souvislosti s pandemii COVID-19. Jedná se o redukci výkonů u minimálně využívaných vlaků. Rozsah dopravy klesá na 2 905 248,6 vlkm (snížení představuje     53 452,29 vlkm) za období platnosti jízdního řádu 2020/2021.</w:t>
      </w:r>
    </w:p>
    <w:p w14:paraId="4110C465" w14:textId="77777777" w:rsidR="003405BA" w:rsidRDefault="003405BA" w:rsidP="001E043D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3 - Finanční model se nahrazuje novým zněním. Kde dochází ke změně výše kompenzace na 138,46 Kč/vlkm a výše variabilní složky je vyčíslena na 98,85 Kč/vlkm. </w:t>
      </w:r>
    </w:p>
    <w:p w14:paraId="3B4B1CFA" w14:textId="77777777" w:rsidR="003405BA" w:rsidRDefault="003405BA" w:rsidP="001E043D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5 - Stanovení výše plateb se nahrazuje novým zněním. Celková výše kompenzace pro GVD 2020/2021v roce 2021 je 407 716 549,- Kč.</w:t>
      </w:r>
    </w:p>
    <w:p w14:paraId="4BA364D5" w14:textId="77777777" w:rsidR="003405BA" w:rsidRDefault="003405BA" w:rsidP="001E043D">
      <w:pPr>
        <w:pStyle w:val="KUJKnormal"/>
      </w:pPr>
      <w:r>
        <w:rPr>
          <w:rFonts w:cs="Arial"/>
          <w:szCs w:val="20"/>
        </w:rPr>
        <w:t>Příloha č.12 - IDS Jihočeského kraje se nahrazuje novým zněním (</w:t>
      </w:r>
      <w:r>
        <w:t>je upravena v souvislosti s novým formátem jízdních řádů pro VLD, pro železniční dopravce beze změn).</w:t>
      </w:r>
    </w:p>
    <w:p w14:paraId="56601A31" w14:textId="77777777" w:rsidR="003405BA" w:rsidRDefault="003405BA" w:rsidP="001E043D">
      <w:pPr>
        <w:jc w:val="both"/>
        <w:rPr>
          <w:rFonts w:ascii="Arial" w:hAnsi="Arial" w:cs="Arial"/>
          <w:b/>
          <w:bCs/>
          <w:szCs w:val="20"/>
        </w:rPr>
      </w:pPr>
    </w:p>
    <w:p w14:paraId="3FD9A956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Dodatek č. 2 Smlouvy o veřejných službách v přepravě cestujících veřejnou drážní osobní dopravou k zajištění dopravní obslužnosti vlaky regionální dopravy v rámci tratě 202: </w:t>
      </w:r>
    </w:p>
    <w:p w14:paraId="1C42126C" w14:textId="77777777" w:rsidR="003405BA" w:rsidRDefault="003405BA" w:rsidP="001E043D">
      <w:pPr>
        <w:jc w:val="both"/>
        <w:rPr>
          <w:rFonts w:ascii="Arial" w:hAnsi="Arial" w:cs="Arial"/>
          <w:b/>
          <w:bCs/>
          <w:szCs w:val="20"/>
        </w:rPr>
      </w:pPr>
    </w:p>
    <w:p w14:paraId="2DC98C55" w14:textId="77777777" w:rsidR="003405BA" w:rsidRDefault="003405BA" w:rsidP="001E043D">
      <w:pPr>
        <w:pStyle w:val="KUJKnormal"/>
      </w:pPr>
      <w:r>
        <w:t>Článek 1 - Zvláštní opatření pro situaci způsobenou pandemií onemocnění COVID-19 na jaře 2020:</w:t>
      </w:r>
    </w:p>
    <w:p w14:paraId="28195D37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 bodě 2.:</w:t>
      </w:r>
    </w:p>
    <w:p w14:paraId="7019D3A1" w14:textId="77777777" w:rsidR="003405BA" w:rsidRPr="00494E72" w:rsidRDefault="003405BA" w:rsidP="001E04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upravuje postup v případě propadu poptávky po veřejných službách v drážní dopravě v případě vlaků, které nebyly uskutečněny se souhlasem Objednatele v době nouzového stavu a vlaků, které nebyly uskutečněny se souhlasem Objednatele po skončení doby nouzového stavu do 13. června 2020 se pro účely Smlouvy pohlíží jako na uskutečněné, rozpad uznatelných variabilních nákladů tvoří přílohu č. 1 tohoto dodatku. </w:t>
      </w:r>
      <w:r w:rsidRPr="00494E72">
        <w:rPr>
          <w:rFonts w:ascii="Arial" w:hAnsi="Arial" w:cs="Arial"/>
          <w:szCs w:val="20"/>
        </w:rPr>
        <w:t xml:space="preserve">Dopravci nebyly v této souvislosti pro rok 2020 (u vlaků, které byly zrušeny po dobu nouzového stavu) uznány náklady za trakční </w:t>
      </w:r>
      <w:r>
        <w:rPr>
          <w:rFonts w:ascii="Arial" w:hAnsi="Arial" w:cs="Arial"/>
          <w:szCs w:val="20"/>
        </w:rPr>
        <w:t>energie</w:t>
      </w:r>
      <w:r w:rsidRPr="00494E72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</w:t>
      </w:r>
      <w:r w:rsidRPr="00494E72">
        <w:rPr>
          <w:rFonts w:ascii="Arial" w:hAnsi="Arial" w:cs="Arial"/>
          <w:szCs w:val="20"/>
        </w:rPr>
        <w:t xml:space="preserve">Jedná se o úsporu 42 694,13 Kč. </w:t>
      </w:r>
    </w:p>
    <w:p w14:paraId="29D8C0B9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</w:p>
    <w:p w14:paraId="7B664F25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článku 2. upravuje nový poplatek za použití přístupových komunikací, který přináší navýšení poplatku dopravní cesty. Poplatek bude zapracován do kompenzace JŘ 2020/2021, navýšení nákladů činí 295 665,60 Kč.</w:t>
      </w:r>
    </w:p>
    <w:p w14:paraId="1EF74BC2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</w:p>
    <w:p w14:paraId="10221B22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Dále dodatek č. 1 Smlouvy o veřejných službách v přepravě cestujících veřejnou drážní osobní dopravou k zajištění dopravní obslužnosti vlaky regionální dopravy v rámci tratě 202 mění tyto přílohy smlouvy:</w:t>
      </w:r>
    </w:p>
    <w:p w14:paraId="0777B009" w14:textId="77777777" w:rsidR="003405BA" w:rsidRDefault="003405BA" w:rsidP="001E043D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2 - Struktura Objednaného Dopravního výkonu se nahrazuje novým zněním. Rozsah dopravy se upravuje v souvislosti s ekonomickým poklesem v souvislosti s pandemii COVID-19. Jedná se o redukci </w:t>
      </w:r>
      <w:r>
        <w:rPr>
          <w:rFonts w:ascii="Arial" w:hAnsi="Arial" w:cs="Arial"/>
          <w:sz w:val="20"/>
          <w:szCs w:val="20"/>
        </w:rPr>
        <w:lastRenderedPageBreak/>
        <w:t>výkonů u minimálně využívaných vlaků. Rozsah dopravy klesá na 216 321,60 vlkm (snížení představuje      11 760,8 vlkm) za období platnosti jízdního řádu 2020/2021.</w:t>
      </w:r>
    </w:p>
    <w:p w14:paraId="15A90417" w14:textId="77777777" w:rsidR="003405BA" w:rsidRDefault="003405BA" w:rsidP="001E043D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3 - Finanční model se nahrazuje novým zněním. Kde dochází ke změně výše kompenzace na 158,14 Kč/vlkm a výše variabilní složky je vyčíslena na 118,96 Kč/vlkm. </w:t>
      </w:r>
    </w:p>
    <w:p w14:paraId="100EB063" w14:textId="77777777" w:rsidR="003405BA" w:rsidRDefault="003405BA" w:rsidP="001E043D">
      <w:pPr>
        <w:pStyle w:val="2Nesltextvlev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5 - Stanovení výše plateb se nahrazuje novým zněním. Celková výše kompenzace pro GVD 2020/2021 v roce 2021 je 34 767 549,- Kč.</w:t>
      </w:r>
    </w:p>
    <w:p w14:paraId="1E918B20" w14:textId="77777777" w:rsidR="003405BA" w:rsidRDefault="003405BA" w:rsidP="001E043D">
      <w:pPr>
        <w:jc w:val="both"/>
        <w:rPr>
          <w:rFonts w:ascii="Arial" w:hAnsi="Arial" w:cs="Arial"/>
          <w:b/>
          <w:bCs/>
          <w:szCs w:val="20"/>
        </w:rPr>
      </w:pPr>
    </w:p>
    <w:p w14:paraId="50931733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Společná ustanovení:</w:t>
      </w:r>
    </w:p>
    <w:p w14:paraId="35EDF1CB" w14:textId="77777777" w:rsidR="003405BA" w:rsidRDefault="003405BA" w:rsidP="001E04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 ohledem na personální změny ve vedení Jihočeského kraje a Českých drah, a. s. došlo ke změně u osob zastupujících objednatele i dodavatele. Ve všech Dodatcích smluv se</w:t>
      </w:r>
      <w:r>
        <w:rPr>
          <w:rFonts w:cs="Arial"/>
        </w:rPr>
        <w:t xml:space="preserve"> </w:t>
      </w:r>
      <w:r>
        <w:rPr>
          <w:rFonts w:ascii="Arial" w:hAnsi="Arial" w:cs="Arial"/>
          <w:szCs w:val="20"/>
        </w:rPr>
        <w:t xml:space="preserve">obě smluvní strany zavazují, že jsou pro ně práva a závazky, z Dodatků vyplývající, závazné již ode dne 13. 12. 2020. </w:t>
      </w:r>
    </w:p>
    <w:p w14:paraId="0461D2AA" w14:textId="77777777" w:rsidR="003405BA" w:rsidRPr="00620C17" w:rsidRDefault="003405BA" w:rsidP="003405BA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  <w:bCs/>
        </w:rPr>
      </w:pPr>
    </w:p>
    <w:p w14:paraId="37DB7609" w14:textId="77777777" w:rsidR="003405BA" w:rsidRDefault="003405BA" w:rsidP="003405BA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rFonts w:cs="Arial"/>
          <w:b w:val="0"/>
          <w:bCs/>
          <w:szCs w:val="20"/>
        </w:rPr>
        <w:t xml:space="preserve">S ohledem na výše uvedené skutečnosti byl předložen tento návrh k projednání do rady kraje a následně je předložen k projednání do zastupitelstva kraje. V usnesení se navrhuje zastupitelstvu kraje schválit </w:t>
      </w:r>
      <w:r>
        <w:rPr>
          <w:b w:val="0"/>
          <w:bCs/>
          <w:lang w:eastAsia="cs-CZ"/>
        </w:rPr>
        <w:t xml:space="preserve">dodatek č. 1 Smlouvy o veřejných službách v přepravě cestujících veřejnou drážní osobní dopravou k zajištění dopravní obslužnosti vlaky regionální dopravy v rámci motorové trakce, dodatek č. 3 Smlouvy o veřejných službách v přepravě cestujících veřejnou drážní osobní dopravou k zajištění dopravní obslužnosti vlaky regionální dopravy v rámci elektrické trakce a dodatek č. 2 Smlouvy o veřejných službách v přepravě cestujících veřejnou drážní osobní dopravou k zajištění dopravní obslužnosti vlaky regionální dopravy v rámci tratě 202. </w:t>
      </w:r>
      <w:r>
        <w:rPr>
          <w:rFonts w:cs="Arial"/>
          <w:b w:val="0"/>
          <w:bCs/>
          <w:szCs w:val="20"/>
        </w:rPr>
        <w:t xml:space="preserve">Dále se v usnesení navrhuje uložit </w:t>
      </w:r>
      <w:r w:rsidRPr="005D5989">
        <w:rPr>
          <w:rFonts w:cs="Arial"/>
          <w:b w:val="0"/>
          <w:bCs/>
          <w:color w:val="000000"/>
          <w:szCs w:val="20"/>
          <w:lang w:eastAsia="cs-CZ"/>
        </w:rPr>
        <w:t>JUDr. Milanu Kučerovi, Ph.D., řediteli krajského úřadu</w:t>
      </w:r>
      <w:r w:rsidRPr="00926EF1">
        <w:rPr>
          <w:rFonts w:cs="Arial"/>
          <w:b w:val="0"/>
          <w:color w:val="000000"/>
          <w:szCs w:val="20"/>
          <w:lang w:eastAsia="cs-CZ"/>
        </w:rPr>
        <w:t xml:space="preserve">, </w:t>
      </w:r>
      <w:r>
        <w:rPr>
          <w:rFonts w:cs="Arial"/>
          <w:b w:val="0"/>
          <w:bCs/>
          <w:szCs w:val="20"/>
        </w:rPr>
        <w:t>předložit výše uvedené dodatky Smluv k podpisu hejtmanovi kraje.</w:t>
      </w:r>
    </w:p>
    <w:p w14:paraId="794C0C89" w14:textId="77777777" w:rsidR="003405BA" w:rsidRDefault="003405BA" w:rsidP="00492DB4">
      <w:pPr>
        <w:pStyle w:val="KUJKnormal"/>
      </w:pPr>
    </w:p>
    <w:p w14:paraId="7589D8BB" w14:textId="77777777" w:rsidR="003405BA" w:rsidRDefault="003405BA" w:rsidP="00492DB4">
      <w:pPr>
        <w:pStyle w:val="KUJKnormal"/>
      </w:pPr>
    </w:p>
    <w:p w14:paraId="444C6C9A" w14:textId="77777777" w:rsidR="003405BA" w:rsidRDefault="003405BA" w:rsidP="00492DB4">
      <w:pPr>
        <w:pStyle w:val="KUJKnormal"/>
      </w:pPr>
      <w:r>
        <w:t>Finanční nároky a krytí:</w:t>
      </w:r>
      <w:r w:rsidRPr="001E043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Výdaje budou hrazeny ze stávajícího rozpočtu ORJ 10, § 2292, pol. 5193 na rok 2021 (490 437 308,- Kč) </w:t>
      </w:r>
      <w:r>
        <w:t>a z účelové dotace ze státního rozpočtu na rok 2021 (157 257 328,- Kč). Příjmy z vrácení finančních prostředků za neprovedené spoje budou v poměrné části vráceny Ministerstvu dopravy v rámci finančního vypořádání za rok 2021, zbylé prostředky budou součástí rozpočtu kraje.</w:t>
      </w:r>
    </w:p>
    <w:p w14:paraId="42EF34B9" w14:textId="77777777" w:rsidR="003405BA" w:rsidRDefault="003405BA" w:rsidP="00492DB4">
      <w:pPr>
        <w:pStyle w:val="KUJKnormal"/>
      </w:pPr>
    </w:p>
    <w:p w14:paraId="6DC682CF" w14:textId="77777777" w:rsidR="003405BA" w:rsidRDefault="003405BA" w:rsidP="00AE46CE">
      <w:pPr>
        <w:pStyle w:val="KUJKnormal"/>
      </w:pPr>
      <w:r>
        <w:t>Vyjádření správce rozpočtu:</w:t>
      </w:r>
      <w:r w:rsidRPr="00AE46CE">
        <w:t xml:space="preserve"> </w:t>
      </w:r>
      <w:r>
        <w:t>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 s rozpočtovým krytím.</w:t>
      </w:r>
    </w:p>
    <w:p w14:paraId="739524B9" w14:textId="77777777" w:rsidR="003405BA" w:rsidRDefault="003405BA" w:rsidP="00492DB4">
      <w:pPr>
        <w:pStyle w:val="KUJKnormal"/>
      </w:pPr>
    </w:p>
    <w:p w14:paraId="3BAED235" w14:textId="77777777" w:rsidR="003405BA" w:rsidRPr="00A521E1" w:rsidRDefault="003405BA" w:rsidP="00E842F0">
      <w:pPr>
        <w:pStyle w:val="KUJKnormal"/>
      </w:pPr>
      <w:r>
        <w:t>Vyjádření OLVV:</w:t>
      </w:r>
      <w:r w:rsidRPr="00E842F0">
        <w:t xml:space="preserve"> </w:t>
      </w:r>
      <w:r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3CC2FE9D" w14:textId="77777777" w:rsidR="003405BA" w:rsidRDefault="003405BA" w:rsidP="00492DB4">
      <w:pPr>
        <w:pStyle w:val="KUJKnormal"/>
      </w:pPr>
    </w:p>
    <w:p w14:paraId="1FAEB231" w14:textId="77777777" w:rsidR="003405BA" w:rsidRDefault="003405BA" w:rsidP="004B0CDC">
      <w:pPr>
        <w:pStyle w:val="KUJKnormal"/>
      </w:pPr>
      <w:r>
        <w:t xml:space="preserve">Návrh projednán (stanoviska): </w:t>
      </w:r>
    </w:p>
    <w:p w14:paraId="0BF6BD86" w14:textId="77777777" w:rsidR="003405BA" w:rsidRDefault="003405BA" w:rsidP="004B0CDC">
      <w:pPr>
        <w:pStyle w:val="KUJKnormal"/>
      </w:pPr>
      <w:r>
        <w:t>- JIKORD s.r.o.</w:t>
      </w:r>
    </w:p>
    <w:p w14:paraId="13D1683E" w14:textId="77777777" w:rsidR="003405BA" w:rsidRDefault="003405BA" w:rsidP="004B0CDC">
      <w:pPr>
        <w:pStyle w:val="KUJKnormal"/>
      </w:pPr>
      <w:r>
        <w:t xml:space="preserve">- Rada kraje - usnesení č. </w:t>
      </w:r>
      <w:r w:rsidRPr="00E842F0">
        <w:t>112/2021/RK-8</w:t>
      </w:r>
      <w:r>
        <w:rPr>
          <w:color w:val="FF0000"/>
        </w:rPr>
        <w:t xml:space="preserve"> </w:t>
      </w:r>
      <w:r>
        <w:t>ze dne 28. 1. 2021, doporučení ke schválení</w:t>
      </w:r>
    </w:p>
    <w:p w14:paraId="6398CC97" w14:textId="77777777" w:rsidR="003405BA" w:rsidRDefault="003405BA" w:rsidP="004B0CDC">
      <w:pPr>
        <w:pStyle w:val="KUJKnormal"/>
      </w:pPr>
      <w:r>
        <w:t>- Dopravní výbor zastupitelstva kraje dne 26. 1. 2021</w:t>
      </w:r>
    </w:p>
    <w:p w14:paraId="77EDB44A" w14:textId="77777777" w:rsidR="003405BA" w:rsidRDefault="003405BA" w:rsidP="00492DB4">
      <w:pPr>
        <w:pStyle w:val="KUJKnormal"/>
      </w:pPr>
    </w:p>
    <w:p w14:paraId="752A6940" w14:textId="77777777" w:rsidR="003405BA" w:rsidRPr="007939A8" w:rsidRDefault="003405BA" w:rsidP="00492DB4">
      <w:pPr>
        <w:pStyle w:val="KUJKtucny"/>
      </w:pPr>
      <w:r w:rsidRPr="007939A8">
        <w:t>PŘÍLOHY:</w:t>
      </w:r>
    </w:p>
    <w:p w14:paraId="7714AB84" w14:textId="77777777" w:rsidR="003405BA" w:rsidRPr="00B52AA9" w:rsidRDefault="003405BA" w:rsidP="003405BA">
      <w:pPr>
        <w:pStyle w:val="KUJKcislovany"/>
        <w:spacing w:line="240" w:lineRule="auto"/>
      </w:pPr>
      <w:r>
        <w:t xml:space="preserve">Příloha č. 1 návrhu - Dodatek č. 1 Smlouvy o veřejných službách v přepravě cestujících veřejnou drážní osobní dopravou k zajištění dopravní obslužnosti vlaky regionální dopravy v rámci motorové trakce - text </w:t>
      </w:r>
      <w:r w:rsidRPr="0081756D">
        <w:t xml:space="preserve"> (</w:t>
      </w:r>
      <w:r>
        <w:t>ZK110221_26_dodatek_1_Smlouvy_motorová_trakce_text.pdf</w:t>
      </w:r>
      <w:r w:rsidRPr="0081756D">
        <w:t>)</w:t>
      </w:r>
    </w:p>
    <w:p w14:paraId="6F04DD1D" w14:textId="77777777" w:rsidR="003405BA" w:rsidRPr="00B52AA9" w:rsidRDefault="003405BA" w:rsidP="00DC5755">
      <w:pPr>
        <w:pStyle w:val="KUJKcislovany"/>
        <w:numPr>
          <w:ilvl w:val="0"/>
          <w:numId w:val="0"/>
        </w:numPr>
        <w:ind w:left="284" w:hanging="284"/>
        <w:jc w:val="left"/>
      </w:pPr>
      <w:r>
        <w:t xml:space="preserve">- Příloha č. 2 Smlouvy - Struktura dopravního výkonu </w:t>
      </w:r>
      <w:r w:rsidRPr="0081756D">
        <w:t xml:space="preserve"> (</w:t>
      </w:r>
      <w:r>
        <w:t>ZK110221_26_dodatek_1_Smlouvy_motorová_trakce_příloha_2_Struktura_objednaného_dopr_výkonu.pdf</w:t>
      </w:r>
      <w:r w:rsidRPr="0081756D">
        <w:t>)</w:t>
      </w:r>
    </w:p>
    <w:p w14:paraId="28A38C9C" w14:textId="77777777" w:rsidR="003405BA" w:rsidRPr="00B52AA9" w:rsidRDefault="003405BA" w:rsidP="00DC5755">
      <w:pPr>
        <w:pStyle w:val="KUJKcislovany"/>
        <w:numPr>
          <w:ilvl w:val="0"/>
          <w:numId w:val="0"/>
        </w:numPr>
        <w:ind w:left="284" w:hanging="284"/>
        <w:jc w:val="left"/>
      </w:pPr>
      <w:r>
        <w:t xml:space="preserve">- Příloha č. 3 Smlouvy - Finanční model </w:t>
      </w:r>
      <w:r w:rsidRPr="0081756D">
        <w:t xml:space="preserve"> (</w:t>
      </w:r>
      <w:r>
        <w:t>ZK110221_26_dodatek_1_Smlouvy_motorová_trakce_příloha_3_Finanční_model.pdf</w:t>
      </w:r>
      <w:r w:rsidRPr="0081756D">
        <w:t>)</w:t>
      </w:r>
    </w:p>
    <w:p w14:paraId="255605E1" w14:textId="77777777" w:rsidR="003405BA" w:rsidRPr="00B52AA9" w:rsidRDefault="003405BA" w:rsidP="00DC5755">
      <w:pPr>
        <w:pStyle w:val="KUJKcislovany"/>
        <w:numPr>
          <w:ilvl w:val="0"/>
          <w:numId w:val="0"/>
        </w:numPr>
        <w:ind w:left="284" w:hanging="284"/>
        <w:jc w:val="left"/>
      </w:pPr>
      <w:r>
        <w:t xml:space="preserve">- Příloha č. 5 Smlouvy - Stanovení výše plateb </w:t>
      </w:r>
      <w:r w:rsidRPr="0081756D">
        <w:t xml:space="preserve"> (</w:t>
      </w:r>
      <w:r>
        <w:t>ZK110221_26_dodatek_1_Smlouvy_motorová_trakce_příloha_5_Stanovení_výše_plateb.pdf</w:t>
      </w:r>
      <w:r w:rsidRPr="0081756D">
        <w:t>)</w:t>
      </w:r>
    </w:p>
    <w:p w14:paraId="702C4DF8" w14:textId="77777777" w:rsidR="003405BA" w:rsidRPr="00B52AA9" w:rsidRDefault="003405BA" w:rsidP="00DC5755">
      <w:pPr>
        <w:pStyle w:val="KUJKcislovany"/>
        <w:numPr>
          <w:ilvl w:val="0"/>
          <w:numId w:val="0"/>
        </w:numPr>
        <w:ind w:left="284" w:hanging="284"/>
        <w:jc w:val="left"/>
      </w:pPr>
      <w:r>
        <w:t xml:space="preserve">- Příloha č. 1 dodatku č. 1 Smlouvy - Výkaz nouzového stavu   </w:t>
      </w:r>
      <w:r w:rsidRPr="0081756D">
        <w:t xml:space="preserve"> (</w:t>
      </w:r>
      <w:r>
        <w:t>ZK110221_26_dodatek_1_Smlouvy_motorová_trakce_příloha_1_dodatku_Nouzový_stav.pdf</w:t>
      </w:r>
      <w:r w:rsidRPr="0081756D">
        <w:t>)</w:t>
      </w:r>
    </w:p>
    <w:p w14:paraId="6EB81D00" w14:textId="77777777" w:rsidR="003405BA" w:rsidRPr="00B52AA9" w:rsidRDefault="003405BA" w:rsidP="00DC5755">
      <w:pPr>
        <w:pStyle w:val="KUJKcislovany"/>
        <w:numPr>
          <w:ilvl w:val="0"/>
          <w:numId w:val="0"/>
        </w:numPr>
        <w:ind w:left="284" w:hanging="284"/>
        <w:jc w:val="left"/>
      </w:pPr>
      <w:r>
        <w:lastRenderedPageBreak/>
        <w:t xml:space="preserve">- Příloha č. 2 dodatku č. 1 Smlouvy - Rozpad uznatelných variabilních nákladů   </w:t>
      </w:r>
      <w:r w:rsidRPr="0081756D">
        <w:t xml:space="preserve"> (</w:t>
      </w:r>
      <w:r>
        <w:t>ZK110221_26_dodatek_1_Smlouvy_motorová_trakce_příloha_2_dodatku_Variabilní_náklady.pdf</w:t>
      </w:r>
      <w:r w:rsidRPr="0081756D">
        <w:t>)</w:t>
      </w:r>
    </w:p>
    <w:p w14:paraId="283D7739" w14:textId="77777777" w:rsidR="003405BA" w:rsidRPr="00B52AA9" w:rsidRDefault="003405BA" w:rsidP="003405BA">
      <w:pPr>
        <w:pStyle w:val="KUJKcislovany"/>
        <w:spacing w:line="240" w:lineRule="auto"/>
      </w:pPr>
      <w:r>
        <w:t xml:space="preserve">Příloha č. 2 návrhu - Dodatek č. 3 Smlouvy o veřejných službách v přepravě cestujících veřejnou drážní osobní dopravou k zajištění dopravní obslužnosti vlaky regionální dopravy v rámci elektrické trakce - text  </w:t>
      </w:r>
      <w:r w:rsidRPr="0081756D">
        <w:t xml:space="preserve"> (</w:t>
      </w:r>
      <w:r>
        <w:t>ZK110221_26_dodatek_3_Smlouvy_elektrická_trakce_text.pdf</w:t>
      </w:r>
      <w:r w:rsidRPr="0081756D">
        <w:t>)</w:t>
      </w:r>
    </w:p>
    <w:p w14:paraId="591380AD" w14:textId="77777777" w:rsidR="003405BA" w:rsidRPr="00B52AA9" w:rsidRDefault="003405BA" w:rsidP="00FB6A1E">
      <w:pPr>
        <w:pStyle w:val="KUJKcislovany"/>
        <w:numPr>
          <w:ilvl w:val="0"/>
          <w:numId w:val="0"/>
        </w:numPr>
        <w:ind w:right="-286"/>
        <w:jc w:val="left"/>
      </w:pPr>
      <w:r>
        <w:t xml:space="preserve">- Příloha č. 2 Smlouvy - Struktura dopravního výkonu </w:t>
      </w:r>
      <w:r w:rsidRPr="0081756D">
        <w:t xml:space="preserve"> </w:t>
      </w:r>
      <w:r>
        <w:t xml:space="preserve">     </w:t>
      </w:r>
      <w:r w:rsidRPr="0081756D">
        <w:t>(</w:t>
      </w:r>
      <w:r>
        <w:t>ZK110221_26_dodatek_3_Smlouvy_elektrická_trakce_příloha_2_Struktura_objednaného_dopr_výkonu.pdf</w:t>
      </w:r>
      <w:r w:rsidRPr="0081756D">
        <w:t>)</w:t>
      </w:r>
    </w:p>
    <w:p w14:paraId="5C3C44D0" w14:textId="77777777" w:rsidR="003405BA" w:rsidRPr="00B52AA9" w:rsidRDefault="003405BA" w:rsidP="00DC5755">
      <w:pPr>
        <w:pStyle w:val="KUJKcislovany"/>
        <w:numPr>
          <w:ilvl w:val="0"/>
          <w:numId w:val="0"/>
        </w:numPr>
        <w:ind w:left="284" w:hanging="284"/>
        <w:jc w:val="left"/>
      </w:pPr>
      <w:r>
        <w:t xml:space="preserve">- Příloha č. 3 Smlouvy - Finanční model </w:t>
      </w:r>
      <w:r w:rsidRPr="0081756D">
        <w:t xml:space="preserve"> (</w:t>
      </w:r>
      <w:r>
        <w:t>RZK110221_26_dodatek_3_Smlouvy_elektrická_trakce_přiloha_3_Finanční_model.pdf</w:t>
      </w:r>
      <w:r w:rsidRPr="0081756D">
        <w:t>)</w:t>
      </w:r>
    </w:p>
    <w:p w14:paraId="0F28C2D9" w14:textId="77777777" w:rsidR="003405BA" w:rsidRPr="00B52AA9" w:rsidRDefault="003405BA" w:rsidP="00DC5755">
      <w:pPr>
        <w:pStyle w:val="KUJKcislovany"/>
        <w:numPr>
          <w:ilvl w:val="0"/>
          <w:numId w:val="0"/>
        </w:numPr>
        <w:ind w:left="284" w:hanging="284"/>
        <w:jc w:val="left"/>
      </w:pPr>
      <w:r>
        <w:t xml:space="preserve">- Příloha č. 5 Smlouvy - Stanovení výše plateb </w:t>
      </w:r>
      <w:r w:rsidRPr="0081756D">
        <w:t xml:space="preserve"> (</w:t>
      </w:r>
      <w:r>
        <w:t>ZK110221_26_dodatek_3_Smlouvy_elektrická_trakce_příloha_5_Stanovení_výše_plateb.pdf</w:t>
      </w:r>
      <w:r w:rsidRPr="0081756D">
        <w:t>)</w:t>
      </w:r>
    </w:p>
    <w:p w14:paraId="29C7A5CC" w14:textId="77777777" w:rsidR="003405BA" w:rsidRPr="00B52AA9" w:rsidRDefault="003405BA" w:rsidP="00DC5755">
      <w:pPr>
        <w:pStyle w:val="KUJKcislovany"/>
        <w:numPr>
          <w:ilvl w:val="0"/>
          <w:numId w:val="0"/>
        </w:numPr>
        <w:ind w:left="284" w:hanging="284"/>
        <w:jc w:val="left"/>
      </w:pPr>
      <w:r>
        <w:t xml:space="preserve">- Příloha č. 12 Smlouvy  - IDS  </w:t>
      </w:r>
      <w:r w:rsidRPr="0081756D">
        <w:t>(</w:t>
      </w:r>
      <w:r>
        <w:t>ZK110221_26_dodatek_3_Smlouvy_elektrická_trakce_příloha_12_IDS.pdf</w:t>
      </w:r>
      <w:r w:rsidRPr="0081756D">
        <w:t>)</w:t>
      </w:r>
    </w:p>
    <w:p w14:paraId="6B3047F7" w14:textId="77777777" w:rsidR="003405BA" w:rsidRPr="00B52AA9" w:rsidRDefault="003405BA" w:rsidP="00DC5755">
      <w:pPr>
        <w:pStyle w:val="KUJKcislovany"/>
        <w:numPr>
          <w:ilvl w:val="0"/>
          <w:numId w:val="0"/>
        </w:numPr>
        <w:ind w:left="284" w:hanging="284"/>
        <w:jc w:val="left"/>
      </w:pPr>
      <w:r>
        <w:t xml:space="preserve">- Příloha č. 1 dodatku č. 3 Smlouvy - Výkaz nouzového stavu   </w:t>
      </w:r>
      <w:r w:rsidRPr="0081756D">
        <w:t xml:space="preserve"> (</w:t>
      </w:r>
      <w:r>
        <w:t>ZK110221_26_dodatek_3_Smlouvy_elektrická_trakce_příloha_1_dodatku_Nouzový_stav.pdf</w:t>
      </w:r>
      <w:r w:rsidRPr="0081756D">
        <w:t>)</w:t>
      </w:r>
    </w:p>
    <w:p w14:paraId="3645CC29" w14:textId="77777777" w:rsidR="003405BA" w:rsidRPr="00B52AA9" w:rsidRDefault="003405BA" w:rsidP="00DC5755">
      <w:pPr>
        <w:pStyle w:val="KUJKcislovany"/>
        <w:numPr>
          <w:ilvl w:val="0"/>
          <w:numId w:val="0"/>
        </w:numPr>
        <w:ind w:left="284" w:hanging="284"/>
        <w:jc w:val="left"/>
      </w:pPr>
      <w:r>
        <w:t xml:space="preserve">- Příloha č. 2 dodatku č. 3 Smlouvy - Rozpad uznatelných variabilních nákladů   </w:t>
      </w:r>
      <w:r w:rsidRPr="0081756D">
        <w:t xml:space="preserve"> (</w:t>
      </w:r>
      <w:r>
        <w:t>ZK110221_26_dodatek_3_Smlouvy_elektrická_trakce_příloha_2_dodatku_Variabilní_náklady.pdf</w:t>
      </w:r>
      <w:r w:rsidRPr="0081756D">
        <w:t>)</w:t>
      </w:r>
    </w:p>
    <w:p w14:paraId="2EB61D6F" w14:textId="77777777" w:rsidR="003405BA" w:rsidRPr="00B52AA9" w:rsidRDefault="003405BA" w:rsidP="003405BA">
      <w:pPr>
        <w:pStyle w:val="KUJKcislovany"/>
        <w:spacing w:line="240" w:lineRule="auto"/>
      </w:pPr>
      <w:r>
        <w:t xml:space="preserve">Příloha č. 3 návrhu - Dodatek č. 2 Smlouvy o veřejných službách v přepravě cestujících veřejnou drážní osobní dopravou k zajištění dopravní obslužnosti vlaky regionální dopravy v rámci tratě 202 - text  </w:t>
      </w:r>
      <w:r w:rsidRPr="0081756D">
        <w:t xml:space="preserve"> (</w:t>
      </w:r>
      <w:r>
        <w:t>ZK110221_26_dodatek_2_Smlouvy_elektrická_trakce_trať_202_text.pdf</w:t>
      </w:r>
      <w:r w:rsidRPr="0081756D">
        <w:t>)</w:t>
      </w:r>
    </w:p>
    <w:p w14:paraId="1B93EB51" w14:textId="77777777" w:rsidR="003405BA" w:rsidRPr="00B52AA9" w:rsidRDefault="003405BA" w:rsidP="00DC5755">
      <w:pPr>
        <w:pStyle w:val="KUJKcislovany"/>
        <w:numPr>
          <w:ilvl w:val="0"/>
          <w:numId w:val="0"/>
        </w:numPr>
        <w:jc w:val="left"/>
      </w:pPr>
      <w:r>
        <w:t xml:space="preserve">- Příloha č. 2 Smlouvy - Struktura dopravního výkonu </w:t>
      </w:r>
      <w:r w:rsidRPr="0081756D">
        <w:t xml:space="preserve"> </w:t>
      </w:r>
      <w:r>
        <w:t>     </w:t>
      </w:r>
      <w:r w:rsidRPr="0081756D">
        <w:t>(</w:t>
      </w:r>
      <w:r>
        <w:t>ZK110221_26_dodatek_2_Smlouvy_elektrická_trakce_trať_202_příloha_2_struktura_dopr_výkonu.pdf</w:t>
      </w:r>
      <w:r w:rsidRPr="0081756D">
        <w:t>)</w:t>
      </w:r>
    </w:p>
    <w:p w14:paraId="14B73A8D" w14:textId="77777777" w:rsidR="003405BA" w:rsidRPr="00B52AA9" w:rsidRDefault="003405BA" w:rsidP="00DC5755">
      <w:pPr>
        <w:pStyle w:val="KUJKcislovany"/>
        <w:numPr>
          <w:ilvl w:val="0"/>
          <w:numId w:val="0"/>
        </w:numPr>
        <w:ind w:left="284" w:hanging="284"/>
        <w:jc w:val="left"/>
      </w:pPr>
      <w:r>
        <w:t xml:space="preserve">- Příloha č. 3 Smlouvy - Finanční model </w:t>
      </w:r>
      <w:r w:rsidRPr="0081756D">
        <w:t xml:space="preserve"> (</w:t>
      </w:r>
      <w:r>
        <w:t>ZK110221_26_dodatek_2_Smlouvy_elektrická_trakce_trať_202_příloha_3_Finanční_model.pdf</w:t>
      </w:r>
      <w:r w:rsidRPr="0081756D">
        <w:t>)</w:t>
      </w:r>
    </w:p>
    <w:p w14:paraId="544DE892" w14:textId="77777777" w:rsidR="003405BA" w:rsidRPr="00B52AA9" w:rsidRDefault="003405BA" w:rsidP="00DC5755">
      <w:pPr>
        <w:pStyle w:val="KUJKcislovany"/>
        <w:numPr>
          <w:ilvl w:val="0"/>
          <w:numId w:val="0"/>
        </w:numPr>
        <w:ind w:left="284" w:hanging="284"/>
        <w:jc w:val="left"/>
      </w:pPr>
      <w:r>
        <w:t>- Příloha č. 5 Smlouvy - Stanovení výše plateb</w:t>
      </w:r>
      <w:r w:rsidRPr="0081756D">
        <w:t xml:space="preserve"> (</w:t>
      </w:r>
      <w:r>
        <w:t>ZK110221_26_dodatek_2_Smlouvy_elektrická_trakce_trať_202_příloha_5_Stanovení_výše_plateb.pdf</w:t>
      </w:r>
      <w:r w:rsidRPr="0081756D">
        <w:t>)</w:t>
      </w:r>
    </w:p>
    <w:p w14:paraId="4BE00F77" w14:textId="77777777" w:rsidR="003405BA" w:rsidRPr="00B52AA9" w:rsidRDefault="003405BA" w:rsidP="00DC5755">
      <w:pPr>
        <w:pStyle w:val="KUJKcislovany"/>
        <w:numPr>
          <w:ilvl w:val="0"/>
          <w:numId w:val="0"/>
        </w:numPr>
        <w:ind w:left="284" w:hanging="284"/>
        <w:jc w:val="left"/>
      </w:pPr>
      <w:r>
        <w:t xml:space="preserve">- Příloha č. 1 dodatku č. 2 Smlouvy - Rozpad uznatelných variabilních nákladů  </w:t>
      </w:r>
      <w:r w:rsidRPr="0081756D">
        <w:t xml:space="preserve"> (</w:t>
      </w:r>
      <w:r>
        <w:t>ZK110221_26_dodatek_2_Smlouvy_elektrická_trakce_trať_202_příloha_1_dodatku_variabilní_náklady.pdf</w:t>
      </w:r>
      <w:r w:rsidRPr="0081756D">
        <w:t>)</w:t>
      </w:r>
    </w:p>
    <w:p w14:paraId="6DBE2DAE" w14:textId="77777777" w:rsidR="003405BA" w:rsidRDefault="003405BA" w:rsidP="00492DB4">
      <w:pPr>
        <w:pStyle w:val="KUJKnormal"/>
      </w:pPr>
    </w:p>
    <w:p w14:paraId="33EB6A2B" w14:textId="77777777" w:rsidR="003405BA" w:rsidRDefault="003405BA" w:rsidP="00DC5755">
      <w:pPr>
        <w:pStyle w:val="KUJKnormal"/>
      </w:pPr>
      <w:r>
        <w:rPr>
          <w:b/>
        </w:rPr>
        <w:t xml:space="preserve">Vzhledem k obsáhlosti (86 stran, 7,195 MB) je příloha č. 12 Smlouvy </w:t>
      </w:r>
      <w:r w:rsidRPr="006F6D20">
        <w:rPr>
          <w:b/>
        </w:rPr>
        <w:t xml:space="preserve">o veřejných službách v přepravě cestujících veřejnou drážní osobní dopravou k zajištění dopravní obslužnosti vlaky regionální dopravy v rámci elektrické trakce </w:t>
      </w:r>
      <w:r>
        <w:rPr>
          <w:b/>
        </w:rPr>
        <w:t>pouze v elektronické podobě.</w:t>
      </w:r>
    </w:p>
    <w:p w14:paraId="6954B422" w14:textId="77777777" w:rsidR="003405BA" w:rsidRDefault="003405BA" w:rsidP="00492DB4">
      <w:pPr>
        <w:pStyle w:val="KUJKnormal"/>
      </w:pPr>
    </w:p>
    <w:p w14:paraId="718F6540" w14:textId="77777777" w:rsidR="003405BA" w:rsidRDefault="003405BA" w:rsidP="00492DB4">
      <w:pPr>
        <w:pStyle w:val="KUJKnormal"/>
      </w:pPr>
    </w:p>
    <w:p w14:paraId="252C2D7B" w14:textId="77777777" w:rsidR="003405BA" w:rsidRDefault="003405BA" w:rsidP="001E043D">
      <w:pPr>
        <w:pStyle w:val="KUJKnormal"/>
        <w:rPr>
          <w:rFonts w:cs="Arial"/>
          <w:szCs w:val="20"/>
        </w:rPr>
      </w:pPr>
      <w:r w:rsidRPr="00DE61CB">
        <w:rPr>
          <w:b/>
          <w:bCs/>
        </w:rPr>
        <w:t>Zodpovídá:</w:t>
      </w:r>
      <w:r w:rsidRPr="001E043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vedoucí ODSH</w:t>
      </w:r>
      <w:r>
        <w:rPr>
          <w:rFonts w:cs="Arial"/>
          <w:b/>
          <w:szCs w:val="20"/>
        </w:rPr>
        <w:t xml:space="preserve"> - </w:t>
      </w:r>
      <w:r>
        <w:rPr>
          <w:rFonts w:cs="Arial"/>
          <w:szCs w:val="20"/>
        </w:rPr>
        <w:t>Ing. Jiří Klása</w:t>
      </w:r>
    </w:p>
    <w:p w14:paraId="2AD98A72" w14:textId="77777777" w:rsidR="003405BA" w:rsidRDefault="003405BA" w:rsidP="001E043D">
      <w:pPr>
        <w:pStyle w:val="KUJKnormal"/>
        <w:rPr>
          <w:rFonts w:cs="Arial"/>
          <w:szCs w:val="20"/>
        </w:rPr>
      </w:pPr>
    </w:p>
    <w:p w14:paraId="76A10B2E" w14:textId="77777777" w:rsidR="003405BA" w:rsidRDefault="003405BA" w:rsidP="001E043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26. 2. 2021</w:t>
      </w:r>
    </w:p>
    <w:p w14:paraId="1B36E6C3" w14:textId="77777777" w:rsidR="003405BA" w:rsidRDefault="003405BA" w:rsidP="001E043D">
      <w:pPr>
        <w:pStyle w:val="KUJKnormal"/>
      </w:pPr>
      <w:r>
        <w:rPr>
          <w:rFonts w:cs="Arial"/>
          <w:szCs w:val="20"/>
        </w:rPr>
        <w:t>Termín splnění: 26. 2. 2021</w:t>
      </w:r>
    </w:p>
    <w:p w14:paraId="243F94D8" w14:textId="77777777" w:rsidR="003405BA" w:rsidRDefault="003405BA" w:rsidP="001E043D">
      <w:pPr>
        <w:pStyle w:val="KUJKtucny"/>
      </w:pPr>
    </w:p>
    <w:p w14:paraId="363DD951" w14:textId="77777777" w:rsidR="003405BA" w:rsidRDefault="003405B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E720" w14:textId="77777777" w:rsidR="0042698D" w:rsidRDefault="0042698D" w:rsidP="002C5539">
      <w:r>
        <w:separator/>
      </w:r>
    </w:p>
  </w:endnote>
  <w:endnote w:type="continuationSeparator" w:id="0">
    <w:p w14:paraId="6517C10B" w14:textId="77777777" w:rsidR="0042698D" w:rsidRDefault="0042698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2698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2698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F501" w14:textId="77777777" w:rsidR="0042698D" w:rsidRDefault="0042698D" w:rsidP="002C5539">
      <w:r>
        <w:separator/>
      </w:r>
    </w:p>
  </w:footnote>
  <w:footnote w:type="continuationSeparator" w:id="0">
    <w:p w14:paraId="12D4B1E5" w14:textId="77777777" w:rsidR="0042698D" w:rsidRDefault="0042698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7355" w14:textId="77777777" w:rsidR="003405BA" w:rsidRDefault="003405BA" w:rsidP="003405BA">
    <w:r>
      <w:rPr>
        <w:noProof/>
      </w:rPr>
      <w:pict w14:anchorId="72B5F3B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D2D9D9B" w14:textId="77777777" w:rsidR="003405BA" w:rsidRPr="00D405BE" w:rsidRDefault="003405BA" w:rsidP="003405B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A03FF41" w14:textId="77777777" w:rsidR="003405BA" w:rsidRPr="00D405BE" w:rsidRDefault="003405BA" w:rsidP="003405B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5A077B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81C9FDC">
        <v:rect id="_x0000_i1026" style="width:481.9pt;height:2pt" o:hralign="center" o:hrstd="t" o:hrnoshade="t" o:hr="t" fillcolor="black" stroked="f"/>
      </w:pict>
    </w:r>
  </w:p>
  <w:p w14:paraId="04C85D78" w14:textId="77777777" w:rsidR="003405BA" w:rsidRPr="003405BA" w:rsidRDefault="003405BA" w:rsidP="003405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831213666">
    <w:abstractNumId w:val="4"/>
    <w:lvlOverride w:ilvl="0">
      <w:startOverride w:val="1"/>
    </w:lvlOverride>
    <w:lvlOverride w:ilvl="1">
      <w:startOverride w:val="2"/>
    </w:lvlOverride>
  </w:num>
  <w:num w:numId="12" w16cid:durableId="2095010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05BA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98D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2AB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v1-wm-msobodytext">
    <w:name w:val="v1-wm-msobodytext"/>
    <w:basedOn w:val="Normln"/>
    <w:rsid w:val="00340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vlevo">
    <w:name w:val="2. Nečísl. text vlevo"/>
    <w:basedOn w:val="Normln"/>
    <w:qFormat/>
    <w:rsid w:val="003405BA"/>
    <w:pPr>
      <w:spacing w:after="200" w:line="276" w:lineRule="auto"/>
      <w:jc w:val="both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2369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2026-01-30T07:32:00Z</dcterms:created>
  <dcterms:modified xsi:type="dcterms:W3CDTF">2026-01-30T07:32:00Z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5587650</vt:i4>
  </property>
  <property fmtid="{D5CDD505-2E9C-101B-9397-08002B2CF9AE}" pid="5" name="UlozitJako">
    <vt:lpwstr>C:\Users\mrazkova\AppData\Local\Temp\iU45049684\Zastupitelstvo\2021-02-11\Navrhy\26-ZK-21.</vt:lpwstr>
  </property>
  <property fmtid="{D5CDD505-2E9C-101B-9397-08002B2CF9AE}" pid="6" name="Zpracovat">
    <vt:bool>false</vt:bool>
  </property>
</Properties>
</file>