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368B1" w14:paraId="09275A7D" w14:textId="77777777" w:rsidTr="00470983">
        <w:trPr>
          <w:trHeight w:hRule="exact" w:val="397"/>
        </w:trPr>
        <w:tc>
          <w:tcPr>
            <w:tcW w:w="2376" w:type="dxa"/>
            <w:hideMark/>
          </w:tcPr>
          <w:p w14:paraId="206CCFA7" w14:textId="77777777" w:rsidR="00C368B1" w:rsidRDefault="00C368B1" w:rsidP="008D7F8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9670C9E" w14:textId="77777777" w:rsidR="00C368B1" w:rsidRDefault="00C368B1" w:rsidP="008D7F8C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515BBFCC" w14:textId="77777777" w:rsidR="00C368B1" w:rsidRDefault="00C368B1" w:rsidP="008D7F8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7D9CA01" w14:textId="77777777" w:rsidR="00C368B1" w:rsidRDefault="00C368B1" w:rsidP="008D7F8C">
            <w:pPr>
              <w:pStyle w:val="KUJKnormal"/>
            </w:pPr>
          </w:p>
        </w:tc>
      </w:tr>
      <w:tr w:rsidR="00C368B1" w14:paraId="55D281BB" w14:textId="77777777" w:rsidTr="00470983">
        <w:trPr>
          <w:cantSplit/>
          <w:trHeight w:hRule="exact" w:val="397"/>
        </w:trPr>
        <w:tc>
          <w:tcPr>
            <w:tcW w:w="2376" w:type="dxa"/>
            <w:hideMark/>
          </w:tcPr>
          <w:p w14:paraId="45C723E2" w14:textId="77777777" w:rsidR="00C368B1" w:rsidRDefault="00C368B1" w:rsidP="008D7F8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3B870F8" w14:textId="77777777" w:rsidR="00C368B1" w:rsidRDefault="00C368B1" w:rsidP="008D7F8C">
            <w:pPr>
              <w:pStyle w:val="KUJKnormal"/>
            </w:pPr>
            <w:r>
              <w:t>18/ZK/21</w:t>
            </w:r>
          </w:p>
        </w:tc>
      </w:tr>
      <w:tr w:rsidR="00C368B1" w14:paraId="0D5EF1F5" w14:textId="77777777" w:rsidTr="00470983">
        <w:trPr>
          <w:trHeight w:val="397"/>
        </w:trPr>
        <w:tc>
          <w:tcPr>
            <w:tcW w:w="2376" w:type="dxa"/>
          </w:tcPr>
          <w:p w14:paraId="07C7C026" w14:textId="77777777" w:rsidR="00C368B1" w:rsidRDefault="00C368B1" w:rsidP="008D7F8C"/>
          <w:p w14:paraId="152323C9" w14:textId="77777777" w:rsidR="00C368B1" w:rsidRDefault="00C368B1" w:rsidP="008D7F8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0208F6B" w14:textId="77777777" w:rsidR="00C368B1" w:rsidRDefault="00C368B1" w:rsidP="008D7F8C"/>
          <w:p w14:paraId="7C2AB497" w14:textId="77777777" w:rsidR="00C368B1" w:rsidRDefault="00C368B1" w:rsidP="008D7F8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Strategie bezpečnosti silničního provozu Jihočeského kraje pro období 2021 - 2030</w:t>
            </w:r>
          </w:p>
        </w:tc>
      </w:tr>
    </w:tbl>
    <w:p w14:paraId="0E74F17D" w14:textId="77777777" w:rsidR="00C368B1" w:rsidRDefault="00C368B1" w:rsidP="00470983">
      <w:pPr>
        <w:pStyle w:val="KUJKnormal"/>
        <w:rPr>
          <w:b/>
          <w:bCs/>
        </w:rPr>
      </w:pPr>
      <w:r>
        <w:rPr>
          <w:b/>
          <w:bCs/>
        </w:rPr>
        <w:pict w14:anchorId="59013E10">
          <v:rect id="_x0000_i1029" style="width:453.6pt;height:1.5pt" o:hralign="center" o:hrstd="t" o:hrnoshade="t" o:hr="t" fillcolor="black" stroked="f"/>
        </w:pict>
      </w:r>
    </w:p>
    <w:p w14:paraId="376105B4" w14:textId="77777777" w:rsidR="00C368B1" w:rsidRDefault="00C368B1" w:rsidP="00470983">
      <w:pPr>
        <w:pStyle w:val="KUJKnormal"/>
      </w:pPr>
    </w:p>
    <w:p w14:paraId="20249432" w14:textId="77777777" w:rsidR="00C368B1" w:rsidRDefault="00C368B1" w:rsidP="00470983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368B1" w14:paraId="3EBE16E7" w14:textId="77777777" w:rsidTr="008D7F8C">
        <w:trPr>
          <w:trHeight w:val="397"/>
        </w:trPr>
        <w:tc>
          <w:tcPr>
            <w:tcW w:w="2350" w:type="dxa"/>
            <w:hideMark/>
          </w:tcPr>
          <w:p w14:paraId="365618C8" w14:textId="77777777" w:rsidR="00C368B1" w:rsidRDefault="00C368B1" w:rsidP="008D7F8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0018999" w14:textId="77777777" w:rsidR="00C368B1" w:rsidRDefault="00C368B1" w:rsidP="008D7F8C">
            <w:pPr>
              <w:pStyle w:val="KUJKnormal"/>
            </w:pPr>
            <w:r>
              <w:t>Mgr. Bc. Antonín Krák</w:t>
            </w:r>
          </w:p>
          <w:p w14:paraId="76087D5C" w14:textId="77777777" w:rsidR="00C368B1" w:rsidRDefault="00C368B1" w:rsidP="008D7F8C"/>
        </w:tc>
      </w:tr>
      <w:tr w:rsidR="00C368B1" w14:paraId="72CF0CFF" w14:textId="77777777" w:rsidTr="008D7F8C">
        <w:trPr>
          <w:trHeight w:val="397"/>
        </w:trPr>
        <w:tc>
          <w:tcPr>
            <w:tcW w:w="2350" w:type="dxa"/>
          </w:tcPr>
          <w:p w14:paraId="1D8165BA" w14:textId="77777777" w:rsidR="00C368B1" w:rsidRDefault="00C368B1" w:rsidP="008D7F8C">
            <w:pPr>
              <w:pStyle w:val="KUJKtucny"/>
            </w:pPr>
            <w:r>
              <w:t>Zpracoval:</w:t>
            </w:r>
          </w:p>
          <w:p w14:paraId="082840D4" w14:textId="77777777" w:rsidR="00C368B1" w:rsidRDefault="00C368B1" w:rsidP="008D7F8C"/>
        </w:tc>
        <w:tc>
          <w:tcPr>
            <w:tcW w:w="6862" w:type="dxa"/>
            <w:hideMark/>
          </w:tcPr>
          <w:p w14:paraId="0B4BB799" w14:textId="77777777" w:rsidR="00C368B1" w:rsidRDefault="00C368B1" w:rsidP="008D7F8C">
            <w:pPr>
              <w:pStyle w:val="KUJKnormal"/>
            </w:pPr>
            <w:r>
              <w:t>ODSH</w:t>
            </w:r>
          </w:p>
        </w:tc>
      </w:tr>
      <w:tr w:rsidR="00C368B1" w14:paraId="5B1190AA" w14:textId="77777777" w:rsidTr="008D7F8C">
        <w:trPr>
          <w:trHeight w:val="397"/>
        </w:trPr>
        <w:tc>
          <w:tcPr>
            <w:tcW w:w="2350" w:type="dxa"/>
          </w:tcPr>
          <w:p w14:paraId="0C32771E" w14:textId="77777777" w:rsidR="00C368B1" w:rsidRPr="009715F9" w:rsidRDefault="00C368B1" w:rsidP="008D7F8C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71083B5" w14:textId="77777777" w:rsidR="00C368B1" w:rsidRDefault="00C368B1" w:rsidP="008D7F8C"/>
        </w:tc>
        <w:tc>
          <w:tcPr>
            <w:tcW w:w="6862" w:type="dxa"/>
            <w:hideMark/>
          </w:tcPr>
          <w:p w14:paraId="1F996703" w14:textId="77777777" w:rsidR="00C368B1" w:rsidRDefault="00C368B1" w:rsidP="008D7F8C">
            <w:pPr>
              <w:pStyle w:val="KUJKnormal"/>
            </w:pPr>
            <w:r>
              <w:t>Ing. Jiří Klása</w:t>
            </w:r>
          </w:p>
        </w:tc>
      </w:tr>
    </w:tbl>
    <w:p w14:paraId="4BE7BAE6" w14:textId="77777777" w:rsidR="00C368B1" w:rsidRDefault="00C368B1" w:rsidP="00470983">
      <w:pPr>
        <w:pStyle w:val="KUJKnormal"/>
      </w:pPr>
    </w:p>
    <w:p w14:paraId="13F9EE09" w14:textId="77777777" w:rsidR="00C368B1" w:rsidRPr="0052161F" w:rsidRDefault="00C368B1" w:rsidP="00470983">
      <w:pPr>
        <w:pStyle w:val="KUJKtucny"/>
      </w:pPr>
      <w:r w:rsidRPr="0052161F">
        <w:t>NÁVRH USNESENÍ</w:t>
      </w:r>
    </w:p>
    <w:p w14:paraId="762D98FF" w14:textId="77777777" w:rsidR="00C368B1" w:rsidRDefault="00C368B1" w:rsidP="00470983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E5364A6" w14:textId="77777777" w:rsidR="00C368B1" w:rsidRPr="00841DFC" w:rsidRDefault="00C368B1" w:rsidP="00C368B1">
      <w:pPr>
        <w:pStyle w:val="KUJKPolozka"/>
        <w:spacing w:line="240" w:lineRule="auto"/>
      </w:pPr>
      <w:r w:rsidRPr="00841DFC">
        <w:t>Zastupitelstvo Jihočeského kraje</w:t>
      </w:r>
    </w:p>
    <w:p w14:paraId="70491170" w14:textId="77777777" w:rsidR="00C368B1" w:rsidRPr="00E10FE7" w:rsidRDefault="00C368B1" w:rsidP="00C368B1">
      <w:pPr>
        <w:pStyle w:val="KUJKdoplnek2"/>
        <w:spacing w:line="240" w:lineRule="auto"/>
      </w:pPr>
      <w:r w:rsidRPr="00AF7BAE">
        <w:t>schvaluje</w:t>
      </w:r>
    </w:p>
    <w:p w14:paraId="3E2EED6C" w14:textId="77777777" w:rsidR="00C368B1" w:rsidRDefault="00C368B1" w:rsidP="00B54D68">
      <w:pPr>
        <w:pStyle w:val="KUJKnormal"/>
      </w:pPr>
      <w:r>
        <w:t>Strategii bezpečnosti silničního provozu Jihočeského kraje pro období 2021 – 2030, uvedenou v příloze č. 1 návrhu č. 18/ZK/21;</w:t>
      </w:r>
    </w:p>
    <w:p w14:paraId="29572C44" w14:textId="77777777" w:rsidR="00C368B1" w:rsidRDefault="00C368B1" w:rsidP="00C368B1">
      <w:pPr>
        <w:pStyle w:val="KUJKdoplnek2"/>
        <w:spacing w:line="240" w:lineRule="auto"/>
      </w:pPr>
      <w:bookmarkStart w:id="2" w:name="US_DuvodZprava"/>
      <w:bookmarkEnd w:id="2"/>
      <w:r w:rsidRPr="0021676C">
        <w:t>ukládá</w:t>
      </w:r>
    </w:p>
    <w:p w14:paraId="1049F2FD" w14:textId="77777777" w:rsidR="00C368B1" w:rsidRDefault="00C368B1" w:rsidP="00E45FED">
      <w:pPr>
        <w:pStyle w:val="KUJKnormal"/>
      </w:pPr>
      <w:r>
        <w:t>1.</w:t>
      </w:r>
    </w:p>
    <w:p w14:paraId="7FFB95EB" w14:textId="77777777" w:rsidR="00C368B1" w:rsidRDefault="00C368B1" w:rsidP="00E45FED">
      <w:pPr>
        <w:pStyle w:val="KUJKnormal"/>
      </w:pPr>
      <w:r>
        <w:t>JUDr. Milanu Kučerovi, Ph.D., řediteli krajského úřadu, zajistit průběžné naplňování Strategie bezpečnosti silničního provozu Jihočeského kraje pro období 2021 – 2030,</w:t>
      </w:r>
    </w:p>
    <w:p w14:paraId="71B3598B" w14:textId="77777777" w:rsidR="00C368B1" w:rsidRPr="00E45FED" w:rsidRDefault="00C368B1" w:rsidP="00E45FED">
      <w:pPr>
        <w:pStyle w:val="KUJKnormal"/>
      </w:pPr>
      <w:r>
        <w:t>T: průběžně do 31. 12. 2030</w:t>
      </w:r>
    </w:p>
    <w:p w14:paraId="087F2F66" w14:textId="77777777" w:rsidR="00C368B1" w:rsidRPr="0082032A" w:rsidRDefault="00C368B1" w:rsidP="00B54D68">
      <w:pPr>
        <w:pStyle w:val="KUJKnadpisDZ"/>
        <w:rPr>
          <w:b w:val="0"/>
          <w:bCs/>
        </w:rPr>
      </w:pPr>
      <w:r w:rsidRPr="0082032A">
        <w:rPr>
          <w:b w:val="0"/>
          <w:bCs/>
        </w:rPr>
        <w:t>2.</w:t>
      </w:r>
    </w:p>
    <w:p w14:paraId="1249FFF3" w14:textId="77777777" w:rsidR="00C368B1" w:rsidRPr="007C125B" w:rsidRDefault="00C368B1" w:rsidP="0082032A">
      <w:pPr>
        <w:pStyle w:val="KUJKPolozka"/>
        <w:numPr>
          <w:ilvl w:val="0"/>
          <w:numId w:val="0"/>
        </w:numPr>
        <w:spacing w:line="266" w:lineRule="auto"/>
        <w:rPr>
          <w:rFonts w:cs="Arial"/>
          <w:b w:val="0"/>
        </w:rPr>
      </w:pPr>
      <w:r w:rsidRPr="007C125B">
        <w:rPr>
          <w:rFonts w:cs="Arial"/>
          <w:b w:val="0"/>
        </w:rPr>
        <w:t>JUDr. Milanu Kučerovi, PhD., řediteli krajského úřadu</w:t>
      </w:r>
      <w:r>
        <w:rPr>
          <w:rFonts w:cs="Arial"/>
          <w:b w:val="0"/>
        </w:rPr>
        <w:t>,</w:t>
      </w:r>
      <w:r w:rsidRPr="007C125B">
        <w:rPr>
          <w:rFonts w:cs="Arial"/>
          <w:b w:val="0"/>
        </w:rPr>
        <w:t xml:space="preserve"> předložit každoroční plán k naplnění Strategie bezpečnosti silničního provozu Jihočeského kraje pro období 2021 – 2030 spolu s vyhodnocením období předchozího roku.</w:t>
      </w:r>
    </w:p>
    <w:p w14:paraId="3BECC0FA" w14:textId="77777777" w:rsidR="00C368B1" w:rsidRDefault="00C368B1" w:rsidP="0082032A">
      <w:pPr>
        <w:pStyle w:val="KUJKnormal"/>
      </w:pPr>
      <w:r>
        <w:t xml:space="preserve">T: každoročně do 30. 4. </w:t>
      </w:r>
    </w:p>
    <w:p w14:paraId="04B41D67" w14:textId="77777777" w:rsidR="00C368B1" w:rsidRDefault="00C368B1" w:rsidP="0082032A">
      <w:pPr>
        <w:pStyle w:val="KUJKnormal"/>
      </w:pPr>
    </w:p>
    <w:p w14:paraId="0CD89F16" w14:textId="77777777" w:rsidR="00C368B1" w:rsidRPr="0082032A" w:rsidRDefault="00C368B1" w:rsidP="0082032A">
      <w:pPr>
        <w:pStyle w:val="KUJKnormal"/>
      </w:pPr>
    </w:p>
    <w:p w14:paraId="6D5BB7FA" w14:textId="77777777" w:rsidR="00C368B1" w:rsidRDefault="00C368B1" w:rsidP="00B54D68">
      <w:pPr>
        <w:pStyle w:val="KUJKnadpisDZ"/>
      </w:pPr>
      <w:r>
        <w:t>DŮVODOVÁ ZPRÁVA</w:t>
      </w:r>
    </w:p>
    <w:p w14:paraId="72ADD95E" w14:textId="77777777" w:rsidR="00C368B1" w:rsidRDefault="00C368B1" w:rsidP="00A5235D">
      <w:pPr>
        <w:keepNext/>
        <w:jc w:val="both"/>
        <w:outlineLvl w:val="0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Krajský úřad – Jihočeský kraj se věnuje oblasti bezpečnosti silničního provozu systematicky již od roku 2010, kdy schválil svoji první strategii bezpečnosti silničního provozu pro roky 2010 – 2013 a dále pak pro období 2014 – 2020. V současné době je předkládána ke schválení Strategie bezpečnosti silničního provozu Jihočeského kraje pro období 2021 – 2030, neboť se potvrzuje smysluplnost a efektivnost dosud naplňovaných programů v této oblasti.</w:t>
      </w:r>
    </w:p>
    <w:p w14:paraId="1278EC8D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lang w:eastAsia="cs-CZ"/>
        </w:rPr>
      </w:pPr>
    </w:p>
    <w:p w14:paraId="4417AB5F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V uplynulém období let 2014 – 2020 Jihočeský kraj připravil a stavebně provedl v rámc</w:t>
      </w:r>
      <w:bookmarkStart w:id="3" w:name="_Hlk46146319"/>
      <w:r>
        <w:rPr>
          <w:rFonts w:ascii="Arial" w:eastAsia="Times New Roman" w:hAnsi="Arial" w:cs="Arial"/>
          <w:szCs w:val="20"/>
          <w:lang w:eastAsia="cs-CZ"/>
        </w:rPr>
        <w:t xml:space="preserve">i Programu opatření na silnicích II. a III. třídy na území Jihočeského kraje realizovaných v rámci Strategie bezpečnosti silničního provozu </w:t>
      </w:r>
      <w:bookmarkEnd w:id="3"/>
      <w:r>
        <w:rPr>
          <w:rFonts w:ascii="Arial" w:eastAsia="Times New Roman" w:hAnsi="Arial" w:cs="Arial"/>
          <w:szCs w:val="20"/>
          <w:lang w:eastAsia="cs-CZ"/>
        </w:rPr>
        <w:t>jako účinného nástroje managementu bezpečnosti silniční sítě tyto akce:</w:t>
      </w:r>
    </w:p>
    <w:p w14:paraId="5B1646A8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00A1917F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Cs w:val="20"/>
          <w:u w:val="single"/>
          <w:lang w:eastAsia="cs-CZ"/>
        </w:rPr>
        <w:t>Realizace v roce 2014</w:t>
      </w:r>
    </w:p>
    <w:p w14:paraId="51576F48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2254F533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lastRenderedPageBreak/>
        <w:t>Nehodové úseky, úzká místa:</w:t>
      </w:r>
    </w:p>
    <w:p w14:paraId="304F74E1" w14:textId="77777777" w:rsidR="00C368B1" w:rsidRDefault="00C368B1" w:rsidP="00C368B1">
      <w:pPr>
        <w:numPr>
          <w:ilvl w:val="0"/>
          <w:numId w:val="12"/>
        </w:num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silnice II/148 - průtah Lomnice nad Lužnicí -  ulice Budějovická;</w:t>
      </w:r>
    </w:p>
    <w:p w14:paraId="73439CEC" w14:textId="77777777" w:rsidR="00C368B1" w:rsidRDefault="00C368B1" w:rsidP="00C368B1">
      <w:pPr>
        <w:numPr>
          <w:ilvl w:val="0"/>
          <w:numId w:val="12"/>
        </w:num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úprava silnice III/0345 - točna a chodník v Rodvínově;</w:t>
      </w:r>
    </w:p>
    <w:p w14:paraId="03E80AFD" w14:textId="77777777" w:rsidR="00C368B1" w:rsidRDefault="00C368B1" w:rsidP="00C368B1">
      <w:pPr>
        <w:numPr>
          <w:ilvl w:val="0"/>
          <w:numId w:val="12"/>
        </w:num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most ev. č. 144 - 014, Vlachovo Březí;</w:t>
      </w:r>
    </w:p>
    <w:p w14:paraId="77FA4C1F" w14:textId="77777777" w:rsidR="00C368B1" w:rsidRDefault="00C368B1" w:rsidP="00C368B1">
      <w:pPr>
        <w:numPr>
          <w:ilvl w:val="0"/>
          <w:numId w:val="12"/>
        </w:num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rekonstrukce silnice II/157, u Houdkova Mostu za Pořešínem.</w:t>
      </w:r>
    </w:p>
    <w:p w14:paraId="584734A6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Rizikové železniční přejezdy:</w:t>
      </w:r>
    </w:p>
    <w:p w14:paraId="3EBBBA04" w14:textId="77777777" w:rsidR="00C368B1" w:rsidRDefault="00C368B1" w:rsidP="00C368B1">
      <w:pPr>
        <w:numPr>
          <w:ilvl w:val="0"/>
          <w:numId w:val="13"/>
        </w:num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křížení silnice III/1442 s železniční tratí u obce Malenice.</w:t>
      </w:r>
    </w:p>
    <w:p w14:paraId="42DC1301" w14:textId="77777777" w:rsidR="00C368B1" w:rsidRDefault="00C368B1" w:rsidP="00A5235D">
      <w:pPr>
        <w:rPr>
          <w:rFonts w:ascii="Arial" w:eastAsia="Times New Roman" w:hAnsi="Arial" w:cs="Arial"/>
          <w:szCs w:val="20"/>
          <w:lang w:eastAsia="cs-CZ"/>
        </w:rPr>
      </w:pPr>
    </w:p>
    <w:p w14:paraId="0FD1E841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Cs w:val="20"/>
          <w:u w:val="single"/>
          <w:lang w:eastAsia="cs-CZ"/>
        </w:rPr>
        <w:t>Realizace v roce 2015</w:t>
      </w:r>
    </w:p>
    <w:p w14:paraId="02C7C5C2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u w:val="single"/>
          <w:lang w:eastAsia="cs-CZ"/>
        </w:rPr>
      </w:pPr>
    </w:p>
    <w:p w14:paraId="44FA432C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Nehodové křižovatky:</w:t>
      </w:r>
    </w:p>
    <w:p w14:paraId="4FEFC275" w14:textId="77777777" w:rsidR="00C368B1" w:rsidRDefault="00C368B1" w:rsidP="00C368B1">
      <w:pPr>
        <w:numPr>
          <w:ilvl w:val="0"/>
          <w:numId w:val="13"/>
        </w:num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úprava křižovatky silnic II/137 x III/1371, Švehlův most (Tábor).</w:t>
      </w:r>
    </w:p>
    <w:p w14:paraId="3C03DA52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Rizikové železniční přejezdy:</w:t>
      </w:r>
    </w:p>
    <w:p w14:paraId="7ADB5121" w14:textId="77777777" w:rsidR="00C368B1" w:rsidRDefault="00C368B1" w:rsidP="00C368B1">
      <w:pPr>
        <w:numPr>
          <w:ilvl w:val="0"/>
          <w:numId w:val="13"/>
        </w:num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rizikový železniční přejezd na silnici III/14210, Hoštice u Volyně.</w:t>
      </w:r>
    </w:p>
    <w:p w14:paraId="4AC45AEB" w14:textId="77777777" w:rsidR="00C368B1" w:rsidRDefault="00C368B1" w:rsidP="00A5235D">
      <w:pPr>
        <w:rPr>
          <w:rFonts w:ascii="Arial" w:eastAsia="Times New Roman" w:hAnsi="Arial" w:cs="Arial"/>
          <w:szCs w:val="20"/>
          <w:lang w:eastAsia="cs-CZ"/>
        </w:rPr>
      </w:pPr>
    </w:p>
    <w:p w14:paraId="69E0D3FE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Cs w:val="20"/>
          <w:u w:val="single"/>
          <w:lang w:eastAsia="cs-CZ"/>
        </w:rPr>
        <w:t>Realizace v roce 2016</w:t>
      </w:r>
    </w:p>
    <w:p w14:paraId="7131A351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185357C9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Nehodové křižovatky:</w:t>
      </w:r>
    </w:p>
    <w:p w14:paraId="505B6926" w14:textId="77777777" w:rsidR="00C368B1" w:rsidRDefault="00C368B1" w:rsidP="00C368B1">
      <w:pPr>
        <w:numPr>
          <w:ilvl w:val="0"/>
          <w:numId w:val="13"/>
        </w:num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silnice II/145 Vimperk - okružní křižovatka LIDL, PENNY;</w:t>
      </w:r>
    </w:p>
    <w:p w14:paraId="5DDDBA4F" w14:textId="77777777" w:rsidR="00C368B1" w:rsidRDefault="00C368B1" w:rsidP="00C368B1">
      <w:pPr>
        <w:numPr>
          <w:ilvl w:val="0"/>
          <w:numId w:val="13"/>
        </w:num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úprava křižovatky silnic II/121 x III/173 x II/175, Blatná; </w:t>
      </w:r>
    </w:p>
    <w:p w14:paraId="1E414AEF" w14:textId="77777777" w:rsidR="00C368B1" w:rsidRDefault="00C368B1" w:rsidP="00C368B1">
      <w:pPr>
        <w:numPr>
          <w:ilvl w:val="0"/>
          <w:numId w:val="13"/>
        </w:num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křižovatka silnic II/105 x II/141 (realizace ČEZ).</w:t>
      </w:r>
    </w:p>
    <w:p w14:paraId="49E46B52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Rizikové železniční přejezdy:</w:t>
      </w:r>
    </w:p>
    <w:p w14:paraId="5AF600FA" w14:textId="77777777" w:rsidR="00C368B1" w:rsidRDefault="00C368B1" w:rsidP="00C368B1">
      <w:pPr>
        <w:numPr>
          <w:ilvl w:val="0"/>
          <w:numId w:val="14"/>
        </w:num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rizikový železniční přejezd na silnici III/1425, Přechovice.</w:t>
      </w:r>
    </w:p>
    <w:p w14:paraId="2A906F02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u w:val="single"/>
          <w:lang w:eastAsia="cs-CZ"/>
        </w:rPr>
      </w:pPr>
    </w:p>
    <w:p w14:paraId="01FF60B2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Cs w:val="20"/>
          <w:u w:val="single"/>
          <w:lang w:eastAsia="cs-CZ"/>
        </w:rPr>
        <w:t>Realizace v roce 2018</w:t>
      </w:r>
    </w:p>
    <w:p w14:paraId="3D2D2C49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0908B907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Nehodové křižovatky:</w:t>
      </w:r>
    </w:p>
    <w:p w14:paraId="2EAEF71E" w14:textId="77777777" w:rsidR="00C368B1" w:rsidRDefault="00C368B1" w:rsidP="00C368B1">
      <w:pPr>
        <w:numPr>
          <w:ilvl w:val="0"/>
          <w:numId w:val="14"/>
        </w:num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úprava křižovatky silnic II/634, III/1468 a MK Rudolfov - Lipová ulice.</w:t>
      </w:r>
    </w:p>
    <w:p w14:paraId="094B0EDF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Nehodové úseky, úzká místa:</w:t>
      </w:r>
    </w:p>
    <w:p w14:paraId="1F8633BE" w14:textId="77777777" w:rsidR="00C368B1" w:rsidRDefault="00C368B1" w:rsidP="00C368B1">
      <w:pPr>
        <w:numPr>
          <w:ilvl w:val="0"/>
          <w:numId w:val="14"/>
        </w:num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silnice III/15531, průtah Roudné;</w:t>
      </w:r>
    </w:p>
    <w:p w14:paraId="7A7BB25F" w14:textId="77777777" w:rsidR="00C368B1" w:rsidRDefault="00C368B1" w:rsidP="00C368B1">
      <w:pPr>
        <w:numPr>
          <w:ilvl w:val="0"/>
          <w:numId w:val="14"/>
        </w:num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silnice II/135, průtah Zvěrotice;</w:t>
      </w:r>
    </w:p>
    <w:p w14:paraId="7676E91C" w14:textId="77777777" w:rsidR="00C368B1" w:rsidRDefault="00C368B1" w:rsidP="00C368B1">
      <w:pPr>
        <w:numPr>
          <w:ilvl w:val="0"/>
          <w:numId w:val="14"/>
        </w:num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přeložka silnice III/1545, Čížkrajice;</w:t>
      </w:r>
    </w:p>
    <w:p w14:paraId="4AD9C817" w14:textId="77777777" w:rsidR="00C368B1" w:rsidRDefault="00C368B1" w:rsidP="00C368B1">
      <w:pPr>
        <w:numPr>
          <w:ilvl w:val="0"/>
          <w:numId w:val="14"/>
        </w:num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rekonstrukce silnice III/0354 (Lidická ulice – Včelná, České Budějovice) – realizace části 4.</w:t>
      </w:r>
    </w:p>
    <w:p w14:paraId="1FDDEA02" w14:textId="77777777" w:rsidR="00C368B1" w:rsidRDefault="00C368B1" w:rsidP="00A5235D">
      <w:pPr>
        <w:rPr>
          <w:rFonts w:ascii="Arial" w:eastAsia="Times New Roman" w:hAnsi="Arial" w:cs="Arial"/>
          <w:szCs w:val="20"/>
          <w:lang w:eastAsia="cs-CZ"/>
        </w:rPr>
      </w:pPr>
    </w:p>
    <w:p w14:paraId="1F67056D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Cs w:val="20"/>
          <w:u w:val="single"/>
          <w:lang w:eastAsia="cs-CZ"/>
        </w:rPr>
        <w:t>Realizace v roce 2019</w:t>
      </w:r>
    </w:p>
    <w:p w14:paraId="4E47F100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38F57500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Nehodové křižovatky:</w:t>
      </w:r>
    </w:p>
    <w:p w14:paraId="3B965F56" w14:textId="77777777" w:rsidR="00C368B1" w:rsidRDefault="00C368B1" w:rsidP="00C368B1">
      <w:pPr>
        <w:numPr>
          <w:ilvl w:val="0"/>
          <w:numId w:val="15"/>
        </w:num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Vimperk - okružní křižovatka (Fišerka).</w:t>
      </w:r>
    </w:p>
    <w:p w14:paraId="12D43405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Nehodové úseky, úzká místa:</w:t>
      </w:r>
    </w:p>
    <w:p w14:paraId="71DC6C1F" w14:textId="77777777" w:rsidR="00C368B1" w:rsidRDefault="00C368B1" w:rsidP="00C368B1">
      <w:pPr>
        <w:numPr>
          <w:ilvl w:val="0"/>
          <w:numId w:val="15"/>
        </w:num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rekonstrukce silnice III/00354 (Lidická ul. – Včelná, České Budějovice) – realizace částí 1, 2, 3;</w:t>
      </w:r>
    </w:p>
    <w:p w14:paraId="302CC5F7" w14:textId="77777777" w:rsidR="00C368B1" w:rsidRDefault="00C368B1" w:rsidP="00C368B1">
      <w:pPr>
        <w:numPr>
          <w:ilvl w:val="0"/>
          <w:numId w:val="15"/>
        </w:num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úsek silnice II/166, zejména zatáčka u obce Křenov;</w:t>
      </w:r>
    </w:p>
    <w:p w14:paraId="40B3735D" w14:textId="77777777" w:rsidR="00C368B1" w:rsidRDefault="00C368B1" w:rsidP="00C368B1">
      <w:pPr>
        <w:numPr>
          <w:ilvl w:val="0"/>
          <w:numId w:val="15"/>
        </w:num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Mánesova ulice (v úseku most Kosmonautů - Novohradská ul., České Budějovice).</w:t>
      </w:r>
    </w:p>
    <w:p w14:paraId="3F5DA06F" w14:textId="77777777" w:rsidR="00C368B1" w:rsidRDefault="00C368B1" w:rsidP="00A5235D">
      <w:pPr>
        <w:rPr>
          <w:rFonts w:ascii="Arial" w:eastAsia="Times New Roman" w:hAnsi="Arial" w:cs="Arial"/>
          <w:szCs w:val="20"/>
          <w:lang w:eastAsia="cs-CZ"/>
        </w:rPr>
      </w:pPr>
    </w:p>
    <w:p w14:paraId="05E0A083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Cs w:val="20"/>
          <w:u w:val="single"/>
          <w:lang w:eastAsia="cs-CZ"/>
        </w:rPr>
        <w:t>Realizace v roce 2020</w:t>
      </w:r>
    </w:p>
    <w:p w14:paraId="157A816F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17C42983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Nehodové křižovatky:</w:t>
      </w:r>
    </w:p>
    <w:p w14:paraId="5B79442E" w14:textId="77777777" w:rsidR="00C368B1" w:rsidRDefault="00C368B1" w:rsidP="00C368B1">
      <w:pPr>
        <w:numPr>
          <w:ilvl w:val="0"/>
          <w:numId w:val="16"/>
        </w:num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okružní křižovatka Slavonice - ul. Mařížská a Nádražní.</w:t>
      </w:r>
    </w:p>
    <w:p w14:paraId="56397E63" w14:textId="77777777" w:rsidR="00C368B1" w:rsidRDefault="00C368B1" w:rsidP="00A5235D">
      <w:pPr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Nehodové úseky, úzká místa:</w:t>
      </w:r>
    </w:p>
    <w:p w14:paraId="76B28875" w14:textId="77777777" w:rsidR="00C368B1" w:rsidRDefault="00C368B1" w:rsidP="00C368B1">
      <w:pPr>
        <w:numPr>
          <w:ilvl w:val="0"/>
          <w:numId w:val="16"/>
        </w:num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úsek silnice II/166, zejména zatáčka u obce Křenov;</w:t>
      </w:r>
    </w:p>
    <w:p w14:paraId="3A29F14E" w14:textId="77777777" w:rsidR="00C368B1" w:rsidRDefault="00C368B1" w:rsidP="00C368B1">
      <w:pPr>
        <w:numPr>
          <w:ilvl w:val="0"/>
          <w:numId w:val="16"/>
        </w:num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silnice II/123 Jistebnice, úprava tělesa vozovky;</w:t>
      </w:r>
    </w:p>
    <w:p w14:paraId="761B2077" w14:textId="77777777" w:rsidR="00C368B1" w:rsidRDefault="00C368B1" w:rsidP="00C368B1">
      <w:pPr>
        <w:numPr>
          <w:ilvl w:val="0"/>
          <w:numId w:val="16"/>
        </w:num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silnice III/15529 ulice Plavská - 1. etapa, České Budějovice;</w:t>
      </w:r>
    </w:p>
    <w:p w14:paraId="09B95AFD" w14:textId="77777777" w:rsidR="00C368B1" w:rsidRDefault="00C368B1" w:rsidP="00C368B1">
      <w:pPr>
        <w:numPr>
          <w:ilvl w:val="0"/>
          <w:numId w:val="16"/>
        </w:num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optimalizace uličního profilu silnice II/155 v Domaníně.</w:t>
      </w:r>
    </w:p>
    <w:p w14:paraId="26E442CD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lang w:eastAsia="cs-CZ"/>
        </w:rPr>
      </w:pPr>
    </w:p>
    <w:p w14:paraId="1DE3705E" w14:textId="77777777" w:rsidR="00C368B1" w:rsidRDefault="00C368B1" w:rsidP="00A5235D">
      <w:pPr>
        <w:jc w:val="both"/>
        <w:rPr>
          <w:rFonts w:ascii="Arial" w:hAnsi="Arial" w:cs="Arial"/>
          <w:szCs w:val="20"/>
          <w:lang w:eastAsia="cs-CZ"/>
        </w:rPr>
      </w:pPr>
      <w:r>
        <w:rPr>
          <w:rFonts w:ascii="Arial" w:hAnsi="Arial" w:cs="Arial"/>
          <w:szCs w:val="20"/>
        </w:rPr>
        <w:t xml:space="preserve">V rámci Strategie bezpečnosti silničního provozu Jihočeského kraje byly finančně a personálně podpořeny následující projekty </w:t>
      </w:r>
      <w:r>
        <w:rPr>
          <w:rFonts w:ascii="Arial" w:hAnsi="Arial" w:cs="Arial"/>
          <w:b/>
          <w:bCs/>
          <w:szCs w:val="20"/>
        </w:rPr>
        <w:t>v oblasti dopravní výchovy</w:t>
      </w:r>
      <w:r>
        <w:rPr>
          <w:rFonts w:ascii="Arial" w:hAnsi="Arial" w:cs="Arial"/>
          <w:szCs w:val="20"/>
        </w:rPr>
        <w:t>:</w:t>
      </w:r>
    </w:p>
    <w:p w14:paraId="395A7AF9" w14:textId="77777777" w:rsidR="00C368B1" w:rsidRDefault="00C368B1" w:rsidP="00A5235D">
      <w:pPr>
        <w:numPr>
          <w:ilvl w:val="0"/>
          <w:numId w:val="17"/>
        </w:numPr>
        <w:spacing w:after="160" w:line="252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lastRenderedPageBreak/>
        <w:t>obnova vybavení již provozovaných dětských dopravních hřišť (dále jen „DDH“), (v roce 2014 celkem 441 306 Kč na 5 DDH);</w:t>
      </w:r>
    </w:p>
    <w:p w14:paraId="5F2C7E78" w14:textId="77777777" w:rsidR="00C368B1" w:rsidRDefault="00C368B1" w:rsidP="00A5235D">
      <w:pPr>
        <w:numPr>
          <w:ilvl w:val="0"/>
          <w:numId w:val="17"/>
        </w:numPr>
        <w:spacing w:after="160" w:line="252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grantový program dopravy dětí k výuce na DDH (182 064 Kč pro 32 škol v roce 2014);</w:t>
      </w:r>
    </w:p>
    <w:p w14:paraId="48FC9D88" w14:textId="77777777" w:rsidR="00C368B1" w:rsidRDefault="00C368B1" w:rsidP="00A5235D">
      <w:pPr>
        <w:numPr>
          <w:ilvl w:val="0"/>
          <w:numId w:val="17"/>
        </w:numPr>
        <w:spacing w:after="160" w:line="252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grantový program dopravy dětí k výuce na DDH (144 583 Kč pro 30 škol v roce 2015);</w:t>
      </w:r>
    </w:p>
    <w:p w14:paraId="1E343F61" w14:textId="77777777" w:rsidR="00C368B1" w:rsidRDefault="00C368B1" w:rsidP="00A5235D">
      <w:pPr>
        <w:numPr>
          <w:ilvl w:val="0"/>
          <w:numId w:val="17"/>
        </w:numPr>
        <w:spacing w:after="160" w:line="252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grantový program na podporu zřízení bezpečnostních prvků na pozemních komunikacích       (v roce 2014 poskytnuto celkem 2 210 954 Kč, v roce 2015 celkem 2 637 469 Kč, v roce 2016 celkem 1 687 943 Kč, v roce 2017 celkem 2 080 565 Kč, v roce 2018 celkem 1 128 201 Kč);</w:t>
      </w:r>
    </w:p>
    <w:p w14:paraId="55701EF7" w14:textId="77777777" w:rsidR="00C368B1" w:rsidRDefault="00C368B1" w:rsidP="00A5235D">
      <w:pPr>
        <w:numPr>
          <w:ilvl w:val="0"/>
          <w:numId w:val="17"/>
        </w:numPr>
        <w:spacing w:after="160" w:line="252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výtvarná soutěž BESIP Jihočeského kraje v roce 2014;</w:t>
      </w:r>
    </w:p>
    <w:p w14:paraId="4960C272" w14:textId="77777777" w:rsidR="00C368B1" w:rsidRDefault="00C368B1" w:rsidP="00A5235D">
      <w:pPr>
        <w:numPr>
          <w:ilvl w:val="0"/>
          <w:numId w:val="17"/>
        </w:numPr>
        <w:spacing w:after="160" w:line="252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dotisk a distribuce pracovních sešitů Autoškolka skřítka Bertíka do mateřských škol (4600 kusů v roce 2015);</w:t>
      </w:r>
    </w:p>
    <w:p w14:paraId="20106BA7" w14:textId="77777777" w:rsidR="00C368B1" w:rsidRDefault="00C368B1" w:rsidP="00A5235D">
      <w:pPr>
        <w:numPr>
          <w:ilvl w:val="0"/>
          <w:numId w:val="17"/>
        </w:numPr>
        <w:spacing w:after="160" w:line="252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oblastní, okresní a krajská kola Dopravní soutěže mladých cyklistů v letech 2014 – 2019 (celkem 71 soutěžních dnů);</w:t>
      </w:r>
    </w:p>
    <w:p w14:paraId="30FEB026" w14:textId="77777777" w:rsidR="00C368B1" w:rsidRDefault="00C368B1" w:rsidP="00A5235D">
      <w:pPr>
        <w:numPr>
          <w:ilvl w:val="0"/>
          <w:numId w:val="17"/>
        </w:numPr>
        <w:spacing w:after="160" w:line="252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krajské dopravní soutěže pro mateřské školy v Hopsáriu České Budějovice v letech 2014 – 2019 (celkem 6 soutěží);</w:t>
      </w:r>
    </w:p>
    <w:p w14:paraId="35B86A69" w14:textId="77777777" w:rsidR="00C368B1" w:rsidRDefault="00C368B1" w:rsidP="00A5235D">
      <w:pPr>
        <w:numPr>
          <w:ilvl w:val="0"/>
          <w:numId w:val="17"/>
        </w:numPr>
        <w:spacing w:after="160" w:line="252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oblastní dopravní soutěže mateřských škol v Jindřichově Hradci (5 soutěží);</w:t>
      </w:r>
    </w:p>
    <w:p w14:paraId="7ED7185B" w14:textId="77777777" w:rsidR="00C368B1" w:rsidRDefault="00C368B1" w:rsidP="00A5235D">
      <w:pPr>
        <w:numPr>
          <w:ilvl w:val="0"/>
          <w:numId w:val="17"/>
        </w:numPr>
        <w:spacing w:after="160" w:line="252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okresní dopravní soutěže pro I. stupeň ZŠ v Táboře a Českých Budějovicích (8 soutěží);</w:t>
      </w:r>
    </w:p>
    <w:p w14:paraId="1CCE4F93" w14:textId="77777777" w:rsidR="00C368B1" w:rsidRDefault="00C368B1" w:rsidP="00A5235D">
      <w:pPr>
        <w:numPr>
          <w:ilvl w:val="0"/>
          <w:numId w:val="17"/>
        </w:numPr>
        <w:spacing w:after="160" w:line="252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Celostátní finále Dopravní soutěže mladých cyklistů 2017 v Táboře;</w:t>
      </w:r>
    </w:p>
    <w:p w14:paraId="31CF7F43" w14:textId="77777777" w:rsidR="00C368B1" w:rsidRDefault="00C368B1" w:rsidP="00A5235D">
      <w:pPr>
        <w:numPr>
          <w:ilvl w:val="0"/>
          <w:numId w:val="17"/>
        </w:numPr>
        <w:spacing w:after="160" w:line="252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Jihočeský virtuální cyklozávod 2020;</w:t>
      </w:r>
    </w:p>
    <w:p w14:paraId="00520469" w14:textId="77777777" w:rsidR="00C368B1" w:rsidRDefault="00C368B1" w:rsidP="00A5235D">
      <w:pPr>
        <w:numPr>
          <w:ilvl w:val="0"/>
          <w:numId w:val="17"/>
        </w:numPr>
        <w:spacing w:after="160" w:line="252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preventivní činnost Týmu silniční bezpečnosti Jihočeského kraje (celkem 70 akcí);</w:t>
      </w:r>
    </w:p>
    <w:p w14:paraId="657FE62A" w14:textId="77777777" w:rsidR="00C368B1" w:rsidRDefault="00C368B1" w:rsidP="00A5235D">
      <w:pPr>
        <w:numPr>
          <w:ilvl w:val="0"/>
          <w:numId w:val="17"/>
        </w:numPr>
        <w:spacing w:after="160" w:line="252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každoroční seminář BESIP pro pedagogy v sídle Jihočeského kraje (celkem 7 akcí);</w:t>
      </w:r>
    </w:p>
    <w:p w14:paraId="76ADD809" w14:textId="77777777" w:rsidR="00C368B1" w:rsidRDefault="00C368B1" w:rsidP="00A5235D">
      <w:pPr>
        <w:numPr>
          <w:ilvl w:val="0"/>
          <w:numId w:val="17"/>
        </w:numPr>
        <w:spacing w:after="160" w:line="252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krajské porady provozovatelů DDH (6 akcí).</w:t>
      </w:r>
    </w:p>
    <w:p w14:paraId="0645C663" w14:textId="77777777" w:rsidR="00C368B1" w:rsidRDefault="00C368B1" w:rsidP="00A5235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Oddělení pro územní samosprávu a státní správu v dopravě </w:t>
      </w:r>
      <w:r>
        <w:rPr>
          <w:rFonts w:ascii="Arial" w:hAnsi="Arial" w:cs="Arial"/>
          <w:b/>
          <w:bCs/>
          <w:szCs w:val="20"/>
        </w:rPr>
        <w:t>provozuje internetové stránky BESIP</w:t>
      </w:r>
      <w:r>
        <w:rPr>
          <w:rFonts w:ascii="Arial" w:hAnsi="Arial" w:cs="Arial"/>
          <w:szCs w:val="20"/>
        </w:rPr>
        <w:t xml:space="preserve"> Jihočeského kraje, které jsou zdrojem informací pro školy, provozovatele DDH a širokou veřejnost. Výtvarná soutěž v oblasti BESIP od roku 2015 nebyla vyhlašována pro menší zájem ze strany škol. </w:t>
      </w:r>
    </w:p>
    <w:p w14:paraId="3DD873D8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lang w:eastAsia="cs-CZ"/>
        </w:rPr>
      </w:pPr>
    </w:p>
    <w:p w14:paraId="33E101EE" w14:textId="77777777" w:rsidR="00C368B1" w:rsidRDefault="00C368B1" w:rsidP="00A5235D">
      <w:pPr>
        <w:jc w:val="both"/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Jako podklad pro aktualizaci Programu opatření na silnicích II. a III. třídy na území Jihočeského kraje realizovaných v rámci Strategie bezpečnosti silničního provozu Jihočeský kraj v roce 2017 zadal 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vypracování projektu spočívajícího v identifikaci vysoce dopravně nebezpečných míst a úseků na vybrané síti silnic II. a III. tříd na území Jihočeského kraje</w:t>
      </w:r>
      <w:r>
        <w:rPr>
          <w:rFonts w:ascii="Arial" w:eastAsia="Times New Roman" w:hAnsi="Arial" w:cs="Arial"/>
          <w:szCs w:val="20"/>
          <w:lang w:eastAsia="cs-CZ"/>
        </w:rPr>
        <w:t xml:space="preserve"> podle metodiky, která byla certifikována Ministerstvem dopravy v Praze dne 19. 12. 2012 pod č. j. 136/2012 – 520 – TPV/1 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na základě multifaktorové analýzy dopravní nehodovosti</w:t>
      </w:r>
      <w:r>
        <w:rPr>
          <w:rFonts w:ascii="Arial" w:eastAsia="Times New Roman" w:hAnsi="Arial" w:cs="Arial"/>
          <w:szCs w:val="20"/>
          <w:lang w:eastAsia="cs-CZ"/>
        </w:rPr>
        <w:t xml:space="preserve">, certifikované Ministerstvem dopravy v Praze dne 5. 12. 2014 pod č. j. 138/2013 – 520 – TPV/1, jejímž výstupem je 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interaktivní mapa sloužící k identifikaci dopravně nebezpečných míst s návrhy na jejich řešení.</w:t>
      </w:r>
      <w:r>
        <w:rPr>
          <w:rFonts w:ascii="Arial" w:eastAsia="Times New Roman" w:hAnsi="Arial" w:cs="Arial"/>
          <w:szCs w:val="20"/>
          <w:lang w:eastAsia="cs-CZ"/>
        </w:rPr>
        <w:t xml:space="preserve"> Analýze byla podrobena krajská silniční sít v extravilánech měst a obcí, která je zařazena do tzv. páteřní a základní sítě Jihočeského kraje. 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Následně byly výsledky analytické části přetransponovány do Programu opatření na silnicích II. a III. třídy na území Jihočeského kraje realizovaných v rámci Strategie bezpečnosti silničního provozu.</w:t>
      </w:r>
    </w:p>
    <w:p w14:paraId="5A13E6D8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lang w:eastAsia="cs-CZ"/>
        </w:rPr>
      </w:pPr>
    </w:p>
    <w:p w14:paraId="488BCF13" w14:textId="77777777" w:rsidR="00C368B1" w:rsidRDefault="00C368B1" w:rsidP="00A5235D">
      <w:pPr>
        <w:jc w:val="both"/>
        <w:rPr>
          <w:rFonts w:ascii="Arial" w:hAnsi="Arial" w:cs="Arial"/>
          <w:szCs w:val="20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Vytýčení cílů strategie Jihočeského kraje představoval a představuje úkol v oblasti prevence na silnicích a v oblasti výchovného působení na všechny účastníky silničního provozu, jehož plnění je přímo závislé na objemu finančních prostředků, které jsou k jeho plnění uvolněny z rozpočtu územně samosprávného celku. Atraktivita připraveného programu pak významně ovlivňuje výsledky, kterých má být dosaženo. Kromě provozování dětských dopravních hřišť, tematicky zaměřených přednášek ve spolupráci s Policií ČR, propagačních a populárně naučných pomůcek a materiálů jsou vhodnou formou také soutěže pro všechny věkové kategorie s atraktivními cenami souvisejícími se silničním provozem a pořádání kursů bezpečné jízdy pro dospělé řidiče. Prevence v oblasti BESIP dále zahrnuje monitoring dopravně nebezpečných míst na </w:t>
      </w:r>
      <w:r>
        <w:rPr>
          <w:rFonts w:ascii="Arial" w:eastAsia="Times New Roman" w:hAnsi="Arial" w:cs="Arial"/>
          <w:szCs w:val="20"/>
          <w:lang w:eastAsia="cs-CZ"/>
        </w:rPr>
        <w:lastRenderedPageBreak/>
        <w:t xml:space="preserve">silnicích v majetku Jihočeského kraje a jejich následné řešení stavebními investicemi nebo dopravně inženýrskými opatřeními plus údržbu a obnovování zařízení a dopravního značení sloužícího k zajištění bezpečnosti a plynulosti silničního provozu. </w:t>
      </w:r>
      <w:r>
        <w:rPr>
          <w:rFonts w:ascii="Arial" w:hAnsi="Arial" w:cs="Arial"/>
          <w:szCs w:val="20"/>
        </w:rPr>
        <w:t>V současné době se uvažuje o co nejúčelnější grantové podpoře v oblasti BESIP, neboť předchozí grantové programy posloužily svému účelu, ale nezasáhly tak početnou cílovou skupinu, jaká byla původně předpokládána.</w:t>
      </w:r>
    </w:p>
    <w:p w14:paraId="3693E73E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lang w:eastAsia="cs-CZ"/>
        </w:rPr>
      </w:pPr>
    </w:p>
    <w:p w14:paraId="631AF91B" w14:textId="77777777" w:rsidR="00C368B1" w:rsidRPr="009968E1" w:rsidRDefault="00C368B1" w:rsidP="00A5235D">
      <w:pPr>
        <w:jc w:val="both"/>
        <w:rPr>
          <w:rFonts w:ascii="Arial" w:eastAsia="Times New Roman" w:hAnsi="Arial" w:cs="Arial"/>
          <w:szCs w:val="20"/>
          <w:lang w:eastAsia="cs-CZ"/>
        </w:rPr>
      </w:pPr>
      <w:r w:rsidRPr="009968E1">
        <w:rPr>
          <w:rFonts w:ascii="Arial" w:eastAsia="Times New Roman" w:hAnsi="Arial" w:cs="Arial"/>
          <w:szCs w:val="20"/>
          <w:lang w:eastAsia="cs-CZ"/>
        </w:rPr>
        <w:t>Národní strategie bezpečnosti silničního provozu na období 2011-2020“ byl samostatný materiál Ministerstva dopravy, který vytyčoval cíle, základní principy a návrhy konkrétních opatření směřujících k zásadnímu snížení nehodovosti na silnicích v České republice. Hlavním cílem bylo snížit do roku 2020 počet usmrcených v silničním provozu na úroveň průměru evropských zemí a současně oproti roku 2009 snížit o 40 % počet těžce zraněných osob. Na základě podrobné a věcné analýzy příčin byla komplexně revidována dosavadní Národní strategie bezpečnosti silničního provozu a vypracován návrh potřebných opatření a postupů, který je předmětem nového aktualizovaného materiálu: REVIZE A AKTUALIZACE NÁRODNÍ STRATEGIE BEZPEČNOSTI SILNIČNÍHO PROVOZU 2011– 2020 s platností od roku 2017. Vláda České republiky tuto aktualizovanou verzi schválila usnesením č. 160 dne 27. 2. 2017. Tento materiál nahradil dosavadní Národní strategii bezpečnosti silničního provozu 2011 - 2020. Národní Strategie BESIP 2021-2030 navazuje na Národní strategii bezpečnosti silničního provozu 2011-2020, resp. na Bílou knihu Evropské komise 2002-2010. Priority obsažené v materiálu jsou plně v souladu s cíli stanovenými členskými státy Evropské unie a Organizace spojených národů, které si vytkly za cíl snížit počet usmrcených a těžce zraněných osob na pozemních komunikacích o polovinu (v roce 2030 o 50 % méně vůči výchozímu stavu.</w:t>
      </w:r>
    </w:p>
    <w:p w14:paraId="1CD37ADF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lang w:eastAsia="cs-CZ"/>
        </w:rPr>
      </w:pPr>
    </w:p>
    <w:p w14:paraId="781D6C5D" w14:textId="77777777" w:rsidR="00C368B1" w:rsidRPr="009968E1" w:rsidRDefault="00C368B1" w:rsidP="009968E1">
      <w:pPr>
        <w:jc w:val="both"/>
        <w:rPr>
          <w:rFonts w:ascii="Arial" w:eastAsia="Times New Roman" w:hAnsi="Arial" w:cs="Arial"/>
          <w:szCs w:val="20"/>
          <w:lang w:eastAsia="cs-CZ"/>
        </w:rPr>
      </w:pPr>
      <w:r w:rsidRPr="009968E1">
        <w:rPr>
          <w:rFonts w:ascii="Arial" w:eastAsia="Times New Roman" w:hAnsi="Arial" w:cs="Arial"/>
          <w:szCs w:val="20"/>
          <w:lang w:eastAsia="cs-CZ"/>
        </w:rPr>
        <w:t>Akční plán národní STRATEGIE BEZPEČNOSTI SILNIČNÍHO PROVOZU 2021 – 2030 pro období 2021 -2022 v rámci jednotlivých opatření analytické části v každé oblasti identifikuje cíle s odpovědností krajů, jejichž rozsah Jihočeský kraj svojí strategií a systematickou prací v této oblasti zcela naplňuje.</w:t>
      </w:r>
    </w:p>
    <w:p w14:paraId="1BD32433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lang w:eastAsia="cs-CZ"/>
        </w:rPr>
      </w:pPr>
    </w:p>
    <w:p w14:paraId="0E20681C" w14:textId="77777777" w:rsidR="00C368B1" w:rsidRDefault="00C368B1" w:rsidP="00A5235D">
      <w:pPr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Strategie bezpečnosti silničního provozu Jihočeského kraje pro období 2021 – 2030 (dále jen „Strategie“ je členěna podle jednotlivých typů opatření na</w:t>
      </w:r>
    </w:p>
    <w:p w14:paraId="0C46BAC3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</w:p>
    <w:p w14:paraId="10779459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u w:val="single"/>
          <w:lang w:eastAsia="cs-CZ"/>
        </w:rPr>
        <w:t>1. Bezpečnostně preventivní opatření</w:t>
      </w:r>
      <w:r>
        <w:rPr>
          <w:rFonts w:ascii="Arial" w:eastAsia="Times New Roman" w:hAnsi="Arial" w:cs="Arial"/>
          <w:szCs w:val="20"/>
          <w:lang w:eastAsia="cs-CZ"/>
        </w:rPr>
        <w:t>, která zahrnují</w:t>
      </w:r>
    </w:p>
    <w:p w14:paraId="5682D513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lang w:eastAsia="cs-CZ"/>
        </w:rPr>
      </w:pPr>
    </w:p>
    <w:p w14:paraId="74352353" w14:textId="77777777" w:rsidR="00C368B1" w:rsidRDefault="00C368B1" w:rsidP="00C368B1">
      <w:pPr>
        <w:numPr>
          <w:ilvl w:val="0"/>
          <w:numId w:val="18"/>
        </w:numPr>
        <w:spacing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Monitoring, statistickou analýzu, bezpečnostní audit</w:t>
      </w:r>
    </w:p>
    <w:p w14:paraId="359916CC" w14:textId="77777777" w:rsidR="00C368B1" w:rsidRDefault="00C368B1" w:rsidP="00C368B1">
      <w:pPr>
        <w:numPr>
          <w:ilvl w:val="0"/>
          <w:numId w:val="18"/>
        </w:numPr>
        <w:spacing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Dopravní inženýrství </w:t>
      </w:r>
    </w:p>
    <w:p w14:paraId="4D0C5C76" w14:textId="77777777" w:rsidR="00C368B1" w:rsidRDefault="00C368B1" w:rsidP="00C368B1">
      <w:pPr>
        <w:numPr>
          <w:ilvl w:val="0"/>
          <w:numId w:val="18"/>
        </w:numPr>
        <w:spacing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Dopravní výchovu</w:t>
      </w:r>
    </w:p>
    <w:p w14:paraId="6E43F83A" w14:textId="77777777" w:rsidR="00C368B1" w:rsidRDefault="00C368B1" w:rsidP="00C368B1">
      <w:pPr>
        <w:numPr>
          <w:ilvl w:val="0"/>
          <w:numId w:val="18"/>
        </w:numPr>
        <w:spacing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Grantovou politiku</w:t>
      </w:r>
    </w:p>
    <w:p w14:paraId="4096AF59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  <w:r>
        <w:rPr>
          <w:rFonts w:ascii="Arial" w:eastAsia="Times New Roman" w:hAnsi="Arial" w:cs="Arial"/>
          <w:szCs w:val="20"/>
          <w:u w:val="single"/>
          <w:lang w:eastAsia="cs-CZ"/>
        </w:rPr>
        <w:t>2. Výkon dozoru v oblasti BESIP</w:t>
      </w:r>
    </w:p>
    <w:p w14:paraId="6FD1C0EC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  <w:r>
        <w:rPr>
          <w:rFonts w:ascii="Arial" w:eastAsia="Times New Roman" w:hAnsi="Arial" w:cs="Arial"/>
          <w:szCs w:val="20"/>
          <w:u w:val="single"/>
          <w:lang w:eastAsia="cs-CZ"/>
        </w:rPr>
        <w:t>3. Mezinárodní spolupráci</w:t>
      </w:r>
    </w:p>
    <w:p w14:paraId="5CE30489" w14:textId="77777777" w:rsidR="00C368B1" w:rsidRDefault="00C368B1" w:rsidP="00A5235D">
      <w:pPr>
        <w:jc w:val="both"/>
        <w:rPr>
          <w:rFonts w:ascii="Arial" w:hAnsi="Arial" w:cs="Arial"/>
          <w:b/>
          <w:bCs/>
          <w:szCs w:val="20"/>
        </w:rPr>
      </w:pPr>
    </w:p>
    <w:p w14:paraId="0C31DDB4" w14:textId="77777777" w:rsidR="00C368B1" w:rsidRDefault="00C368B1" w:rsidP="00A5235D">
      <w:pPr>
        <w:jc w:val="both"/>
        <w:rPr>
          <w:rFonts w:ascii="Arial" w:hAnsi="Arial" w:cs="Arial"/>
          <w:b/>
          <w:bCs/>
          <w:szCs w:val="20"/>
        </w:rPr>
      </w:pPr>
    </w:p>
    <w:p w14:paraId="70130560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Cs w:val="20"/>
          <w:u w:val="single"/>
          <w:lang w:eastAsia="cs-CZ"/>
        </w:rPr>
        <w:t>Ke splnění cílů Strategie stanovuje tyto obecné úkoly a cíle platné pro všechny oblasti s termíny plnění:</w:t>
      </w:r>
    </w:p>
    <w:p w14:paraId="24C21C8D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lang w:eastAsia="cs-CZ"/>
        </w:rPr>
      </w:pPr>
    </w:p>
    <w:p w14:paraId="45CE1D9F" w14:textId="77777777" w:rsidR="00C368B1" w:rsidRDefault="00C368B1" w:rsidP="00C368B1">
      <w:pPr>
        <w:numPr>
          <w:ilvl w:val="0"/>
          <w:numId w:val="19"/>
        </w:numPr>
        <w:spacing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Pokračovat v provozování a aktualizaci webových stránek </w:t>
      </w:r>
      <w:hyperlink r:id="rId8" w:history="1">
        <w:r>
          <w:rPr>
            <w:rStyle w:val="Hypertextovodkaz"/>
            <w:rFonts w:ascii="Arial" w:hAnsi="Arial" w:cs="Arial"/>
            <w:szCs w:val="20"/>
            <w:lang w:eastAsia="cs-CZ"/>
          </w:rPr>
          <w:t>http://besip.kraj-jihocesky.cz/</w:t>
        </w:r>
      </w:hyperlink>
      <w:r>
        <w:rPr>
          <w:rFonts w:ascii="Arial" w:eastAsia="Times New Roman" w:hAnsi="Arial" w:cs="Arial"/>
          <w:szCs w:val="20"/>
          <w:lang w:eastAsia="cs-CZ"/>
        </w:rPr>
        <w:t xml:space="preserve"> na stávající úrovni se zachováním rozsahu poskytovaných služeb a informací. Vytvořit ve spolupráci s krajským koordinátorem facebookový profil BESIP Jihočeského kraje pro lepší komunikaci s odbornou i širokou veřejností.</w:t>
      </w:r>
    </w:p>
    <w:p w14:paraId="0F5332C8" w14:textId="77777777" w:rsidR="00C368B1" w:rsidRDefault="00C368B1" w:rsidP="00A5235D">
      <w:pPr>
        <w:ind w:left="360"/>
        <w:jc w:val="both"/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Termín: průběžně</w:t>
      </w:r>
    </w:p>
    <w:p w14:paraId="05CFEA37" w14:textId="77777777" w:rsidR="00C368B1" w:rsidRDefault="00C368B1" w:rsidP="00A5235D">
      <w:pPr>
        <w:ind w:left="360"/>
        <w:jc w:val="both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1459055E" w14:textId="77777777" w:rsidR="00C368B1" w:rsidRDefault="00C368B1" w:rsidP="00C368B1">
      <w:pPr>
        <w:numPr>
          <w:ilvl w:val="0"/>
          <w:numId w:val="19"/>
        </w:numPr>
        <w:spacing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Zajistit kvalitní tiskovou a grafickou formu zpracování Strategie bezpečnosti silničního provozu Jihočeského kraje (2021 – 2030).</w:t>
      </w:r>
    </w:p>
    <w:p w14:paraId="362FA245" w14:textId="77777777" w:rsidR="00C368B1" w:rsidRDefault="00C368B1" w:rsidP="00A5235D">
      <w:pPr>
        <w:ind w:left="360"/>
        <w:jc w:val="both"/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Termín: do 30. 6. 2021</w:t>
      </w:r>
    </w:p>
    <w:p w14:paraId="5C70F09B" w14:textId="77777777" w:rsidR="00C368B1" w:rsidRDefault="00C368B1" w:rsidP="00A5235D">
      <w:pPr>
        <w:ind w:left="360"/>
        <w:jc w:val="both"/>
        <w:rPr>
          <w:rFonts w:ascii="Arial" w:eastAsia="Times New Roman" w:hAnsi="Arial" w:cs="Arial"/>
          <w:szCs w:val="20"/>
          <w:lang w:eastAsia="cs-CZ"/>
        </w:rPr>
      </w:pPr>
    </w:p>
    <w:p w14:paraId="73CB4558" w14:textId="77777777" w:rsidR="00C368B1" w:rsidRDefault="00C368B1" w:rsidP="00C368B1">
      <w:pPr>
        <w:numPr>
          <w:ilvl w:val="0"/>
          <w:numId w:val="19"/>
        </w:numPr>
        <w:spacing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Zajistit mediální podporu a propagaci Strategie bezpečnosti silničního provozu Jihočeského kraje (internet, tisk, TV, rozhlas).</w:t>
      </w:r>
    </w:p>
    <w:p w14:paraId="58303568" w14:textId="77777777" w:rsidR="00C368B1" w:rsidRDefault="00C368B1" w:rsidP="00A5235D">
      <w:pPr>
        <w:ind w:left="360"/>
        <w:jc w:val="both"/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Termín: průběžně</w:t>
      </w:r>
    </w:p>
    <w:p w14:paraId="4C7DBB1C" w14:textId="77777777" w:rsidR="00C368B1" w:rsidRDefault="00C368B1" w:rsidP="00A5235D">
      <w:pPr>
        <w:ind w:left="360"/>
        <w:jc w:val="both"/>
        <w:rPr>
          <w:rFonts w:ascii="Arial" w:eastAsia="Times New Roman" w:hAnsi="Arial" w:cs="Arial"/>
          <w:szCs w:val="20"/>
          <w:lang w:eastAsia="cs-CZ"/>
        </w:rPr>
      </w:pPr>
    </w:p>
    <w:p w14:paraId="0E800355" w14:textId="77777777" w:rsidR="00C368B1" w:rsidRDefault="00C368B1" w:rsidP="00C368B1">
      <w:pPr>
        <w:numPr>
          <w:ilvl w:val="0"/>
          <w:numId w:val="19"/>
        </w:numPr>
        <w:spacing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lastRenderedPageBreak/>
        <w:t>Zajistit politickou podporu Strategie bezpečnosti silničního provozu Jihočeského kraje především v rámci jednotlivých obcí s rozšířenou působností.</w:t>
      </w:r>
    </w:p>
    <w:p w14:paraId="600C8568" w14:textId="77777777" w:rsidR="00C368B1" w:rsidRDefault="00C368B1" w:rsidP="00A5235D">
      <w:pPr>
        <w:ind w:left="360"/>
        <w:jc w:val="both"/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Termín: průběžně</w:t>
      </w:r>
    </w:p>
    <w:p w14:paraId="5B66C317" w14:textId="77777777" w:rsidR="00C368B1" w:rsidRDefault="00C368B1" w:rsidP="00A5235D">
      <w:pPr>
        <w:ind w:left="360"/>
        <w:jc w:val="both"/>
        <w:rPr>
          <w:rFonts w:ascii="Arial" w:eastAsia="Times New Roman" w:hAnsi="Arial" w:cs="Arial"/>
          <w:szCs w:val="20"/>
          <w:lang w:eastAsia="cs-CZ"/>
        </w:rPr>
      </w:pPr>
    </w:p>
    <w:p w14:paraId="1057412B" w14:textId="77777777" w:rsidR="00C368B1" w:rsidRDefault="00C368B1" w:rsidP="00C368B1">
      <w:pPr>
        <w:numPr>
          <w:ilvl w:val="0"/>
          <w:numId w:val="19"/>
        </w:numPr>
        <w:spacing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Oslovit sponzory k zapojení se do sponzorského systému k podpoře jednotlivých projektů v rámci Strategie bezpečnosti silničního provozu Jihočeského kraje.</w:t>
      </w:r>
    </w:p>
    <w:p w14:paraId="7E6BD31A" w14:textId="77777777" w:rsidR="00C368B1" w:rsidRDefault="00C368B1" w:rsidP="00A5235D">
      <w:pPr>
        <w:ind w:left="360"/>
        <w:jc w:val="both"/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Termín: průběžně dle aktuální realizace</w:t>
      </w:r>
    </w:p>
    <w:p w14:paraId="098E8D67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lang w:eastAsia="cs-CZ"/>
        </w:rPr>
      </w:pPr>
    </w:p>
    <w:p w14:paraId="3CD34CC2" w14:textId="77777777" w:rsidR="00C368B1" w:rsidRDefault="00C368B1" w:rsidP="00A5235D">
      <w:pPr>
        <w:jc w:val="both"/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Konkrétní opatření:</w:t>
      </w:r>
    </w:p>
    <w:p w14:paraId="11348BFE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</w:p>
    <w:p w14:paraId="27EB36C3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  <w:r>
        <w:rPr>
          <w:rFonts w:ascii="Arial" w:eastAsia="Times New Roman" w:hAnsi="Arial" w:cs="Arial"/>
          <w:szCs w:val="20"/>
          <w:u w:val="single"/>
          <w:lang w:eastAsia="cs-CZ"/>
        </w:rPr>
        <w:t>Bezpečnostně preventivní opatření</w:t>
      </w:r>
    </w:p>
    <w:p w14:paraId="05A0A61E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lang w:eastAsia="cs-CZ"/>
        </w:rPr>
      </w:pPr>
    </w:p>
    <w:p w14:paraId="7F11871D" w14:textId="77777777" w:rsidR="00C368B1" w:rsidRDefault="00C368B1" w:rsidP="00A5235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Bezpečnostně preventivní opatření</w:t>
      </w:r>
      <w:r>
        <w:rPr>
          <w:rFonts w:ascii="Arial" w:hAnsi="Arial" w:cs="Arial"/>
          <w:szCs w:val="20"/>
        </w:rPr>
        <w:t xml:space="preserve"> se zaměřují prvotně na sběr dat a informací </w:t>
      </w:r>
      <w:r>
        <w:rPr>
          <w:rFonts w:ascii="Arial" w:hAnsi="Arial" w:cs="Arial"/>
          <w:b/>
          <w:bCs/>
          <w:szCs w:val="20"/>
        </w:rPr>
        <w:t>souvisejících s provozem na pozemních komunikacích</w:t>
      </w:r>
      <w:r>
        <w:rPr>
          <w:rFonts w:ascii="Arial" w:hAnsi="Arial" w:cs="Arial"/>
          <w:szCs w:val="20"/>
        </w:rPr>
        <w:t xml:space="preserve"> s ohledem na bezpečnost silničního provozu, jejich vyhodnocováním, určováním přesných příčin dopravních nehod a rizikovosti silničního provozu s ohledem na všechny jeho účastníky s návrhem navazujících opatření. Výstupy bezpečnostních inspekcí jsou následně realizovány formou investičních opatření při realizaci nových staveb, resp. rekonstrukci stávající silniční sítě a dále v rovině neinvestičních tzv. dopravně technických opatřeních, při nichž dochází ke změně dopravního značení a užití dopravních zařízení. </w:t>
      </w:r>
      <w:r>
        <w:rPr>
          <w:rFonts w:ascii="Arial" w:eastAsia="Times New Roman" w:hAnsi="Arial" w:cs="Arial"/>
          <w:szCs w:val="20"/>
          <w:lang w:eastAsia="cs-CZ"/>
        </w:rPr>
        <w:t>Z pohledu mezikrajského srovnání v rámci České republiky patřil Jihočeský kraj v roce 2019 ke krajům s nadprůměrným počtem usmrcených osob v silničním provozu (58 osob) a největším počtem těžce zraněných osob na 1 milion obyvatel (372 osob na 1 milion obyvatel). Také to potvrzuje správnost rozhodnutí Jihočeského kraje věnovat se koncepčně této oblasti každodenního života, když naplnění úkolů předchozí strategie přineslo dobrý základ pro naplnění a rozvoj všech sledovaných cílů a plánů. Zásadní úspěchy Jihočeský kraj zaznamenal v oblasti auditování projektů a provádění bezpečnostních inspekcí na krajské silniční síti, čímž předběhl dobu a jeho přístup je v celorepublikovém měřítku ojedinělý.</w:t>
      </w:r>
    </w:p>
    <w:p w14:paraId="5E7968E8" w14:textId="77777777" w:rsidR="00C368B1" w:rsidRDefault="00C368B1" w:rsidP="00A5235D">
      <w:pPr>
        <w:jc w:val="both"/>
        <w:rPr>
          <w:rFonts w:ascii="Arial" w:hAnsi="Arial" w:cs="Arial"/>
          <w:szCs w:val="20"/>
        </w:rPr>
      </w:pPr>
    </w:p>
    <w:p w14:paraId="72BA7268" w14:textId="77777777" w:rsidR="00C368B1" w:rsidRDefault="00C368B1" w:rsidP="00A5235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Strategie se ve výše uvedených souvislostech zaměřuje na tyto oblasti:</w:t>
      </w:r>
    </w:p>
    <w:p w14:paraId="75C3EFB9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lang w:eastAsia="cs-CZ"/>
        </w:rPr>
      </w:pPr>
    </w:p>
    <w:p w14:paraId="78D0746E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Stavebně technická opatření</w:t>
      </w:r>
    </w:p>
    <w:p w14:paraId="700F9346" w14:textId="77777777" w:rsidR="00C368B1" w:rsidRDefault="00C368B1" w:rsidP="00C368B1">
      <w:pPr>
        <w:numPr>
          <w:ilvl w:val="0"/>
          <w:numId w:val="20"/>
        </w:numPr>
        <w:spacing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bezpečnost železničních přejezdů</w:t>
      </w:r>
    </w:p>
    <w:p w14:paraId="2091D340" w14:textId="77777777" w:rsidR="00C368B1" w:rsidRDefault="00C368B1" w:rsidP="00C368B1">
      <w:pPr>
        <w:numPr>
          <w:ilvl w:val="0"/>
          <w:numId w:val="20"/>
        </w:numPr>
        <w:spacing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okružní křižovatky</w:t>
      </w:r>
    </w:p>
    <w:p w14:paraId="15620A9B" w14:textId="77777777" w:rsidR="00C368B1" w:rsidRDefault="00C368B1" w:rsidP="00C368B1">
      <w:pPr>
        <w:numPr>
          <w:ilvl w:val="0"/>
          <w:numId w:val="20"/>
        </w:numPr>
        <w:spacing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bezpečnost chodců</w:t>
      </w:r>
    </w:p>
    <w:p w14:paraId="6D3D934E" w14:textId="77777777" w:rsidR="00C368B1" w:rsidRDefault="00C368B1" w:rsidP="00C368B1">
      <w:pPr>
        <w:numPr>
          <w:ilvl w:val="0"/>
          <w:numId w:val="20"/>
        </w:numPr>
        <w:spacing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odstraňování bodových dopravních závad</w:t>
      </w:r>
    </w:p>
    <w:p w14:paraId="6E48FD9C" w14:textId="77777777" w:rsidR="00C368B1" w:rsidRDefault="00C368B1" w:rsidP="00C368B1">
      <w:pPr>
        <w:numPr>
          <w:ilvl w:val="0"/>
          <w:numId w:val="20"/>
        </w:numPr>
        <w:spacing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zklidňování dopravy</w:t>
      </w:r>
    </w:p>
    <w:p w14:paraId="013647A1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Dopravně technická opatření</w:t>
      </w:r>
    </w:p>
    <w:p w14:paraId="1A66AC01" w14:textId="77777777" w:rsidR="00C368B1" w:rsidRDefault="00C368B1" w:rsidP="00C368B1">
      <w:pPr>
        <w:numPr>
          <w:ilvl w:val="0"/>
          <w:numId w:val="21"/>
        </w:numPr>
        <w:spacing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dopravní značení a bezpečnostní prvky na vozovce </w:t>
      </w:r>
    </w:p>
    <w:p w14:paraId="6FE164E6" w14:textId="77777777" w:rsidR="00C368B1" w:rsidRDefault="00C368B1" w:rsidP="00C368B1">
      <w:pPr>
        <w:numPr>
          <w:ilvl w:val="0"/>
          <w:numId w:val="21"/>
        </w:numPr>
        <w:spacing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přechody pro chodce</w:t>
      </w:r>
    </w:p>
    <w:p w14:paraId="34E8BC49" w14:textId="77777777" w:rsidR="00C368B1" w:rsidRDefault="00C368B1" w:rsidP="00C368B1">
      <w:pPr>
        <w:numPr>
          <w:ilvl w:val="0"/>
          <w:numId w:val="21"/>
        </w:numPr>
        <w:spacing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problematika pasivní bezpečnosti.</w:t>
      </w:r>
    </w:p>
    <w:p w14:paraId="5F8C0DF7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lang w:eastAsia="cs-CZ"/>
        </w:rPr>
      </w:pPr>
    </w:p>
    <w:p w14:paraId="1B00A795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V oblasti dopravní výchovy si Strategie vytýčila následující cíle:</w:t>
      </w:r>
    </w:p>
    <w:p w14:paraId="0329B35C" w14:textId="77777777" w:rsidR="00C368B1" w:rsidRDefault="00C368B1" w:rsidP="00C368B1">
      <w:pPr>
        <w:numPr>
          <w:ilvl w:val="0"/>
          <w:numId w:val="22"/>
        </w:numPr>
        <w:spacing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zapojit do krajského systému BESIP maximální počet předškolních a školních zařízení</w:t>
      </w:r>
    </w:p>
    <w:p w14:paraId="71D274AF" w14:textId="77777777" w:rsidR="00C368B1" w:rsidRDefault="00C368B1" w:rsidP="00C368B1">
      <w:pPr>
        <w:numPr>
          <w:ilvl w:val="0"/>
          <w:numId w:val="22"/>
        </w:numPr>
        <w:spacing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zapojit do krajského programu BESIP středoškoláky</w:t>
      </w:r>
    </w:p>
    <w:p w14:paraId="31D35A7C" w14:textId="77777777" w:rsidR="00C368B1" w:rsidRDefault="00C368B1" w:rsidP="00C368B1">
      <w:pPr>
        <w:numPr>
          <w:ilvl w:val="0"/>
          <w:numId w:val="22"/>
        </w:numPr>
        <w:spacing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zapojit do krajského programu BESIP dospělé a děti v rámci rodinných programů</w:t>
      </w:r>
    </w:p>
    <w:p w14:paraId="144309A9" w14:textId="77777777" w:rsidR="00C368B1" w:rsidRDefault="00C368B1" w:rsidP="00C368B1">
      <w:pPr>
        <w:numPr>
          <w:ilvl w:val="0"/>
          <w:numId w:val="22"/>
        </w:numPr>
        <w:spacing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koordinovat vzájemnou spolupráci složek zapojených a zainteresovaných do BESIP, zajistit jejich vzájemnou informovanost a provázanost, vytvořit krajskou pracovní skupinu BESIP</w:t>
      </w:r>
    </w:p>
    <w:p w14:paraId="6AD65E3A" w14:textId="77777777" w:rsidR="00C368B1" w:rsidRDefault="00C368B1" w:rsidP="00C368B1">
      <w:pPr>
        <w:numPr>
          <w:ilvl w:val="0"/>
          <w:numId w:val="22"/>
        </w:numPr>
        <w:spacing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sledovat a vyhodnocovat pravidelně výsledky krajského systému dopravní výchovy a motivovat pedagogy v oblasti BESIP</w:t>
      </w:r>
    </w:p>
    <w:p w14:paraId="3CE9BC00" w14:textId="77777777" w:rsidR="00C368B1" w:rsidRDefault="00C368B1" w:rsidP="00C368B1">
      <w:pPr>
        <w:numPr>
          <w:ilvl w:val="0"/>
          <w:numId w:val="22"/>
        </w:numPr>
        <w:spacing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zapojit do krajského programu všechny obce s rozšířenou působností v krajské územní působnosti.</w:t>
      </w:r>
    </w:p>
    <w:p w14:paraId="6DDE1940" w14:textId="77777777" w:rsidR="00C368B1" w:rsidRDefault="00C368B1" w:rsidP="00A5235D">
      <w:pPr>
        <w:jc w:val="both"/>
        <w:rPr>
          <w:rFonts w:ascii="Arial" w:eastAsia="Times New Roman" w:hAnsi="Arial" w:cs="Arial"/>
          <w:strike/>
          <w:szCs w:val="20"/>
          <w:lang w:eastAsia="cs-CZ"/>
        </w:rPr>
      </w:pPr>
    </w:p>
    <w:p w14:paraId="7C7B9080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  <w:r>
        <w:rPr>
          <w:rFonts w:ascii="Arial" w:eastAsia="Times New Roman" w:hAnsi="Arial" w:cs="Arial"/>
          <w:szCs w:val="20"/>
          <w:u w:val="single"/>
          <w:lang w:eastAsia="cs-CZ"/>
        </w:rPr>
        <w:t>Výkon dozoru v oblasti BESIP</w:t>
      </w:r>
    </w:p>
    <w:p w14:paraId="2B638034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</w:p>
    <w:p w14:paraId="233A0E8E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V intencích příslušné legislativy je svěřena krajskému úřadu v oblasti dohledu nad bezpečností provozu na pozemních komunikacích a výkonu státní správy rozsáhlá působnost. Kromě svého zákonného působení v rámci vydávání příslušných správních rozhodnutí a vedení správních řízení zahajovaných z moci úřední, </w:t>
      </w:r>
      <w:r>
        <w:rPr>
          <w:rFonts w:ascii="Arial" w:eastAsia="Times New Roman" w:hAnsi="Arial" w:cs="Arial"/>
          <w:szCs w:val="20"/>
          <w:lang w:eastAsia="cs-CZ"/>
        </w:rPr>
        <w:lastRenderedPageBreak/>
        <w:t>jejichž předmětem je deliktní činnost účastníků řízení, je vhodné a účelné v rámci výkonu přenesené působnosti v oblasti státní správy zaměřit se taktéž na cíle preventivně výchovného působení, tedy působit na ty subjekty a objekty, u nichž jsou k tomu z pozice státního a správního orgánu dány podmínky.</w:t>
      </w:r>
    </w:p>
    <w:p w14:paraId="054D11E4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</w:p>
    <w:p w14:paraId="78B4030F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  <w:r>
        <w:rPr>
          <w:rFonts w:ascii="Arial" w:eastAsia="Times New Roman" w:hAnsi="Arial" w:cs="Arial"/>
          <w:szCs w:val="20"/>
          <w:u w:val="single"/>
          <w:lang w:eastAsia="cs-CZ"/>
        </w:rPr>
        <w:t>Mezinárodní spolupráce</w:t>
      </w:r>
    </w:p>
    <w:p w14:paraId="2CE64F3C" w14:textId="77777777" w:rsidR="00C368B1" w:rsidRDefault="00C368B1" w:rsidP="00A5235D">
      <w:pPr>
        <w:jc w:val="both"/>
        <w:rPr>
          <w:rFonts w:ascii="Arial" w:eastAsia="Times New Roman" w:hAnsi="Arial" w:cs="Arial"/>
          <w:szCs w:val="20"/>
          <w:lang w:eastAsia="cs-CZ"/>
        </w:rPr>
      </w:pPr>
    </w:p>
    <w:p w14:paraId="1A7A8325" w14:textId="77777777" w:rsidR="00C368B1" w:rsidRDefault="00C368B1" w:rsidP="00A5235D">
      <w:pPr>
        <w:jc w:val="both"/>
        <w:rPr>
          <w:rFonts w:ascii="Calibri" w:eastAsia="Times New Roman" w:hAnsi="Calibri" w:cs="Calibri"/>
          <w:sz w:val="22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Dalším cílem Strategie je dále pokračovat se spolupráci v oblasti BESIP s Úřadem vlády Dolní Rakousko, Úřadem vlády Horní Rakousko a Úřadem vlády Dolní Bavorsko na úrovni společných pracovních skupin při realizaci jednotlivých projektů. Posledním takovým projektem byla realizace akce Modernizace přístupu k hraničnímu přechodu CZ/AT Zadní Zvonková – Schöneben s rakouským partnerem v rámci programu INTERREG v letech 2018 – 2019</w:t>
      </w:r>
      <w:r>
        <w:rPr>
          <w:rFonts w:ascii="Calibri" w:eastAsia="Times New Roman" w:hAnsi="Calibri" w:cs="Calibri"/>
          <w:sz w:val="22"/>
          <w:lang w:eastAsia="cs-CZ"/>
        </w:rPr>
        <w:t>.</w:t>
      </w:r>
    </w:p>
    <w:p w14:paraId="6905EDD1" w14:textId="77777777" w:rsidR="00C368B1" w:rsidRDefault="00C368B1" w:rsidP="00A5235D">
      <w:pPr>
        <w:pStyle w:val="KUJKnormal"/>
      </w:pPr>
    </w:p>
    <w:p w14:paraId="238160CA" w14:textId="77777777" w:rsidR="00C368B1" w:rsidRDefault="00C368B1" w:rsidP="00A5235D">
      <w:pPr>
        <w:pStyle w:val="KUJKnormal"/>
      </w:pPr>
      <w:r>
        <w:t>Rada Jihočeského kraje doporučila zastupitelstvu schválit Strategii bezpečnosti silničního provozu Jihočeského kraje pro období 2021 – 2030 usnesením číslo 18/2021/RK-7.</w:t>
      </w:r>
    </w:p>
    <w:p w14:paraId="356AF482" w14:textId="77777777" w:rsidR="00C368B1" w:rsidRDefault="00C368B1" w:rsidP="00A5235D">
      <w:pPr>
        <w:pStyle w:val="KUJKnormal"/>
      </w:pPr>
    </w:p>
    <w:p w14:paraId="6332F1DF" w14:textId="77777777" w:rsidR="00C368B1" w:rsidRDefault="00C368B1" w:rsidP="00A5235D">
      <w:pPr>
        <w:pStyle w:val="KUJKnormal"/>
      </w:pPr>
      <w:r>
        <w:t>Finanční nároky a krytí: S návrhem nesouvisejí žádné přímé finanční nároky.</w:t>
      </w:r>
    </w:p>
    <w:p w14:paraId="3475DF44" w14:textId="77777777" w:rsidR="00C368B1" w:rsidRDefault="00C368B1" w:rsidP="00A5235D">
      <w:pPr>
        <w:pStyle w:val="KUJKnormal"/>
      </w:pPr>
    </w:p>
    <w:p w14:paraId="2902F2B8" w14:textId="77777777" w:rsidR="00C368B1" w:rsidRDefault="00C368B1" w:rsidP="00A5235D">
      <w:pPr>
        <w:pStyle w:val="KUJKnormal"/>
      </w:pPr>
    </w:p>
    <w:p w14:paraId="71264D77" w14:textId="77777777" w:rsidR="00C368B1" w:rsidRDefault="00C368B1" w:rsidP="00A5235D">
      <w:pPr>
        <w:pStyle w:val="KUJKnormal"/>
      </w:pPr>
      <w:r>
        <w:t>Vyjádření správce rozpočtu: Nebylo vyžádáno.</w:t>
      </w:r>
    </w:p>
    <w:p w14:paraId="6576B927" w14:textId="77777777" w:rsidR="00C368B1" w:rsidRDefault="00C368B1" w:rsidP="00A5235D">
      <w:pPr>
        <w:pStyle w:val="KUJKnormal"/>
      </w:pPr>
    </w:p>
    <w:p w14:paraId="16A9EECD" w14:textId="77777777" w:rsidR="00C368B1" w:rsidRDefault="00C368B1" w:rsidP="00A5235D">
      <w:pPr>
        <w:pStyle w:val="KUJKnormal"/>
      </w:pPr>
    </w:p>
    <w:p w14:paraId="103AFBF4" w14:textId="77777777" w:rsidR="00C368B1" w:rsidRDefault="00C368B1" w:rsidP="00A5235D">
      <w:pPr>
        <w:pStyle w:val="KUJKnormal"/>
      </w:pPr>
      <w:r>
        <w:t>Návrh projednán (stanoviska): Nebyla vyžádána.</w:t>
      </w:r>
    </w:p>
    <w:p w14:paraId="41E06C13" w14:textId="77777777" w:rsidR="00C368B1" w:rsidRDefault="00C368B1" w:rsidP="00A5235D">
      <w:pPr>
        <w:pStyle w:val="KUJKnormal"/>
      </w:pPr>
    </w:p>
    <w:p w14:paraId="599EE3BA" w14:textId="77777777" w:rsidR="00C368B1" w:rsidRDefault="00C368B1" w:rsidP="00A5235D">
      <w:pPr>
        <w:pStyle w:val="KUJKnormal"/>
      </w:pPr>
    </w:p>
    <w:p w14:paraId="3F9333B5" w14:textId="77777777" w:rsidR="00C368B1" w:rsidRDefault="00C368B1" w:rsidP="00A5235D">
      <w:pPr>
        <w:pStyle w:val="KUJKnormal"/>
      </w:pPr>
    </w:p>
    <w:p w14:paraId="0D337821" w14:textId="77777777" w:rsidR="00C368B1" w:rsidRDefault="00C368B1" w:rsidP="00A5235D">
      <w:pPr>
        <w:pStyle w:val="KUJKnormal"/>
      </w:pPr>
    </w:p>
    <w:p w14:paraId="0A944782" w14:textId="77777777" w:rsidR="00C368B1" w:rsidRDefault="00C368B1" w:rsidP="00A5235D">
      <w:pPr>
        <w:pStyle w:val="KUJKtucny"/>
      </w:pPr>
      <w:r>
        <w:t>PŘÍLOHY:</w:t>
      </w:r>
    </w:p>
    <w:p w14:paraId="7587FE92" w14:textId="77777777" w:rsidR="00C368B1" w:rsidRDefault="00C368B1" w:rsidP="00C368B1">
      <w:pPr>
        <w:pStyle w:val="KUJKcislovany"/>
        <w:numPr>
          <w:ilvl w:val="0"/>
          <w:numId w:val="11"/>
        </w:numPr>
        <w:tabs>
          <w:tab w:val="left" w:pos="708"/>
        </w:tabs>
        <w:spacing w:line="240" w:lineRule="auto"/>
        <w:ind w:left="284" w:hanging="284"/>
      </w:pPr>
      <w:r>
        <w:t>Strategie bezpečnosti silničního provozu Jihočeského kraje pro období 2021 - 2030 (STRATEGIE BESIP JIHOČESKÉHO KRAJE PRO OBDOBÍ 2021-2030.doc)</w:t>
      </w:r>
    </w:p>
    <w:p w14:paraId="7D3E17A7" w14:textId="77777777" w:rsidR="00C368B1" w:rsidRDefault="00C368B1" w:rsidP="00A5235D">
      <w:pPr>
        <w:pStyle w:val="KUJKnormal"/>
      </w:pPr>
    </w:p>
    <w:p w14:paraId="521E622B" w14:textId="77777777" w:rsidR="00C368B1" w:rsidRDefault="00C368B1" w:rsidP="00A5235D">
      <w:pPr>
        <w:pStyle w:val="KUJKtucny"/>
      </w:pPr>
      <w:r>
        <w:t>Zodpovídá: vedoucí ODSH – Ing. Jiří Klása</w:t>
      </w:r>
    </w:p>
    <w:p w14:paraId="72A8F93D" w14:textId="77777777" w:rsidR="00C368B1" w:rsidRDefault="00C368B1" w:rsidP="00A5235D">
      <w:pPr>
        <w:pStyle w:val="KUJKnormal"/>
      </w:pPr>
    </w:p>
    <w:p w14:paraId="576E8F65" w14:textId="77777777" w:rsidR="00C368B1" w:rsidRDefault="00C368B1" w:rsidP="00A5235D">
      <w:pPr>
        <w:pStyle w:val="KUJKnormal"/>
      </w:pPr>
      <w:r>
        <w:t xml:space="preserve">Termín kontroly: každoročně k 30. 4. </w:t>
      </w:r>
    </w:p>
    <w:p w14:paraId="478007CF" w14:textId="77777777" w:rsidR="00C368B1" w:rsidRDefault="00C368B1" w:rsidP="00A5235D">
      <w:pPr>
        <w:pStyle w:val="KUJKnormal"/>
      </w:pPr>
      <w:r>
        <w:t>Termín splnění: do 31. 12. 2030</w:t>
      </w:r>
    </w:p>
    <w:p w14:paraId="15B85C2E" w14:textId="77777777" w:rsidR="00C368B1" w:rsidRDefault="00C368B1" w:rsidP="00A5235D">
      <w:pPr>
        <w:pStyle w:val="KUJKnormal"/>
      </w:pPr>
    </w:p>
    <w:p w14:paraId="5CB50B3A" w14:textId="77777777" w:rsidR="00C368B1" w:rsidRPr="009B7B0B" w:rsidRDefault="00C368B1" w:rsidP="00B54D68">
      <w:pPr>
        <w:pStyle w:val="KUJKmezeraDZ"/>
      </w:pPr>
    </w:p>
    <w:p w14:paraId="287CAAF4" w14:textId="77777777" w:rsidR="00C368B1" w:rsidRDefault="00C368B1" w:rsidP="00470983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F533" w14:textId="77777777" w:rsidR="00790632" w:rsidRDefault="00790632" w:rsidP="002C5539">
      <w:r>
        <w:separator/>
      </w:r>
    </w:p>
  </w:endnote>
  <w:endnote w:type="continuationSeparator" w:id="0">
    <w:p w14:paraId="648E74A1" w14:textId="77777777" w:rsidR="00790632" w:rsidRDefault="0079063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9063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9063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62765" w14:textId="77777777" w:rsidR="00790632" w:rsidRDefault="00790632" w:rsidP="002C5539">
      <w:r>
        <w:separator/>
      </w:r>
    </w:p>
  </w:footnote>
  <w:footnote w:type="continuationSeparator" w:id="0">
    <w:p w14:paraId="721D1167" w14:textId="77777777" w:rsidR="00790632" w:rsidRDefault="0079063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1DA6" w14:textId="77777777" w:rsidR="00C368B1" w:rsidRDefault="00C368B1" w:rsidP="00C368B1">
    <w:r>
      <w:rPr>
        <w:noProof/>
      </w:rPr>
      <w:pict w14:anchorId="7B00C75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67D5DFD" w14:textId="77777777" w:rsidR="00C368B1" w:rsidRPr="00D405BE" w:rsidRDefault="00C368B1" w:rsidP="00C368B1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28B8F85" w14:textId="77777777" w:rsidR="00C368B1" w:rsidRPr="00D405BE" w:rsidRDefault="00C368B1" w:rsidP="00C368B1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32DAB6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A14AEA9">
        <v:rect id="_x0000_i1026" style="width:481.9pt;height:2pt" o:hralign="center" o:hrstd="t" o:hrnoshade="t" o:hr="t" fillcolor="black" stroked="f"/>
      </w:pict>
    </w:r>
  </w:p>
  <w:p w14:paraId="032F464D" w14:textId="77777777" w:rsidR="00C368B1" w:rsidRPr="00C368B1" w:rsidRDefault="00C368B1" w:rsidP="00C368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3E5C51"/>
    <w:multiLevelType w:val="hybridMultilevel"/>
    <w:tmpl w:val="97E47C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C7B76"/>
    <w:multiLevelType w:val="hybridMultilevel"/>
    <w:tmpl w:val="8044474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D0B63"/>
    <w:multiLevelType w:val="hybridMultilevel"/>
    <w:tmpl w:val="AA724E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8633E"/>
    <w:multiLevelType w:val="hybridMultilevel"/>
    <w:tmpl w:val="AF7229D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9093F"/>
    <w:multiLevelType w:val="hybridMultilevel"/>
    <w:tmpl w:val="1F8E03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819A9"/>
    <w:multiLevelType w:val="hybridMultilevel"/>
    <w:tmpl w:val="4358E60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C52A40"/>
    <w:multiLevelType w:val="hybridMultilevel"/>
    <w:tmpl w:val="064E552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1483B"/>
    <w:multiLevelType w:val="hybridMultilevel"/>
    <w:tmpl w:val="DF9889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F02AD"/>
    <w:multiLevelType w:val="hybridMultilevel"/>
    <w:tmpl w:val="AB7EB5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3574C42"/>
    <w:multiLevelType w:val="hybridMultilevel"/>
    <w:tmpl w:val="B064802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1C44B1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21ACF"/>
    <w:multiLevelType w:val="hybridMultilevel"/>
    <w:tmpl w:val="4BE28A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7875">
    <w:abstractNumId w:val="4"/>
  </w:num>
  <w:num w:numId="2" w16cid:durableId="1786733671">
    <w:abstractNumId w:val="5"/>
  </w:num>
  <w:num w:numId="3" w16cid:durableId="1454440900">
    <w:abstractNumId w:val="19"/>
  </w:num>
  <w:num w:numId="4" w16cid:durableId="537623535">
    <w:abstractNumId w:val="17"/>
  </w:num>
  <w:num w:numId="5" w16cid:durableId="1062561235">
    <w:abstractNumId w:val="0"/>
  </w:num>
  <w:num w:numId="6" w16cid:durableId="884828286">
    <w:abstractNumId w:val="9"/>
  </w:num>
  <w:num w:numId="7" w16cid:durableId="1986659466">
    <w:abstractNumId w:val="15"/>
  </w:num>
  <w:num w:numId="8" w16cid:durableId="1146972910">
    <w:abstractNumId w:val="10"/>
  </w:num>
  <w:num w:numId="9" w16cid:durableId="1317371545">
    <w:abstractNumId w:val="11"/>
  </w:num>
  <w:num w:numId="10" w16cid:durableId="374937236">
    <w:abstractNumId w:val="18"/>
  </w:num>
  <w:num w:numId="11" w16cid:durableId="12449539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288442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54273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91694327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077833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6214724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61273805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45444459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0196990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678788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16740486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562524896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632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058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8B1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character" w:styleId="Hypertextovodkaz">
    <w:name w:val="Hyperlink"/>
    <w:uiPriority w:val="99"/>
    <w:unhideWhenUsed/>
    <w:rsid w:val="00C36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ip.kraj-jihocesky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2199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2026-01-30T07:31:00Z</dcterms:created>
  <dcterms:modified xsi:type="dcterms:W3CDTF">2026-01-30T07:31:00Z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5584625</vt:i4>
  </property>
  <property fmtid="{D5CDD505-2E9C-101B-9397-08002B2CF9AE}" pid="5" name="UlozitJako">
    <vt:lpwstr>C:\Users\mrazkova\AppData\Local\Temp\iU45049684\Zastupitelstvo\2021-02-11\Navrhy\18-ZK-21.</vt:lpwstr>
  </property>
  <property fmtid="{D5CDD505-2E9C-101B-9397-08002B2CF9AE}" pid="6" name="Zpracovat">
    <vt:bool>false</vt:bool>
  </property>
</Properties>
</file>